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21" w:rsidRPr="00132721" w:rsidRDefault="00132721" w:rsidP="00132721">
      <w:pPr>
        <w:spacing w:after="0" w:line="240" w:lineRule="auto"/>
        <w:ind w:right="-142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A1C">
        <w:rPr>
          <w:rFonts w:ascii="Times New Roman" w:hAnsi="Times New Roman" w:cs="Times New Roman"/>
          <w:b/>
          <w:sz w:val="24"/>
          <w:szCs w:val="24"/>
        </w:rPr>
        <w:t>РАЗДЕЛ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75A1C">
        <w:rPr>
          <w:rFonts w:ascii="Times New Roman" w:hAnsi="Times New Roman" w:cs="Times New Roman"/>
          <w:b/>
          <w:sz w:val="24"/>
          <w:szCs w:val="24"/>
        </w:rPr>
        <w:t>.</w:t>
      </w:r>
      <w:r w:rsidRPr="00575A1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</w:t>
      </w:r>
      <w:r w:rsidRPr="00575A1C">
        <w:rPr>
          <w:rFonts w:ascii="Times New Roman" w:hAnsi="Times New Roman" w:cs="Times New Roman"/>
          <w:b/>
          <w:sz w:val="24"/>
          <w:szCs w:val="24"/>
        </w:rPr>
        <w:t>ФОРМА ДОГОВОРА КУПЛИ-ПРОДАЖИ</w:t>
      </w:r>
      <w:bookmarkStart w:id="0" w:name="_Toc229476289"/>
      <w:bookmarkStart w:id="1" w:name="_Toc230144070"/>
      <w:bookmarkStart w:id="2" w:name="_GoBack"/>
      <w:bookmarkEnd w:id="2"/>
    </w:p>
    <w:p w:rsidR="00132721" w:rsidRPr="00585E32" w:rsidRDefault="00132721" w:rsidP="00132721">
      <w:pPr>
        <w:keepNext/>
        <w:spacing w:after="0" w:line="240" w:lineRule="auto"/>
        <w:contextualSpacing/>
        <w:jc w:val="center"/>
        <w:outlineLvl w:val="7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имущества</w:t>
      </w:r>
    </w:p>
    <w:p w:rsidR="00132721" w:rsidRPr="00585E32" w:rsidRDefault="00132721" w:rsidP="0013272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132721" w:rsidRDefault="00132721" w:rsidP="0013272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132721" w:rsidSect="0013272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32721" w:rsidRDefault="00132721" w:rsidP="0013272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г. Москва</w:t>
      </w:r>
    </w:p>
    <w:p w:rsidR="00132721" w:rsidRDefault="00132721" w:rsidP="00132721">
      <w:pPr>
        <w:spacing w:after="0" w:line="240" w:lineRule="auto"/>
        <w:ind w:right="-84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132721" w:rsidSect="00865C6B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  <w:r w:rsidRPr="00585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«___» _____________ 20__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E3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132721" w:rsidRPr="005F36D4" w:rsidRDefault="00132721" w:rsidP="00132721">
      <w:pPr>
        <w:spacing w:after="0" w:line="240" w:lineRule="auto"/>
        <w:ind w:right="-8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132721" w:rsidRPr="0014791D" w:rsidRDefault="00132721" w:rsidP="0013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«Продавец», в лице _________________, действующего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br/>
        <w:t xml:space="preserve">на основании _______, с одной стороны, и </w:t>
      </w:r>
    </w:p>
    <w:p w:rsidR="00132721" w:rsidRPr="0014791D" w:rsidRDefault="00132721" w:rsidP="00132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_______________ (_______________)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полное и краткое наименование организации и организационно-правовой формы)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именуемое в дальнейшем «Покупатель», в лице _________________________, действующего на основании ____________________, с другой стороны, при совместном упоминании в дальнейшем именуемые «Стороны», заключили настоящий Договор купли-продажи имущества (далее – Договор) о нижеследующем:</w:t>
      </w:r>
    </w:p>
    <w:p w:rsidR="00132721" w:rsidRPr="00585E32" w:rsidRDefault="00132721" w:rsidP="00132721">
      <w:pPr>
        <w:numPr>
          <w:ilvl w:val="0"/>
          <w:numId w:val="1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На основании Протокола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итогах электронного аукциона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 Продавец обязуется передать в собственность, а Покупатель оплатить и принять в соответствии с условиями Договора следующее имущество (далее совместно именуемое – Имущество, а по отдельности соответственно – Недвижимое имущество, Движимое имущество, Имущественный комплекс и иное с его характеристиками): __________</w:t>
      </w:r>
      <w:r w:rsidRPr="0014791D">
        <w:rPr>
          <w:rStyle w:val="a8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оформить и принять на себя обязательства, являющиеся ограничениями (обременениями) права собственности на Имущество, указанное в п. 1.1. Договора самостоятельно.</w:t>
      </w:r>
      <w:r w:rsidRPr="0014791D">
        <w:rPr>
          <w:rStyle w:val="a8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2"/>
      </w:r>
    </w:p>
    <w:p w:rsidR="00132721" w:rsidRPr="0014791D" w:rsidRDefault="00132721" w:rsidP="00132721">
      <w:pPr>
        <w:pStyle w:val="a4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объекты недвижимости с кадастровыми номерами ____________, входящими в состав Недвижимого имущества</w:t>
      </w:r>
      <w:r w:rsidRPr="0014791D">
        <w:rPr>
          <w:rStyle w:val="a8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3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осведомлен, что объект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наименование, кадастровый номер, иные реквизиты)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является объектом культурного наследия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вид объекта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на основании __________ </w:t>
      </w:r>
      <w:r w:rsidRPr="0014791D">
        <w:rPr>
          <w:rFonts w:ascii="Times New Roman" w:hAnsi="Times New Roman" w:cs="Times New Roman"/>
          <w:i/>
          <w:color w:val="000000"/>
          <w:spacing w:val="-10"/>
          <w:sz w:val="20"/>
          <w:szCs w:val="24"/>
        </w:rPr>
        <w:t>(указать документы, на основании которых объект отнесен к объектам культурного наследия)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132721" w:rsidRDefault="00132721" w:rsidP="0013272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Покупатель обязан в течение 10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(десяти)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i/>
          <w:spacing w:val="-10"/>
          <w:sz w:val="20"/>
          <w:szCs w:val="24"/>
        </w:rPr>
        <w:t>(указать госорган, осуществляющий контроль за Объектами культурного наследия)</w:t>
      </w:r>
      <w:r w:rsidRPr="0014791D">
        <w:rPr>
          <w:spacing w:val="-10"/>
          <w:sz w:val="24"/>
          <w:szCs w:val="24"/>
        </w:rPr>
        <w:t xml:space="preserve">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о переходе права собственности на объекты культурного наследия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, входящими в состав Недвижимого имущества</w:t>
      </w:r>
      <w:r w:rsidRPr="0014791D">
        <w:rPr>
          <w:rStyle w:val="a8"/>
          <w:rFonts w:ascii="Times New Roman" w:hAnsi="Times New Roman" w:cs="Times New Roman"/>
          <w:spacing w:val="-10"/>
          <w:sz w:val="24"/>
          <w:szCs w:val="24"/>
        </w:rPr>
        <w:footnoteReference w:id="4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132721" w:rsidRPr="0091737D" w:rsidRDefault="00132721" w:rsidP="00132721">
      <w:pPr>
        <w:pStyle w:val="a4"/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0" w:firstLine="567"/>
        <w:contextualSpacing w:val="0"/>
        <w:jc w:val="both"/>
        <w:rPr>
          <w:color w:val="FF0000"/>
        </w:rPr>
      </w:pPr>
      <w:r w:rsidRPr="00EF2E00">
        <w:rPr>
          <w:rFonts w:ascii="Times New Roman" w:hAnsi="Times New Roman" w:cs="Times New Roman"/>
          <w:sz w:val="24"/>
          <w:szCs w:val="24"/>
        </w:rPr>
        <w:t xml:space="preserve">Покупатель, в течение 10 (десяти) календарных дней государственной регистрации перехода права собственности и иных прав на Недвижимое имущество к Покупателю, обязуется обратится в _____________________________ (указать Арендодателя в соответствии с договором аренды земельного участка) для </w:t>
      </w:r>
      <w:r w:rsidRPr="00EF2E00">
        <w:rPr>
          <w:rFonts w:ascii="Times New Roman" w:hAnsi="Times New Roman" w:cs="Times New Roman"/>
          <w:spacing w:val="-10"/>
          <w:sz w:val="24"/>
          <w:szCs w:val="24"/>
        </w:rPr>
        <w:t>оформления</w:t>
      </w:r>
      <w:r w:rsidRPr="00EF2E00">
        <w:rPr>
          <w:rFonts w:ascii="Times New Roman" w:hAnsi="Times New Roman" w:cs="Times New Roman"/>
          <w:sz w:val="24"/>
          <w:szCs w:val="24"/>
        </w:rPr>
        <w:t xml:space="preserve"> перехода права аренды земельного участка общей площадью _________ </w:t>
      </w:r>
      <w:proofErr w:type="spellStart"/>
      <w:r w:rsidRPr="00EF2E0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F2E00">
        <w:rPr>
          <w:rFonts w:ascii="Times New Roman" w:hAnsi="Times New Roman" w:cs="Times New Roman"/>
          <w:sz w:val="24"/>
          <w:szCs w:val="24"/>
        </w:rPr>
        <w:t>, кадастровый номер: ______________, расположенный по адресу: __________________________________ (Категория земель: _________________. Разрешенное использование: _____________________. Договор аренды земельного участка от _________ №____________, со сроком действия до __________________)</w:t>
      </w:r>
      <w:r w:rsidRPr="00EF2E00">
        <w:rPr>
          <w:rStyle w:val="a8"/>
          <w:rFonts w:ascii="Times New Roman" w:hAnsi="Times New Roman" w:cs="Times New Roman"/>
        </w:rPr>
        <w:footnoteReference w:id="5"/>
      </w:r>
      <w:r w:rsidRPr="00EF2E00">
        <w:rPr>
          <w:rFonts w:ascii="Times New Roman" w:hAnsi="Times New Roman" w:cs="Times New Roman"/>
        </w:rPr>
        <w:t>.</w:t>
      </w:r>
    </w:p>
    <w:p w:rsidR="00132721" w:rsidRPr="00132721" w:rsidRDefault="00132721" w:rsidP="00132721">
      <w:pPr>
        <w:pStyle w:val="a4"/>
        <w:numPr>
          <w:ilvl w:val="1"/>
          <w:numId w:val="2"/>
        </w:numPr>
        <w:tabs>
          <w:tab w:val="left" w:pos="-28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FC1FAD">
        <w:rPr>
          <w:rFonts w:ascii="Times New Roman" w:hAnsi="Times New Roman" w:cs="Times New Roman"/>
          <w:color w:val="000000"/>
        </w:rPr>
        <w:lastRenderedPageBreak/>
        <w:t xml:space="preserve">Покупатель осведомлен, что на объект Недвижимого имущества с кадастровым номером: ____________ существуют ограничения (обременения) права: </w:t>
      </w:r>
      <w:proofErr w:type="spellStart"/>
      <w:r w:rsidRPr="00FC1FAD">
        <w:rPr>
          <w:rFonts w:ascii="Times New Roman" w:hAnsi="Times New Roman" w:cs="Times New Roman"/>
          <w:color w:val="000000"/>
        </w:rPr>
        <w:t>Водоохранная</w:t>
      </w:r>
      <w:proofErr w:type="spellEnd"/>
      <w:r w:rsidRPr="00FC1FAD">
        <w:rPr>
          <w:rFonts w:ascii="Times New Roman" w:hAnsi="Times New Roman" w:cs="Times New Roman"/>
          <w:color w:val="000000"/>
        </w:rPr>
        <w:t xml:space="preserve"> зона водного объекта площадью __________ </w:t>
      </w:r>
      <w:proofErr w:type="spellStart"/>
      <w:r w:rsidRPr="00FC1FAD">
        <w:rPr>
          <w:rFonts w:ascii="Times New Roman" w:hAnsi="Times New Roman" w:cs="Times New Roman"/>
          <w:color w:val="000000"/>
        </w:rPr>
        <w:t>кв.м</w:t>
      </w:r>
      <w:proofErr w:type="spellEnd"/>
      <w:r w:rsidRPr="00FC1FAD">
        <w:rPr>
          <w:rFonts w:ascii="Times New Roman" w:hAnsi="Times New Roman" w:cs="Times New Roman"/>
          <w:color w:val="000000"/>
        </w:rPr>
        <w:t xml:space="preserve">. Прибрежная защитная полоса водного объекта площадью _____ </w:t>
      </w:r>
      <w:proofErr w:type="spellStart"/>
      <w:r w:rsidRPr="00FC1FAD">
        <w:rPr>
          <w:rFonts w:ascii="Times New Roman" w:hAnsi="Times New Roman" w:cs="Times New Roman"/>
          <w:color w:val="000000"/>
        </w:rPr>
        <w:t>кв.м</w:t>
      </w:r>
      <w:proofErr w:type="spellEnd"/>
      <w:r w:rsidRPr="00FC1FAD">
        <w:rPr>
          <w:rFonts w:ascii="Times New Roman" w:hAnsi="Times New Roman" w:cs="Times New Roman"/>
          <w:color w:val="000000"/>
        </w:rPr>
        <w:t>., _____________ (</w:t>
      </w:r>
      <w:r w:rsidRPr="00FC1FAD">
        <w:rPr>
          <w:rFonts w:ascii="Times New Roman" w:hAnsi="Times New Roman" w:cs="Times New Roman"/>
          <w:i/>
          <w:color w:val="000000"/>
        </w:rPr>
        <w:t>указать нужное</w:t>
      </w:r>
      <w:r w:rsidRPr="00FC1FAD">
        <w:rPr>
          <w:rFonts w:ascii="Times New Roman" w:hAnsi="Times New Roman" w:cs="Times New Roman"/>
          <w:color w:val="000000"/>
        </w:rPr>
        <w:t>)</w:t>
      </w:r>
      <w:r>
        <w:rPr>
          <w:rStyle w:val="a8"/>
          <w:rFonts w:ascii="Times New Roman" w:hAnsi="Times New Roman" w:cs="Times New Roman"/>
          <w:color w:val="000000"/>
        </w:rPr>
        <w:footnoteReference w:id="6"/>
      </w:r>
      <w:r w:rsidRPr="00FC1FAD">
        <w:rPr>
          <w:rFonts w:ascii="Times New Roman" w:hAnsi="Times New Roman" w:cs="Times New Roman"/>
          <w:color w:val="000000"/>
        </w:rPr>
        <w:t>.</w:t>
      </w:r>
    </w:p>
    <w:p w:rsidR="00132721" w:rsidRPr="00585E32" w:rsidRDefault="00132721" w:rsidP="00132721">
      <w:pPr>
        <w:keepNext/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Установленная по итогам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Электронного аукциона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Протокол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 итогах электронного аукциона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от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 № ___) цена Имущества (далее – цена Договора) составляет __________ (__________) рублей, в том числе НДС в размере __________ (__________) рублей __ копеек/НДС не облагается</w:t>
      </w:r>
      <w:r w:rsidRPr="0014791D">
        <w:rPr>
          <w:rStyle w:val="a8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7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Цена земельного участка, указанного в п. 1.1. Договора, в размере __________ (__________) рублей __ копеек (НДС не облагается) включена в цену Договора.</w:t>
      </w:r>
      <w:r w:rsidRPr="0014791D">
        <w:rPr>
          <w:rStyle w:val="a8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8"/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Задаток в размере ___________ (__________) рублей __ копеек, внесенный Покупателем на счет ООО «РТ-Капитал», засчитывается в счет оплаты цены Договора.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 учетом </w:t>
      </w:r>
      <w:hyperlink r:id="rId7" w:history="1">
        <w:r w:rsidRPr="0014791D">
          <w:rPr>
            <w:rFonts w:ascii="Times New Roman" w:hAnsi="Times New Roman" w:cs="Times New Roman"/>
            <w:color w:val="000000"/>
            <w:spacing w:val="-10"/>
            <w:sz w:val="24"/>
            <w:szCs w:val="24"/>
          </w:rPr>
          <w:t>п. </w:t>
        </w:r>
      </w:hyperlink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2.3. Договора Покупатель обязан уплатить сумму в размере __________ (__________) рублей __ копеек, представляющую собой сумму цены Договора за вычетом суммы внесенного Покупателем задатка, в том числе НДС в размере __________ (__________) рублей __ копеек/НДС не облагается.</w:t>
      </w:r>
    </w:p>
    <w:p w:rsidR="00132721" w:rsidRPr="00585E32" w:rsidRDefault="00132721" w:rsidP="00132721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Платежи по Договору</w:t>
      </w:r>
    </w:p>
    <w:p w:rsidR="00132721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Покупатель обязуется оплатить сумму, указанную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в п. 2.4. Договора в течение 30 (тридцати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) рабочих дней с даты подписания Сторонами Договора путем перечисления всей суммы на расчетный счет Продавца.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</w:p>
    <w:p w:rsidR="00132721" w:rsidRPr="0023259D" w:rsidRDefault="00132721" w:rsidP="001327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23259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Оплата суммы, указанной в п. 2.4. Договора может быть осуществлена с использованием механизмов привлечения заемных средств (ипотеки), а также «материнского капитала» (в случае, если Имуществом является жилое помещение). 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Обязательства Покупателя по оплате цены Договора, считаются выполненными с даты поступления денежных средств в полном объеме на расчетный счет Продавца.</w:t>
      </w:r>
    </w:p>
    <w:p w:rsidR="00132721" w:rsidRPr="00585E32" w:rsidRDefault="00132721" w:rsidP="00132721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Передача имущества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Имущество передается Продавцом Покупателю по акту приема-передачи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течение 30 (тридцати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календарных дней после поступления денежных средств по Договору на счет Продавца в полном объеме. 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 даты подписания акта приема-передачи Имущества Покупатель:</w:t>
      </w:r>
    </w:p>
    <w:p w:rsidR="00132721" w:rsidRPr="0014791D" w:rsidRDefault="00132721" w:rsidP="00132721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несет ответственность за сохранность Имущества, переданного Покупателю, равно как и риск случайной порчи или гибели этого Имущества;</w:t>
      </w:r>
    </w:p>
    <w:p w:rsidR="00132721" w:rsidRPr="0014791D" w:rsidRDefault="00132721" w:rsidP="00132721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обязуется соблюдать правила эксплуатации объектов электроэнергетики и иные нормы действующего законодательства Российской Федерации, устанавливающие требования к обеспечению надежности электроэнергетических систем, надежности и безопасности объектов электроэнергетики и </w:t>
      </w:r>
      <w:proofErr w:type="spellStart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энергопринимающих</w:t>
      </w:r>
      <w:proofErr w:type="spellEnd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установок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8"/>
          <w:rFonts w:ascii="Times New Roman" w:hAnsi="Times New Roman" w:cs="Times New Roman"/>
          <w:bCs/>
          <w:spacing w:val="-10"/>
          <w:sz w:val="24"/>
          <w:szCs w:val="24"/>
        </w:rPr>
        <w:footnoteReference w:id="9"/>
      </w:r>
      <w:r w:rsidRPr="0014791D">
        <w:rPr>
          <w:rFonts w:ascii="Times New Roman" w:hAnsi="Times New Roman" w:cs="Times New Roman"/>
          <w:bCs/>
          <w:spacing w:val="-10"/>
          <w:sz w:val="24"/>
          <w:szCs w:val="24"/>
        </w:rPr>
        <w:t>;</w:t>
      </w:r>
    </w:p>
    <w:p w:rsidR="00132721" w:rsidRPr="0014791D" w:rsidRDefault="00132721" w:rsidP="00132721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обязуется соблюдать правила охраны линий и сооружений линий связи и иные нормы действующего законодательства Российской Федерации, устанавливающие требования к охране 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эксплуатации линий и сооружений линий связи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8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0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:rsidR="00132721" w:rsidRPr="0014791D" w:rsidRDefault="00132721" w:rsidP="00132721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 правила технической эксплуатации систем и сооружений коммунального водоснабжения и канализации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в отношении объектов недвижимости с кадастровыми номерами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Style w:val="a8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1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:rsidR="00132721" w:rsidRPr="0014791D" w:rsidRDefault="00132721" w:rsidP="00132721">
      <w:pPr>
        <w:pStyle w:val="a4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bookmarkStart w:id="3" w:name="dst668"/>
      <w:bookmarkStart w:id="4" w:name="dst669"/>
      <w:bookmarkStart w:id="5" w:name="dst670"/>
      <w:bookmarkStart w:id="6" w:name="dst671"/>
      <w:bookmarkStart w:id="7" w:name="dst672"/>
      <w:bookmarkEnd w:id="3"/>
      <w:bookmarkEnd w:id="4"/>
      <w:bookmarkEnd w:id="5"/>
      <w:bookmarkEnd w:id="6"/>
      <w:bookmarkEnd w:id="7"/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обязуется соблюдать:</w:t>
      </w:r>
    </w:p>
    <w:p w:rsidR="00132721" w:rsidRPr="0014791D" w:rsidRDefault="00132721" w:rsidP="0013272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требования действующего законодательства Российской Федерации по содержанию и использованию объектов культурного наследия, в том числе требования, предусмотренные ст. 47.3. Федерального закона от 25 июня 2002 г. № 73-ФЗ «Об объектах культурного наследия (памятниках истории и культуры) народов Российской Федерации» в отношении объектов недвижимости с кадастровыми номерами __________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:rsidR="00132721" w:rsidRPr="00FC1FAD" w:rsidRDefault="00132721" w:rsidP="00132721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90" w:lineRule="atLeast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требования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20__ г.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№ ___, выданного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 (Приложение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 к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Договору)</w:t>
      </w:r>
      <w:r w:rsidRPr="0014791D">
        <w:rPr>
          <w:rStyle w:val="a8"/>
          <w:rFonts w:ascii="Times New Roman" w:hAnsi="Times New Roman" w:cs="Times New Roman"/>
          <w:spacing w:val="-10"/>
          <w:sz w:val="24"/>
          <w:szCs w:val="24"/>
        </w:rPr>
        <w:footnoteReference w:id="12"/>
      </w:r>
      <w:r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132721" w:rsidRPr="009F2872" w:rsidRDefault="00132721" w:rsidP="00132721">
      <w:pPr>
        <w:shd w:val="clear" w:color="auto" w:fill="FFFFFF"/>
        <w:tabs>
          <w:tab w:val="left" w:pos="709"/>
        </w:tabs>
        <w:spacing w:after="0" w:line="290" w:lineRule="atLeast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 w:rsidRPr="00FC1FAD">
        <w:rPr>
          <w:rFonts w:ascii="Times New Roman" w:hAnsi="Times New Roman" w:cs="Times New Roman"/>
          <w:spacing w:val="-10"/>
          <w:sz w:val="24"/>
          <w:szCs w:val="24"/>
        </w:rPr>
        <w:t xml:space="preserve">4.2.6. </w:t>
      </w:r>
      <w:r w:rsidRPr="009F2872">
        <w:rPr>
          <w:rFonts w:ascii="Times New Roman" w:hAnsi="Times New Roman" w:cs="Times New Roman"/>
          <w:color w:val="000000"/>
          <w:sz w:val="24"/>
          <w:szCs w:val="24"/>
        </w:rPr>
        <w:t xml:space="preserve">обязуется соблюдать нормы законодательством Российской Федерации, устанавливающие требования к охране водных объектов, прибрежной защитной полосе водного объекта, </w:t>
      </w:r>
      <w:proofErr w:type="spellStart"/>
      <w:r w:rsidRPr="009F2872">
        <w:rPr>
          <w:rFonts w:ascii="Times New Roman" w:hAnsi="Times New Roman" w:cs="Times New Roman"/>
          <w:color w:val="000000"/>
          <w:sz w:val="24"/>
          <w:szCs w:val="24"/>
        </w:rPr>
        <w:t>водоохранной</w:t>
      </w:r>
      <w:proofErr w:type="spellEnd"/>
      <w:r w:rsidRPr="009F2872">
        <w:rPr>
          <w:rFonts w:ascii="Times New Roman" w:hAnsi="Times New Roman" w:cs="Times New Roman"/>
          <w:color w:val="000000"/>
          <w:sz w:val="24"/>
          <w:szCs w:val="24"/>
        </w:rPr>
        <w:t xml:space="preserve"> зоны водного объекта и иные требования, в отношении объекта Недвижимого имущества с кадастровым номером: ______________ </w:t>
      </w:r>
      <w:r w:rsidRPr="009F2872">
        <w:rPr>
          <w:rStyle w:val="a8"/>
          <w:rFonts w:ascii="Times New Roman" w:hAnsi="Times New Roman" w:cs="Times New Roman"/>
          <w:color w:val="000000"/>
          <w:sz w:val="24"/>
          <w:szCs w:val="24"/>
        </w:rPr>
        <w:footnoteReference w:id="13"/>
      </w:r>
      <w:r w:rsidRPr="009F28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Обязательство Продавца передать Имущество Покупателю считается исполненным после подписания Сторонами акта приема-передачи.</w:t>
      </w:r>
    </w:p>
    <w:p w:rsidR="00132721" w:rsidRPr="00585E32" w:rsidRDefault="00132721" w:rsidP="00132721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В случае если Покупатель допустит нарушение обязательства, предусмотренного п. 3.1. Договора более чем на 20 (двадцать) рабочих дней, Продавец имеет право расторгнуть Договор в одностороннем порядке и взыскать с Покупателя штраф в размере 10% (Десяти процентов) от цены Договора. При этом сумма задатка удерживается в полном объеме сверх предусмотренных настоящим Договором для Покупателя штрафных санкций. </w:t>
      </w:r>
    </w:p>
    <w:p w:rsidR="00132721" w:rsidRPr="0014791D" w:rsidRDefault="00132721" w:rsidP="001327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 этом случае Продавец направляет письменное уведомление Покупателю по адресу, указанному в Разделе 10 Договора, с требованием об уплате штрафа и срока его уплаты. Оформление Сторонами дополнительного соглашения о расторжении Договора не требуется.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нарушение Покупателем срока уплаты суммы, предусмотренной п. 2.4. Договора, а также за нарушение Покупателем сроков, предусмотренных п. 1.3.</w:t>
      </w:r>
      <w:r w:rsidRPr="0014791D">
        <w:rPr>
          <w:rStyle w:val="a8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4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п. 1.4.</w:t>
      </w:r>
      <w:r w:rsidRPr="0014791D">
        <w:rPr>
          <w:rStyle w:val="a8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5"/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, 1.5.</w:t>
      </w:r>
      <w:r>
        <w:rPr>
          <w:rStyle w:val="a8"/>
          <w:rFonts w:ascii="Times New Roman" w:hAnsi="Times New Roman" w:cs="Times New Roman"/>
          <w:color w:val="000000"/>
          <w:spacing w:val="-10"/>
          <w:sz w:val="24"/>
          <w:szCs w:val="24"/>
        </w:rPr>
        <w:footnoteReference w:id="16"/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и п. 6.7. Договора, Продавец вправе потребовать от Покупателя выплаты пени в размере 0,1% (Одна десятая процента) от цены Договора за каждый день просрочки, начиная с первого дня просрочки по день фактического исполнения соответствующего обязательства.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Уклонение Покупателя от приема-передачи Имущества в соответствии с условиями Договора или подписания акта приема-передачи рассматривается как отказ от исполнения Договора. Договор считается расторгнутым вследствие одностороннего отказа Покупателя от исполнения обязанности принять 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lastRenderedPageBreak/>
        <w:t>Имущество, все обязательства Сторон по Договору прекращаются с даты следующей за датой окончания срока передачи Продавцом Покупателю Имущества, указанного в п. 4.1. Договора. В этом случае Продавец имеет право взыскать штраф в размере 10% (Десяти процентов) от цены Договора. Сумма задатка в этом случае не возвращается Покупателю.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За неисполнение или ненадлежащее исполнение иных обязанностей по Договору Стороны несут ответственность, установленную действующим законодательством Российской Федерации.</w:t>
      </w:r>
    </w:p>
    <w:p w:rsidR="00132721" w:rsidRPr="00585E32" w:rsidRDefault="00132721" w:rsidP="00132721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Возникновение права собственности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Стороны договорились, что государственная регистрация перехода права собственности на Недвижимое имущество, входящее в состав Имущества, производится после подписания сторонами 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недвижимости. 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Право собственности на Движимое имущество, входящее в состав Имущества, возникает у Покупателя с момента подписания сторонами 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Все расходы по государственной регистрации перехода права собственности и иных прав на Имущество несет Покупатель. 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Продавец обязуется предоставить Покупателю все необходимые документы для государственной регистрации перехода права собственности и иных прав на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Недвижимое и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мущество, в том числе доверенность на физических лиц, указанных Покупателем (в случае необходимости).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Покупатель обязан в течение 10 (десяти) календарных дней с даты подписания Сторонами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акта приема-передачи, указанного в п.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4.1.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Договора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, направить в орган регистрации прав на недвижимое имущество и сделок с ним документы, необходимые для государственной регистрации перехода права собственности и иных прав на Недвижимое имущество.</w:t>
      </w:r>
    </w:p>
    <w:p w:rsidR="00132721" w:rsidRPr="00585E32" w:rsidRDefault="00132721" w:rsidP="00132721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Обстоятельства непреодолимой силы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то есть чрезвычайных и непредотвратимых при данных условиях обстоятельств, то есть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Сторона,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Договору.</w:t>
      </w:r>
    </w:p>
    <w:p w:rsidR="00132721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Если обстоятельства непреодолимой силы действуют на протяжении 3 (трех) последовательных месяцев, Договор, может быть, расторгнут по соглашению Сторон.</w:t>
      </w:r>
    </w:p>
    <w:p w:rsidR="00132721" w:rsidRPr="0014791D" w:rsidRDefault="00132721" w:rsidP="00132721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132721" w:rsidRPr="00585E32" w:rsidRDefault="00132721" w:rsidP="00132721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Сторона, нарушившая свои обязательства по Договору должна без промедления устранить нарушения или принять меры к устранению последствий этих нарушений. 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 споры по Договору решаются путем переговоров.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В случае если Стороны не придут к соглашению об урегулировании споров и разногласий, все споры, разногласия или требования, возникающие из настоящего Договора или в связи с ним, в том числе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lastRenderedPageBreak/>
        <w:t>касающиеся его исполнения, нарушения, изменения, прекращения или недействительности, подлежат разрешению в соответствии с законодательством Российской Федерации.</w:t>
      </w:r>
    </w:p>
    <w:p w:rsidR="00132721" w:rsidRPr="00585E32" w:rsidRDefault="00132721" w:rsidP="00132721">
      <w:pPr>
        <w:numPr>
          <w:ilvl w:val="0"/>
          <w:numId w:val="2"/>
        </w:numPr>
        <w:spacing w:before="240" w:after="120" w:line="240" w:lineRule="auto"/>
        <w:ind w:left="425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считается заключенным и вступает силу с даты его подписания Сторонами.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Отношения Сторон, не урегулированные Договором, регулируются законодательством Российской Федерации. 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Отношения Сторон по Договору прекращаются по исполнении ими всех обязательств по Договору.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Изменения и дополнения к Договору считаются действительными, если они совершены в письменной форме, подписаны Сторонами.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Договор составлен в 3 (трех) экземплярах, имеющих равную юридическую силу, один экземпляр - Продавцу, один - Покупателю, и один экземпляр - для хранения в органе регистрации прав.</w:t>
      </w:r>
    </w:p>
    <w:p w:rsidR="00132721" w:rsidRPr="0014791D" w:rsidRDefault="00132721" w:rsidP="00132721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14791D">
        <w:rPr>
          <w:rFonts w:ascii="Times New Roman" w:hAnsi="Times New Roman" w:cs="Times New Roman"/>
          <w:spacing w:val="-10"/>
          <w:sz w:val="24"/>
          <w:szCs w:val="24"/>
        </w:rPr>
        <w:t>Приложение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1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 xml:space="preserve">Копия Охранного обязательства от 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__________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 20__ г. 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14791D">
        <w:rPr>
          <w:rFonts w:ascii="Times New Roman" w:hAnsi="Times New Roman" w:cs="Times New Roman"/>
          <w:color w:val="000000"/>
          <w:spacing w:val="-10"/>
          <w:sz w:val="24"/>
          <w:szCs w:val="24"/>
        </w:rPr>
        <w:t> </w:t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___, выданного ______________</w:t>
      </w:r>
      <w:r w:rsidRPr="0014791D">
        <w:rPr>
          <w:rStyle w:val="a8"/>
          <w:rFonts w:ascii="Times New Roman" w:hAnsi="Times New Roman" w:cs="Times New Roman"/>
          <w:spacing w:val="-10"/>
          <w:sz w:val="24"/>
          <w:szCs w:val="24"/>
        </w:rPr>
        <w:footnoteReference w:id="17"/>
      </w:r>
      <w:r w:rsidRPr="0014791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132721" w:rsidRPr="00585E32" w:rsidRDefault="00132721" w:rsidP="00132721">
      <w:pPr>
        <w:pStyle w:val="a4"/>
        <w:numPr>
          <w:ilvl w:val="0"/>
          <w:numId w:val="2"/>
        </w:numPr>
        <w:suppressAutoHyphens/>
        <w:spacing w:before="240" w:after="120" w:line="240" w:lineRule="auto"/>
        <w:ind w:left="425" w:hanging="425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Адреса, банковские реквизиты и 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480"/>
        <w:gridCol w:w="2488"/>
        <w:gridCol w:w="993"/>
        <w:gridCol w:w="1394"/>
        <w:gridCol w:w="2569"/>
      </w:tblGrid>
      <w:tr w:rsidR="00132721" w:rsidRPr="00A95FF5" w:rsidTr="00EF02A7">
        <w:tc>
          <w:tcPr>
            <w:tcW w:w="4961" w:type="dxa"/>
            <w:gridSpan w:val="3"/>
          </w:tcPr>
          <w:p w:rsidR="00132721" w:rsidRPr="00A95FF5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Продавец:</w:t>
            </w:r>
          </w:p>
        </w:tc>
        <w:tc>
          <w:tcPr>
            <w:tcW w:w="4956" w:type="dxa"/>
            <w:gridSpan w:val="3"/>
          </w:tcPr>
          <w:p w:rsidR="00132721" w:rsidRPr="00A95FF5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sz w:val="24"/>
                <w:szCs w:val="24"/>
              </w:rPr>
              <w:t>Покупатель:</w:t>
            </w:r>
          </w:p>
        </w:tc>
      </w:tr>
      <w:tr w:rsidR="00132721" w:rsidRPr="005E7C2F" w:rsidTr="00EF02A7">
        <w:tc>
          <w:tcPr>
            <w:tcW w:w="4961" w:type="dxa"/>
            <w:gridSpan w:val="3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132721" w:rsidRPr="005E7C2F" w:rsidTr="00EF02A7"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8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Адрес:</w:t>
            </w:r>
          </w:p>
        </w:tc>
        <w:tc>
          <w:tcPr>
            <w:tcW w:w="3963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8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ОГРН:</w:t>
            </w:r>
          </w:p>
        </w:tc>
        <w:tc>
          <w:tcPr>
            <w:tcW w:w="3963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8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ИНН:</w:t>
            </w:r>
          </w:p>
        </w:tc>
        <w:tc>
          <w:tcPr>
            <w:tcW w:w="3963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8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КПП:</w:t>
            </w:r>
          </w:p>
        </w:tc>
        <w:tc>
          <w:tcPr>
            <w:tcW w:w="3963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8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р/с:</w:t>
            </w:r>
          </w:p>
        </w:tc>
        <w:tc>
          <w:tcPr>
            <w:tcW w:w="3963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8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в</w:t>
            </w:r>
          </w:p>
        </w:tc>
        <w:tc>
          <w:tcPr>
            <w:tcW w:w="3963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8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к/с:</w:t>
            </w:r>
          </w:p>
        </w:tc>
        <w:tc>
          <w:tcPr>
            <w:tcW w:w="3963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8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БИК:</w:t>
            </w:r>
          </w:p>
        </w:tc>
        <w:tc>
          <w:tcPr>
            <w:tcW w:w="3963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8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>Тел.:</w:t>
            </w:r>
          </w:p>
        </w:tc>
        <w:tc>
          <w:tcPr>
            <w:tcW w:w="3963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8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  <w:lang w:val="en-US"/>
              </w:rPr>
              <w:t>E</w:t>
            </w:r>
            <w:r w:rsidRPr="005E7C2F">
              <w:rPr>
                <w:sz w:val="24"/>
                <w:szCs w:val="24"/>
              </w:rPr>
              <w:t>-</w:t>
            </w:r>
            <w:r w:rsidRPr="005E7C2F">
              <w:rPr>
                <w:sz w:val="24"/>
                <w:szCs w:val="24"/>
                <w:lang w:val="en-US"/>
              </w:rPr>
              <w:t>mail</w:t>
            </w:r>
            <w:r w:rsidRPr="005E7C2F">
              <w:rPr>
                <w:sz w:val="24"/>
                <w:szCs w:val="24"/>
              </w:rPr>
              <w:t>:</w:t>
            </w:r>
          </w:p>
        </w:tc>
        <w:tc>
          <w:tcPr>
            <w:tcW w:w="3963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9917" w:type="dxa"/>
            <w:gridSpan w:val="6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9917" w:type="dxa"/>
            <w:gridSpan w:val="6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E7C2F">
              <w:rPr>
                <w:b/>
                <w:bCs/>
                <w:sz w:val="24"/>
                <w:szCs w:val="24"/>
              </w:rPr>
              <w:t>ПОДПИСИ СТОРОН:</w:t>
            </w:r>
          </w:p>
        </w:tc>
      </w:tr>
      <w:tr w:rsidR="00132721" w:rsidRPr="005E7C2F" w:rsidTr="00EF02A7">
        <w:tc>
          <w:tcPr>
            <w:tcW w:w="9917" w:type="dxa"/>
            <w:gridSpan w:val="6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A95FF5" w:rsidTr="00EF02A7">
        <w:tc>
          <w:tcPr>
            <w:tcW w:w="4961" w:type="dxa"/>
            <w:gridSpan w:val="3"/>
          </w:tcPr>
          <w:p w:rsidR="00132721" w:rsidRPr="00A95FF5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Продавца:</w:t>
            </w:r>
          </w:p>
        </w:tc>
        <w:tc>
          <w:tcPr>
            <w:tcW w:w="4956" w:type="dxa"/>
            <w:gridSpan w:val="3"/>
          </w:tcPr>
          <w:p w:rsidR="00132721" w:rsidRPr="00A95FF5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95FF5">
              <w:rPr>
                <w:b/>
                <w:bCs/>
                <w:sz w:val="24"/>
                <w:szCs w:val="24"/>
              </w:rPr>
              <w:t xml:space="preserve">От </w:t>
            </w:r>
            <w:r w:rsidRPr="00A95FF5">
              <w:rPr>
                <w:b/>
                <w:sz w:val="24"/>
                <w:szCs w:val="24"/>
              </w:rPr>
              <w:t>Покупателя:</w:t>
            </w:r>
          </w:p>
        </w:tc>
      </w:tr>
      <w:tr w:rsidR="00132721" w:rsidRPr="005E7C2F" w:rsidTr="00EF02A7">
        <w:tc>
          <w:tcPr>
            <w:tcW w:w="4961" w:type="dxa"/>
            <w:gridSpan w:val="3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4961" w:type="dxa"/>
            <w:gridSpan w:val="3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  <w:tc>
          <w:tcPr>
            <w:tcW w:w="4956" w:type="dxa"/>
            <w:gridSpan w:val="3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должность лица, подписывающего Договор)</w:t>
            </w:r>
          </w:p>
        </w:tc>
      </w:tr>
      <w:tr w:rsidR="00132721" w:rsidRPr="005E7C2F" w:rsidTr="00EF02A7">
        <w:tc>
          <w:tcPr>
            <w:tcW w:w="4961" w:type="dxa"/>
            <w:gridSpan w:val="3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  <w:tc>
          <w:tcPr>
            <w:tcW w:w="4956" w:type="dxa"/>
            <w:gridSpan w:val="3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краткое наименование организации и организационно-правовой формы)</w:t>
            </w:r>
          </w:p>
        </w:tc>
      </w:tr>
      <w:tr w:rsidR="00132721" w:rsidRPr="005E7C2F" w:rsidTr="00EF02A7">
        <w:tc>
          <w:tcPr>
            <w:tcW w:w="4961" w:type="dxa"/>
            <w:gridSpan w:val="3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  <w:gridSpan w:val="3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32721" w:rsidRPr="005E7C2F" w:rsidTr="00EF02A7">
        <w:tc>
          <w:tcPr>
            <w:tcW w:w="2473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88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  <w:tc>
          <w:tcPr>
            <w:tcW w:w="2387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5E7C2F">
              <w:rPr>
                <w:sz w:val="24"/>
                <w:szCs w:val="24"/>
              </w:rPr>
              <w:t xml:space="preserve">_______________ </w:t>
            </w:r>
            <w:r w:rsidRPr="00A95FF5">
              <w:rPr>
                <w:i/>
                <w:szCs w:val="24"/>
              </w:rPr>
              <w:t>(указать ФИО лица, подписывающего Договор)</w:t>
            </w:r>
          </w:p>
        </w:tc>
      </w:tr>
      <w:tr w:rsidR="00132721" w:rsidRPr="005E7C2F" w:rsidTr="00EF02A7">
        <w:tc>
          <w:tcPr>
            <w:tcW w:w="2473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E7C2F">
              <w:rPr>
                <w:sz w:val="24"/>
                <w:szCs w:val="24"/>
              </w:rPr>
              <w:t>м.п</w:t>
            </w:r>
            <w:proofErr w:type="spellEnd"/>
            <w:r w:rsidRPr="005E7C2F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5E7C2F">
              <w:rPr>
                <w:sz w:val="24"/>
                <w:szCs w:val="24"/>
              </w:rPr>
              <w:t>м.п</w:t>
            </w:r>
            <w:proofErr w:type="spellEnd"/>
            <w:r w:rsidRPr="005E7C2F">
              <w:rPr>
                <w:sz w:val="24"/>
                <w:szCs w:val="24"/>
              </w:rPr>
              <w:t>.</w:t>
            </w:r>
          </w:p>
        </w:tc>
        <w:tc>
          <w:tcPr>
            <w:tcW w:w="2569" w:type="dxa"/>
          </w:tcPr>
          <w:p w:rsidR="00132721" w:rsidRPr="005E7C2F" w:rsidRDefault="00132721" w:rsidP="00EF02A7">
            <w:pPr>
              <w:widowControl w:val="0"/>
              <w:ind w:firstLine="0"/>
              <w:contextualSpacing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bookmarkEnd w:id="0"/>
      <w:bookmarkEnd w:id="1"/>
    </w:tbl>
    <w:p w:rsidR="00132721" w:rsidRPr="0030210D" w:rsidRDefault="00132721" w:rsidP="00132721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2A07D8" w:rsidRDefault="002A07D8"/>
    <w:sectPr w:rsidR="002A07D8" w:rsidSect="00936558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71" w:rsidRDefault="00EB0E71" w:rsidP="00132721">
      <w:pPr>
        <w:spacing w:after="0" w:line="240" w:lineRule="auto"/>
      </w:pPr>
      <w:r>
        <w:separator/>
      </w:r>
    </w:p>
  </w:endnote>
  <w:endnote w:type="continuationSeparator" w:id="0">
    <w:p w:rsidR="00EB0E71" w:rsidRDefault="00EB0E71" w:rsidP="0013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71" w:rsidRDefault="00EB0E71" w:rsidP="00132721">
      <w:pPr>
        <w:spacing w:after="0" w:line="240" w:lineRule="auto"/>
      </w:pPr>
      <w:r>
        <w:separator/>
      </w:r>
    </w:p>
  </w:footnote>
  <w:footnote w:type="continuationSeparator" w:id="0">
    <w:p w:rsidR="00EB0E71" w:rsidRDefault="00EB0E71" w:rsidP="00132721">
      <w:pPr>
        <w:spacing w:after="0" w:line="240" w:lineRule="auto"/>
      </w:pPr>
      <w:r>
        <w:continuationSeparator/>
      </w:r>
    </w:p>
  </w:footnote>
  <w:footnote w:id="1">
    <w:p w:rsidR="00132721" w:rsidRPr="005A3A6D" w:rsidRDefault="00132721" w:rsidP="00132721">
      <w:pPr>
        <w:pStyle w:val="a6"/>
        <w:jc w:val="both"/>
      </w:pPr>
      <w:r w:rsidRPr="005A3A6D">
        <w:rPr>
          <w:rStyle w:val="a8"/>
        </w:rPr>
        <w:footnoteRef/>
      </w:r>
      <w:r w:rsidRPr="005E7C2F">
        <w:rPr>
          <w:color w:val="000000"/>
          <w:spacing w:val="2"/>
        </w:rPr>
        <w:t> </w:t>
      </w:r>
      <w:r>
        <w:t>Указывается</w:t>
      </w:r>
      <w:r w:rsidRPr="005A3A6D">
        <w:t xml:space="preserve"> </w:t>
      </w:r>
      <w:r>
        <w:t>П</w:t>
      </w:r>
      <w:r w:rsidRPr="005A3A6D">
        <w:t>редмет</w:t>
      </w:r>
      <w:r w:rsidRPr="00AE56B1">
        <w:rPr>
          <w:color w:val="000000"/>
          <w:spacing w:val="4"/>
          <w:sz w:val="24"/>
          <w:szCs w:val="24"/>
        </w:rPr>
        <w:t> </w:t>
      </w:r>
      <w:r>
        <w:t>аукциона</w:t>
      </w:r>
      <w:r w:rsidRPr="005A3A6D">
        <w:t>.</w:t>
      </w:r>
    </w:p>
  </w:footnote>
  <w:footnote w:id="2">
    <w:p w:rsidR="00132721" w:rsidRPr="005E7C2F" w:rsidRDefault="00132721" w:rsidP="00132721">
      <w:pPr>
        <w:pStyle w:val="a6"/>
        <w:jc w:val="both"/>
      </w:pPr>
      <w:r w:rsidRPr="005E7C2F">
        <w:rPr>
          <w:rStyle w:val="a8"/>
        </w:rPr>
        <w:footnoteRef/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п.</w:t>
      </w:r>
      <w:r w:rsidRPr="005E7C2F">
        <w:rPr>
          <w:color w:val="000000"/>
          <w:spacing w:val="2"/>
        </w:rPr>
        <w:t> </w:t>
      </w:r>
      <w:r w:rsidRPr="005E7C2F">
        <w:rPr>
          <w:color w:val="000000"/>
        </w:rPr>
        <w:t>1.2. включается в текст Договора в случае</w:t>
      </w:r>
      <w:r w:rsidRPr="005E7C2F" w:rsidDel="00BF4DE6">
        <w:rPr>
          <w:color w:val="000000"/>
        </w:rPr>
        <w:t xml:space="preserve"> </w:t>
      </w:r>
      <w:r w:rsidRPr="005E7C2F">
        <w:rPr>
          <w:color w:val="000000"/>
        </w:rPr>
        <w:t>наличия ограничений (обременений) на Имущество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Договора.</w:t>
      </w:r>
    </w:p>
  </w:footnote>
  <w:footnote w:id="3">
    <w:p w:rsidR="00132721" w:rsidRPr="005E7C2F" w:rsidRDefault="00132721" w:rsidP="00132721">
      <w:pPr>
        <w:pStyle w:val="a6"/>
        <w:jc w:val="both"/>
      </w:pPr>
      <w:r w:rsidRPr="005E7C2F">
        <w:rPr>
          <w:rStyle w:val="a8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1.3. в</w:t>
      </w:r>
      <w:r w:rsidRPr="005E7C2F">
        <w:rPr>
          <w:color w:val="000000"/>
        </w:rPr>
        <w:t>ключается в текст Договора в случае, если Имуществом являются объекты электросетевого хозяйства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 xml:space="preserve">Раздела </w:t>
      </w:r>
      <w:r w:rsidRPr="005E7C2F">
        <w:rPr>
          <w:color w:val="000000"/>
        </w:rPr>
        <w:t>1 Договора</w:t>
      </w:r>
      <w:r>
        <w:rPr>
          <w:color w:val="000000"/>
        </w:rPr>
        <w:t>.</w:t>
      </w:r>
    </w:p>
  </w:footnote>
  <w:footnote w:id="4">
    <w:p w:rsidR="00132721" w:rsidRPr="005E7C2F" w:rsidRDefault="00132721" w:rsidP="00132721">
      <w:pPr>
        <w:pStyle w:val="a6"/>
        <w:jc w:val="both"/>
      </w:pPr>
      <w:r w:rsidRPr="005E7C2F">
        <w:rPr>
          <w:rStyle w:val="a8"/>
        </w:rPr>
        <w:footnoteRef/>
      </w:r>
      <w:r w:rsidRPr="005E7C2F">
        <w:rPr>
          <w:color w:val="000000"/>
          <w:spacing w:val="2"/>
        </w:rPr>
        <w:t> </w:t>
      </w:r>
      <w:r w:rsidRPr="005E7C2F">
        <w:t>п.</w:t>
      </w:r>
      <w:r w:rsidRPr="005E7C2F">
        <w:rPr>
          <w:color w:val="000000"/>
          <w:spacing w:val="2"/>
        </w:rPr>
        <w:t> </w:t>
      </w:r>
      <w:r w:rsidRPr="005E7C2F">
        <w:t>1.4. в</w:t>
      </w:r>
      <w:r w:rsidRPr="005E7C2F">
        <w:rPr>
          <w:color w:val="000000"/>
        </w:rPr>
        <w:t>ключается в текст Договора в случае, если в состав Имущества входят объекты культурного наследия</w:t>
      </w:r>
      <w:r>
        <w:rPr>
          <w:color w:val="000000"/>
        </w:rPr>
        <w:br/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5">
    <w:p w:rsidR="00132721" w:rsidRDefault="00132721" w:rsidP="00132721">
      <w:pPr>
        <w:pStyle w:val="a6"/>
        <w:jc w:val="both"/>
      </w:pPr>
      <w:r>
        <w:rPr>
          <w:rStyle w:val="a8"/>
        </w:rPr>
        <w:footnoteRef/>
      </w:r>
      <w:r>
        <w:t xml:space="preserve"> п.1.5. включается в текст Договора в случае, если Предметом аукциона является объект недвижимого имущества, расположенный на земельном участке, предоставленном в аренду Собственнику имущества, </w:t>
      </w:r>
      <w:r w:rsidRPr="005E7C2F">
        <w:rPr>
          <w:color w:val="000000"/>
        </w:rPr>
        <w:t xml:space="preserve">с соответствующим изменением нумерации пунктов </w:t>
      </w:r>
      <w:r>
        <w:rPr>
          <w:color w:val="000000"/>
        </w:rPr>
        <w:t>Раздела</w:t>
      </w:r>
      <w:r w:rsidRPr="005E7C2F">
        <w:rPr>
          <w:color w:val="000000"/>
        </w:rPr>
        <w:t xml:space="preserve"> 1 Договора</w:t>
      </w:r>
      <w:r>
        <w:rPr>
          <w:color w:val="000000"/>
        </w:rPr>
        <w:t>.</w:t>
      </w:r>
    </w:p>
  </w:footnote>
  <w:footnote w:id="6">
    <w:p w:rsidR="00132721" w:rsidRDefault="00132721" w:rsidP="00132721">
      <w:pPr>
        <w:pStyle w:val="a6"/>
      </w:pPr>
      <w:r>
        <w:rPr>
          <w:rStyle w:val="a8"/>
        </w:rPr>
        <w:footnoteRef/>
      </w:r>
      <w:r>
        <w:t xml:space="preserve"> п.1.6. включается в текст Договора в случае, если Предметом продажи является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 xml:space="preserve">водных объектов, прибрежной защитной полосе водного объекта, </w:t>
      </w:r>
      <w:proofErr w:type="spellStart"/>
      <w:r w:rsidRPr="003108A8">
        <w:rPr>
          <w:color w:val="000000"/>
        </w:rPr>
        <w:t>водоохранной</w:t>
      </w:r>
      <w:proofErr w:type="spellEnd"/>
      <w:r w:rsidRPr="003108A8">
        <w:rPr>
          <w:color w:val="000000"/>
        </w:rPr>
        <w:t xml:space="preserve"> зоны водного объекта и иные</w:t>
      </w:r>
    </w:p>
  </w:footnote>
  <w:footnote w:id="7">
    <w:p w:rsidR="00132721" w:rsidRPr="000A6117" w:rsidRDefault="00132721" w:rsidP="00132721">
      <w:pPr>
        <w:pStyle w:val="a6"/>
        <w:jc w:val="both"/>
      </w:pPr>
      <w:r w:rsidRPr="000A6117">
        <w:rPr>
          <w:rStyle w:val="a8"/>
        </w:rPr>
        <w:footnoteRef/>
      </w:r>
      <w:r w:rsidRPr="000A6117">
        <w:rPr>
          <w:color w:val="000000"/>
          <w:spacing w:val="2"/>
        </w:rPr>
        <w:t> </w:t>
      </w:r>
      <w:r w:rsidRPr="000A6117">
        <w:t xml:space="preserve">Включается в случае если Имущество не облагается НДС </w:t>
      </w:r>
    </w:p>
  </w:footnote>
  <w:footnote w:id="8">
    <w:p w:rsidR="00132721" w:rsidRPr="000A6117" w:rsidRDefault="00132721" w:rsidP="00132721">
      <w:pPr>
        <w:pStyle w:val="a6"/>
        <w:jc w:val="both"/>
      </w:pPr>
      <w:r w:rsidRPr="000A6117">
        <w:rPr>
          <w:rStyle w:val="a8"/>
        </w:rPr>
        <w:footnoteRef/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Пункт включается в Договор, если в состав имущества входит земельный участок</w:t>
      </w:r>
    </w:p>
  </w:footnote>
  <w:footnote w:id="9">
    <w:p w:rsidR="00132721" w:rsidRPr="000A6117" w:rsidRDefault="00132721" w:rsidP="00132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A6117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4.2.2.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включается в текст Договора в случае, если в состав Имущества входят объекты электросетевого хозяйства с соответствующим изменением нумерации пунктов Раздела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0A6117">
        <w:rPr>
          <w:rFonts w:ascii="Times New Roman" w:hAnsi="Times New Roman" w:cs="Times New Roman"/>
          <w:color w:val="000000"/>
          <w:spacing w:val="2"/>
          <w:sz w:val="20"/>
          <w:szCs w:val="20"/>
        </w:rPr>
        <w:t> </w:t>
      </w:r>
      <w:r w:rsidRPr="000A61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</w:t>
      </w:r>
    </w:p>
  </w:footnote>
  <w:footnote w:id="10">
    <w:p w:rsidR="00132721" w:rsidRPr="000A6117" w:rsidRDefault="00132721" w:rsidP="00132721">
      <w:pPr>
        <w:pStyle w:val="a6"/>
        <w:jc w:val="both"/>
      </w:pPr>
      <w:r w:rsidRPr="000A6117">
        <w:rPr>
          <w:rStyle w:val="a8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4.2.3.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линий связи</w:t>
      </w:r>
      <w:r>
        <w:rPr>
          <w:color w:val="000000"/>
        </w:rPr>
        <w:br/>
      </w:r>
      <w:r w:rsidRPr="000A6117">
        <w:rPr>
          <w:color w:val="000000"/>
        </w:rPr>
        <w:t>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1">
    <w:p w:rsidR="00132721" w:rsidRPr="000A6117" w:rsidRDefault="00132721" w:rsidP="00132721">
      <w:pPr>
        <w:pStyle w:val="a6"/>
        <w:jc w:val="both"/>
      </w:pPr>
      <w:r w:rsidRPr="000A6117">
        <w:rPr>
          <w:rStyle w:val="a8"/>
        </w:rPr>
        <w:footnoteRef/>
      </w:r>
      <w:r w:rsidRPr="000A6117">
        <w:rPr>
          <w:color w:val="000000"/>
          <w:spacing w:val="2"/>
        </w:rPr>
        <w:t> </w:t>
      </w:r>
      <w:r w:rsidRPr="000A6117">
        <w:t>п.</w:t>
      </w:r>
      <w:r w:rsidRPr="000A6117">
        <w:rPr>
          <w:color w:val="000000"/>
          <w:spacing w:val="2"/>
        </w:rPr>
        <w:t> 4.2.4.</w:t>
      </w:r>
      <w:r w:rsidRPr="000A6117">
        <w:t xml:space="preserve"> в</w:t>
      </w:r>
      <w:r w:rsidRPr="000A6117">
        <w:rPr>
          <w:color w:val="000000"/>
        </w:rPr>
        <w:t>ключается в текст Договора в случае, если в состав Имущества входят объекты водоснабжения</w:t>
      </w:r>
      <w:r>
        <w:rPr>
          <w:color w:val="000000"/>
        </w:rPr>
        <w:br/>
      </w:r>
      <w:r w:rsidRPr="000A6117">
        <w:rPr>
          <w:color w:val="000000"/>
        </w:rPr>
        <w:t>и канализации с соответствующим изменением нумерации пунктов Раздела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4</w:t>
      </w:r>
      <w:r w:rsidRPr="000A6117">
        <w:rPr>
          <w:color w:val="000000"/>
          <w:spacing w:val="2"/>
        </w:rPr>
        <w:t> </w:t>
      </w:r>
      <w:r w:rsidRPr="000A6117">
        <w:rPr>
          <w:color w:val="000000"/>
        </w:rPr>
        <w:t>Договора</w:t>
      </w:r>
    </w:p>
  </w:footnote>
  <w:footnote w:id="12">
    <w:p w:rsidR="00132721" w:rsidRPr="00991776" w:rsidRDefault="00132721" w:rsidP="00132721">
      <w:pPr>
        <w:pStyle w:val="a6"/>
        <w:jc w:val="both"/>
      </w:pPr>
      <w:r w:rsidRPr="00991776">
        <w:rPr>
          <w:rStyle w:val="a8"/>
        </w:rPr>
        <w:footnoteRef/>
      </w:r>
      <w:r w:rsidRPr="00991776">
        <w:rPr>
          <w:color w:val="000000"/>
          <w:spacing w:val="2"/>
        </w:rPr>
        <w:t> </w:t>
      </w:r>
      <w:r w:rsidRPr="00991776">
        <w:t>п.</w:t>
      </w:r>
      <w:r w:rsidRPr="00991776">
        <w:rPr>
          <w:color w:val="000000"/>
          <w:spacing w:val="2"/>
        </w:rPr>
        <w:t> </w:t>
      </w:r>
      <w:r w:rsidRPr="00991776">
        <w:t>4.2.5. Договора в</w:t>
      </w:r>
      <w:r w:rsidRPr="00991776">
        <w:rPr>
          <w:color w:val="000000"/>
        </w:rPr>
        <w:t>ключается в текст Договора в случае, если в состав Имущества входят объекты культурного наследия с соответствующим изменением нумерации пунктов Раздела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4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</w:t>
      </w:r>
    </w:p>
  </w:footnote>
  <w:footnote w:id="13">
    <w:p w:rsidR="00132721" w:rsidRDefault="00132721" w:rsidP="00132721">
      <w:pPr>
        <w:pStyle w:val="a6"/>
      </w:pPr>
      <w:r>
        <w:rPr>
          <w:rStyle w:val="a8"/>
        </w:rPr>
        <w:footnoteRef/>
      </w:r>
      <w:r>
        <w:t xml:space="preserve"> п.4.2.6. Договора включается в текст Договора в случае, если в состав Имущества входит объект Недвижимого имущества, на который существует ограничения (обременения) права, связанные с охраной </w:t>
      </w:r>
      <w:r w:rsidRPr="003108A8">
        <w:rPr>
          <w:color w:val="000000"/>
        </w:rPr>
        <w:t xml:space="preserve">водных объектов, прибрежной защитной полосе водного объекта, </w:t>
      </w:r>
      <w:proofErr w:type="spellStart"/>
      <w:r w:rsidRPr="003108A8">
        <w:rPr>
          <w:color w:val="000000"/>
        </w:rPr>
        <w:t>водоохранной</w:t>
      </w:r>
      <w:proofErr w:type="spellEnd"/>
      <w:r w:rsidRPr="003108A8">
        <w:rPr>
          <w:color w:val="000000"/>
        </w:rPr>
        <w:t xml:space="preserve"> зоны водного объекта и иные</w:t>
      </w:r>
    </w:p>
  </w:footnote>
  <w:footnote w:id="14">
    <w:p w:rsidR="00132721" w:rsidRPr="00991776" w:rsidRDefault="00132721" w:rsidP="00132721">
      <w:pPr>
        <w:pStyle w:val="a6"/>
        <w:jc w:val="both"/>
      </w:pPr>
      <w:r w:rsidRPr="00991776">
        <w:rPr>
          <w:rStyle w:val="a8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1.3.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электросетевого хозяйства</w:t>
      </w:r>
    </w:p>
  </w:footnote>
  <w:footnote w:id="15">
    <w:p w:rsidR="00132721" w:rsidRPr="00991776" w:rsidRDefault="00132721" w:rsidP="00132721">
      <w:pPr>
        <w:pStyle w:val="a6"/>
        <w:jc w:val="both"/>
      </w:pPr>
      <w:r w:rsidRPr="00991776">
        <w:rPr>
          <w:rStyle w:val="a8"/>
        </w:rPr>
        <w:footnoteRef/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Ссылка на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1.4.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включается в текст п.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5.2.</w:t>
      </w:r>
      <w:r w:rsidRPr="00991776">
        <w:rPr>
          <w:color w:val="000000"/>
          <w:spacing w:val="2"/>
        </w:rPr>
        <w:t> </w:t>
      </w:r>
      <w:r w:rsidRPr="00991776">
        <w:rPr>
          <w:color w:val="000000"/>
        </w:rPr>
        <w:t>Договора в случае, если в состав Имущества входят объекты культурного наследия</w:t>
      </w:r>
    </w:p>
  </w:footnote>
  <w:footnote w:id="16">
    <w:p w:rsidR="00132721" w:rsidRDefault="00132721" w:rsidP="00132721">
      <w:pPr>
        <w:pStyle w:val="a6"/>
      </w:pPr>
      <w:r>
        <w:rPr>
          <w:rStyle w:val="a8"/>
        </w:rPr>
        <w:footnoteRef/>
      </w:r>
      <w:r>
        <w:t xml:space="preserve"> Ссылка на п.1.5. Договора включается в п.5.2. Договора в случае, если объект недвижимого имущества, расположен на земельном участке, предоставленном в аренду Собственнику имущества</w:t>
      </w:r>
    </w:p>
  </w:footnote>
  <w:footnote w:id="17">
    <w:p w:rsidR="00132721" w:rsidRDefault="00132721" w:rsidP="00132721">
      <w:pPr>
        <w:pStyle w:val="a6"/>
        <w:jc w:val="both"/>
      </w:pPr>
      <w:r>
        <w:rPr>
          <w:rStyle w:val="a8"/>
        </w:rPr>
        <w:footnoteRef/>
      </w:r>
      <w:r>
        <w:t xml:space="preserve"> п. 9.6. в</w:t>
      </w:r>
      <w:r w:rsidRPr="00BC404C">
        <w:rPr>
          <w:color w:val="000000"/>
        </w:rPr>
        <w:t xml:space="preserve">ключается в текст Договора в случае, если </w:t>
      </w:r>
      <w:r>
        <w:rPr>
          <w:color w:val="000000"/>
        </w:rPr>
        <w:t>в состав Имущества</w:t>
      </w:r>
      <w:r w:rsidRPr="00BC404C">
        <w:rPr>
          <w:color w:val="000000"/>
        </w:rPr>
        <w:t xml:space="preserve"> </w:t>
      </w:r>
      <w:r>
        <w:rPr>
          <w:color w:val="000000"/>
        </w:rPr>
        <w:t>входят</w:t>
      </w:r>
      <w:r w:rsidRPr="00BC404C">
        <w:rPr>
          <w:color w:val="000000"/>
        </w:rPr>
        <w:t xml:space="preserve"> объекты</w:t>
      </w:r>
      <w:r>
        <w:rPr>
          <w:color w:val="000000"/>
        </w:rPr>
        <w:t xml:space="preserve"> культурного наследия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D2C"/>
    <w:multiLevelType w:val="hybridMultilevel"/>
    <w:tmpl w:val="62FA779C"/>
    <w:lvl w:ilvl="0" w:tplc="A6EE9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64134"/>
    <w:multiLevelType w:val="hybridMultilevel"/>
    <w:tmpl w:val="E8442ECC"/>
    <w:lvl w:ilvl="0" w:tplc="866E9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C724B2"/>
    <w:multiLevelType w:val="multilevel"/>
    <w:tmpl w:val="186E9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AD"/>
    <w:rsid w:val="00132721"/>
    <w:rsid w:val="002A07D8"/>
    <w:rsid w:val="004703AD"/>
    <w:rsid w:val="00EB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7484"/>
  <w15:chartTrackingRefBased/>
  <w15:docId w15:val="{DF649613-B886-4184-B864-DB4B447D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721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32721"/>
    <w:pPr>
      <w:ind w:left="720"/>
      <w:contextualSpacing/>
    </w:pPr>
  </w:style>
  <w:style w:type="paragraph" w:styleId="a6">
    <w:name w:val="footnote text"/>
    <w:basedOn w:val="a"/>
    <w:link w:val="a7"/>
    <w:rsid w:val="00132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1327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132721"/>
    <w:rPr>
      <w:vertAlign w:val="superscript"/>
    </w:rPr>
  </w:style>
  <w:style w:type="character" w:customStyle="1" w:styleId="a5">
    <w:name w:val="Абзац списка Знак"/>
    <w:link w:val="a4"/>
    <w:uiPriority w:val="34"/>
    <w:rsid w:val="00132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18076;fld=134;dst=100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2089</Words>
  <Characters>11909</Characters>
  <Application>Microsoft Office Word</Application>
  <DocSecurity>0</DocSecurity>
  <Lines>99</Lines>
  <Paragraphs>27</Paragraphs>
  <ScaleCrop>false</ScaleCrop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Пантеева Нелли Владимировна</dc:creator>
  <cp:keywords/>
  <dc:description/>
  <cp:lastModifiedBy>Пантеева Нелли Владимировна</cp:lastModifiedBy>
  <cp:revision>2</cp:revision>
  <dcterms:created xsi:type="dcterms:W3CDTF">2021-02-05T12:09:00Z</dcterms:created>
  <dcterms:modified xsi:type="dcterms:W3CDTF">2021-02-05T12:12:00Z</dcterms:modified>
</cp:coreProperties>
</file>