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6000" w:type="dxa"/>
        <w:jc w:val="right"/>
        <w:tblLayout w:type="fixed"/>
        <w:tblLook w:val="01E0" w:firstRow="1" w:lastRow="1" w:firstColumn="1" w:lastColumn="1" w:noHBand="0" w:noVBand="0"/>
      </w:tblPr>
      <w:tblGrid>
        <w:gridCol w:w="5813"/>
        <w:gridCol w:w="187"/>
      </w:tblGrid>
      <w:tr w:rsidR="00145F3B" w:rsidRPr="00AB4888" w14:paraId="28750E72" w14:textId="77777777" w:rsidTr="00145F3B">
        <w:trPr>
          <w:jc w:val="right"/>
        </w:trPr>
        <w:tc>
          <w:tcPr>
            <w:tcW w:w="6000" w:type="dxa"/>
            <w:gridSpan w:val="2"/>
            <w:shd w:val="clear" w:color="auto" w:fill="auto"/>
          </w:tcPr>
          <w:p w14:paraId="71AD8285" w14:textId="3FF95473" w:rsidR="00145F3B" w:rsidRPr="00AB4888" w:rsidRDefault="00145F3B" w:rsidP="002C32D8">
            <w:pPr>
              <w:spacing w:after="0" w:line="240" w:lineRule="auto"/>
              <w:ind w:right="175" w:hanging="30"/>
              <w:jc w:val="right"/>
              <w:rPr>
                <w:rFonts w:ascii="Times New Roman" w:eastAsia="Times New Roman" w:hAnsi="Times New Roman" w:cs="Times New Roman"/>
                <w:b/>
                <w:sz w:val="24"/>
                <w:szCs w:val="24"/>
                <w:lang w:eastAsia="ru-RU"/>
              </w:rPr>
            </w:pPr>
            <w:bookmarkStart w:id="0" w:name="_GoBack"/>
            <w:bookmarkEnd w:id="0"/>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 xml:space="preserve">           </w:t>
            </w:r>
            <w:r w:rsidRPr="00AB4888">
              <w:rPr>
                <w:rFonts w:ascii="Times New Roman" w:eastAsia="Times New Roman" w:hAnsi="Times New Roman" w:cs="Times New Roman"/>
                <w:b/>
                <w:sz w:val="24"/>
                <w:szCs w:val="24"/>
                <w:lang w:val="en-US" w:eastAsia="ru-RU"/>
              </w:rPr>
              <w:t xml:space="preserve">  </w:t>
            </w:r>
            <w:r w:rsidRPr="00AB4888">
              <w:rPr>
                <w:rFonts w:ascii="Times New Roman" w:eastAsia="Times New Roman" w:hAnsi="Times New Roman" w:cs="Times New Roman"/>
                <w:b/>
                <w:sz w:val="24"/>
                <w:szCs w:val="24"/>
                <w:lang w:eastAsia="ru-RU"/>
              </w:rPr>
              <w:t>«УТВЕРЖДАЮ»</w:t>
            </w:r>
          </w:p>
        </w:tc>
      </w:tr>
      <w:tr w:rsidR="00145F3B" w:rsidRPr="00AB4888" w14:paraId="4C5F0C2B" w14:textId="77777777" w:rsidTr="00145F3B">
        <w:trPr>
          <w:gridAfter w:val="1"/>
          <w:wAfter w:w="187" w:type="dxa"/>
          <w:jc w:val="right"/>
        </w:trPr>
        <w:tc>
          <w:tcPr>
            <w:tcW w:w="5813" w:type="dxa"/>
            <w:shd w:val="clear" w:color="auto" w:fill="auto"/>
          </w:tcPr>
          <w:p w14:paraId="170F7213" w14:textId="5EEB7479"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46980810"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w:t>
            </w:r>
          </w:p>
          <w:p w14:paraId="517A1A63" w14:textId="77777777" w:rsidR="00145F3B" w:rsidRPr="00AB4888" w:rsidRDefault="00145F3B" w:rsidP="002C32D8">
            <w:pPr>
              <w:spacing w:after="0" w:line="240" w:lineRule="auto"/>
              <w:ind w:left="1693"/>
              <w:rPr>
                <w:rFonts w:ascii="Times New Roman" w:eastAsia="Times New Roman" w:hAnsi="Times New Roman" w:cs="Times New Roman"/>
                <w:b/>
                <w:color w:val="000000"/>
                <w:sz w:val="24"/>
                <w:szCs w:val="24"/>
                <w:lang w:eastAsia="ru-RU"/>
              </w:rPr>
            </w:pPr>
            <w:r w:rsidRPr="00AB4888">
              <w:rPr>
                <w:rFonts w:ascii="Times New Roman" w:eastAsia="Times New Roman" w:hAnsi="Times New Roman" w:cs="Times New Roman"/>
                <w:b/>
                <w:color w:val="000000"/>
                <w:sz w:val="24"/>
                <w:szCs w:val="24"/>
                <w:lang w:eastAsia="ru-RU"/>
              </w:rPr>
              <w:t xml:space="preserve"> М.П.</w:t>
            </w:r>
          </w:p>
          <w:p w14:paraId="54533A3B" w14:textId="77777777" w:rsidR="00145F3B" w:rsidRPr="00AB4888" w:rsidRDefault="00145F3B" w:rsidP="002C32D8">
            <w:pPr>
              <w:spacing w:after="0" w:line="240" w:lineRule="auto"/>
              <w:rPr>
                <w:rFonts w:ascii="Times New Roman" w:eastAsia="Times New Roman" w:hAnsi="Times New Roman" w:cs="Times New Roman"/>
                <w:b/>
                <w:color w:val="000000"/>
                <w:sz w:val="24"/>
                <w:szCs w:val="24"/>
                <w:lang w:eastAsia="ru-RU"/>
              </w:rPr>
            </w:pPr>
          </w:p>
          <w:p w14:paraId="17EDC35A" w14:textId="21F9BDA4" w:rsidR="00145F3B" w:rsidRPr="00AB4888" w:rsidRDefault="00F357A9" w:rsidP="002C32D8">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 ____________ 202</w:t>
            </w:r>
            <w:r w:rsidR="00564B32">
              <w:rPr>
                <w:rFonts w:ascii="Times New Roman" w:eastAsia="Times New Roman" w:hAnsi="Times New Roman" w:cs="Times New Roman"/>
                <w:b/>
                <w:color w:val="000000"/>
                <w:sz w:val="24"/>
                <w:szCs w:val="24"/>
                <w:lang w:val="en-US" w:eastAsia="ru-RU"/>
              </w:rPr>
              <w:t>3</w:t>
            </w:r>
            <w:r w:rsidR="00145F3B" w:rsidRPr="00AB4888">
              <w:rPr>
                <w:rFonts w:ascii="Times New Roman" w:eastAsia="Times New Roman" w:hAnsi="Times New Roman" w:cs="Times New Roman"/>
                <w:b/>
                <w:color w:val="000000"/>
                <w:sz w:val="24"/>
                <w:szCs w:val="24"/>
                <w:lang w:eastAsia="ru-RU"/>
              </w:rPr>
              <w:t>г.</w:t>
            </w:r>
          </w:p>
          <w:p w14:paraId="176C05F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p w14:paraId="262DF6BA" w14:textId="77777777" w:rsidR="00145F3B" w:rsidRPr="00AB4888" w:rsidRDefault="00145F3B" w:rsidP="002C32D8">
            <w:pPr>
              <w:spacing w:after="0" w:line="240" w:lineRule="auto"/>
              <w:jc w:val="right"/>
              <w:rPr>
                <w:rFonts w:ascii="Times New Roman" w:eastAsia="Times New Roman" w:hAnsi="Times New Roman" w:cs="Times New Roman"/>
                <w:b/>
                <w:color w:val="000000"/>
                <w:sz w:val="24"/>
                <w:szCs w:val="24"/>
                <w:lang w:eastAsia="ru-RU"/>
              </w:rPr>
            </w:pPr>
          </w:p>
        </w:tc>
      </w:tr>
    </w:tbl>
    <w:p w14:paraId="0918468A" w14:textId="591CED7B" w:rsidR="004E1A00" w:rsidRPr="00404427" w:rsidRDefault="00CA6D0C" w:rsidP="00145F3B">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1AC0244B" w14:textId="638BA5FA"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45817C3C" w:rsidR="003B2EC4" w:rsidRDefault="003B2EC4" w:rsidP="00404427">
      <w:pPr>
        <w:spacing w:after="0" w:line="240" w:lineRule="auto"/>
        <w:rPr>
          <w:rFonts w:ascii="Times New Roman" w:hAnsi="Times New Roman" w:cs="Times New Roman"/>
          <w:color w:val="7030A0"/>
          <w:sz w:val="24"/>
          <w:szCs w:val="24"/>
        </w:rPr>
      </w:pPr>
    </w:p>
    <w:p w14:paraId="1387F65F" w14:textId="77777777" w:rsidR="004E1A00" w:rsidRDefault="004E1A00"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250D7590" w14:textId="7FE2FB58" w:rsidR="00404427" w:rsidRPr="00404427" w:rsidRDefault="00404427" w:rsidP="002A6444">
      <w:pPr>
        <w:spacing w:after="0" w:line="240" w:lineRule="auto"/>
        <w:rPr>
          <w:rFonts w:ascii="Times New Roman" w:hAnsi="Times New Roman" w:cs="Times New Roman"/>
          <w:color w:val="7030A0"/>
          <w:sz w:val="24"/>
          <w:szCs w:val="24"/>
        </w:rPr>
      </w:pPr>
    </w:p>
    <w:p w14:paraId="140E178B" w14:textId="09E037B4" w:rsidR="002A6444" w:rsidRDefault="00C4149D"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2A6444">
        <w:rPr>
          <w:rFonts w:ascii="Times New Roman" w:hAnsi="Times New Roman" w:cs="Times New Roman"/>
          <w:b/>
          <w:sz w:val="32"/>
          <w:szCs w:val="32"/>
        </w:rPr>
        <w:t xml:space="preserve">Изменения в </w:t>
      </w:r>
      <w:r w:rsidR="00D835FA" w:rsidRPr="002A6444">
        <w:rPr>
          <w:rFonts w:ascii="Times New Roman" w:hAnsi="Times New Roman" w:cs="Times New Roman"/>
          <w:b/>
          <w:sz w:val="32"/>
          <w:szCs w:val="32"/>
        </w:rPr>
        <w:t>д</w:t>
      </w:r>
      <w:r w:rsidRPr="002A6444">
        <w:rPr>
          <w:rFonts w:ascii="Times New Roman" w:hAnsi="Times New Roman" w:cs="Times New Roman"/>
          <w:b/>
          <w:sz w:val="32"/>
          <w:szCs w:val="32"/>
        </w:rPr>
        <w:t>окументацию</w:t>
      </w:r>
      <w:r w:rsidR="00857772" w:rsidRPr="002A6444">
        <w:rPr>
          <w:rFonts w:ascii="Times New Roman" w:hAnsi="Times New Roman" w:cs="Times New Roman"/>
          <w:b/>
          <w:sz w:val="32"/>
          <w:szCs w:val="32"/>
        </w:rPr>
        <w:t xml:space="preserve"> </w:t>
      </w:r>
      <w:r w:rsidR="002A6444" w:rsidRPr="00404427">
        <w:rPr>
          <w:rFonts w:ascii="Times New Roman" w:hAnsi="Times New Roman" w:cs="Times New Roman"/>
          <w:b/>
          <w:sz w:val="32"/>
          <w:szCs w:val="32"/>
        </w:rPr>
        <w:t>по продаже посредством публичного предложения в электронной форме</w:t>
      </w:r>
      <w:r w:rsidR="002A6444">
        <w:rPr>
          <w:rFonts w:ascii="Times New Roman" w:hAnsi="Times New Roman" w:cs="Times New Roman"/>
          <w:b/>
          <w:sz w:val="32"/>
          <w:szCs w:val="32"/>
        </w:rPr>
        <w:t xml:space="preserve"> </w:t>
      </w:r>
      <w:r w:rsidR="00F357A9" w:rsidRPr="00404427">
        <w:rPr>
          <w:rFonts w:ascii="Times New Roman" w:hAnsi="Times New Roman" w:cs="Times New Roman"/>
          <w:b/>
          <w:sz w:val="32"/>
          <w:szCs w:val="32"/>
        </w:rPr>
        <w:t>недвижимого</w:t>
      </w:r>
      <w:r w:rsidR="00F357A9">
        <w:rPr>
          <w:rFonts w:ascii="Times New Roman" w:hAnsi="Times New Roman" w:cs="Times New Roman"/>
          <w:b/>
          <w:sz w:val="32"/>
          <w:szCs w:val="32"/>
        </w:rPr>
        <w:t xml:space="preserve"> и иного </w:t>
      </w:r>
      <w:r w:rsidR="002A6444">
        <w:rPr>
          <w:rFonts w:ascii="Times New Roman" w:hAnsi="Times New Roman" w:cs="Times New Roman"/>
          <w:b/>
          <w:sz w:val="32"/>
          <w:szCs w:val="32"/>
        </w:rPr>
        <w:t>имущества, находящего</w:t>
      </w:r>
      <w:r w:rsidR="002A6444" w:rsidRPr="00404427">
        <w:rPr>
          <w:rFonts w:ascii="Times New Roman" w:hAnsi="Times New Roman" w:cs="Times New Roman"/>
          <w:b/>
          <w:sz w:val="32"/>
          <w:szCs w:val="32"/>
        </w:rPr>
        <w:t>ся в собственности</w:t>
      </w:r>
      <w:r w:rsidR="002A6444" w:rsidRPr="00646325">
        <w:rPr>
          <w:rFonts w:ascii="Times New Roman" w:eastAsia="Times New Roman" w:hAnsi="Times New Roman" w:cs="Times New Roman"/>
          <w:b/>
          <w:sz w:val="28"/>
          <w:szCs w:val="28"/>
          <w:lang w:eastAsia="ru-RU"/>
        </w:rPr>
        <w:t xml:space="preserve"> </w:t>
      </w:r>
      <w:r w:rsidR="00303B3D">
        <w:rPr>
          <w:rFonts w:ascii="Times New Roman" w:hAnsi="Times New Roman" w:cs="Times New Roman"/>
          <w:b/>
          <w:sz w:val="32"/>
          <w:szCs w:val="24"/>
        </w:rPr>
        <w:t>а</w:t>
      </w:r>
      <w:r w:rsidR="002A6444" w:rsidRPr="00AB4888">
        <w:rPr>
          <w:rFonts w:ascii="Times New Roman" w:hAnsi="Times New Roman" w:cs="Times New Roman"/>
          <w:b/>
          <w:sz w:val="32"/>
          <w:szCs w:val="24"/>
        </w:rPr>
        <w:t xml:space="preserve">кционерного общества «Научно-производственное объединение по медицинским иммунобиологическим препаратам «Микроген» </w:t>
      </w:r>
    </w:p>
    <w:p w14:paraId="7BA9DB53" w14:textId="77777777" w:rsidR="002A6444" w:rsidRPr="00C67CFE" w:rsidRDefault="002A6444" w:rsidP="002C727D">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32"/>
          <w:szCs w:val="24"/>
        </w:rPr>
      </w:pPr>
      <w:r w:rsidRPr="00AB4888">
        <w:rPr>
          <w:rFonts w:ascii="Times New Roman" w:hAnsi="Times New Roman" w:cs="Times New Roman"/>
          <w:b/>
          <w:sz w:val="32"/>
          <w:szCs w:val="24"/>
        </w:rPr>
        <w:t>(АО «НПО «Микроген»)</w:t>
      </w:r>
    </w:p>
    <w:p w14:paraId="075B38C6" w14:textId="1D74CA5C" w:rsidR="00404427" w:rsidRPr="00404427" w:rsidRDefault="00404427" w:rsidP="002A6444">
      <w:pPr>
        <w:spacing w:after="0" w:line="240" w:lineRule="auto"/>
        <w:jc w:val="center"/>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DAEC7BD" w14:textId="7C264756"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6203558E" w:rsidR="00404427" w:rsidRDefault="00404427" w:rsidP="00404427">
      <w:pPr>
        <w:spacing w:after="0" w:line="240" w:lineRule="auto"/>
        <w:rPr>
          <w:rFonts w:ascii="Times New Roman" w:hAnsi="Times New Roman" w:cs="Times New Roman"/>
          <w:sz w:val="24"/>
          <w:szCs w:val="24"/>
        </w:rPr>
      </w:pPr>
    </w:p>
    <w:p w14:paraId="34F60785" w14:textId="5D8B5879" w:rsidR="004E1A00" w:rsidRDefault="004E1A00" w:rsidP="00404427">
      <w:pPr>
        <w:spacing w:after="0" w:line="240" w:lineRule="auto"/>
        <w:rPr>
          <w:rFonts w:ascii="Times New Roman" w:hAnsi="Times New Roman" w:cs="Times New Roman"/>
          <w:sz w:val="24"/>
          <w:szCs w:val="24"/>
        </w:rPr>
      </w:pPr>
    </w:p>
    <w:p w14:paraId="45CE0E05" w14:textId="0CFCBD85" w:rsidR="004E1A00" w:rsidRDefault="004E1A00" w:rsidP="00404427">
      <w:pPr>
        <w:spacing w:after="0" w:line="240" w:lineRule="auto"/>
        <w:rPr>
          <w:rFonts w:ascii="Times New Roman" w:hAnsi="Times New Roman" w:cs="Times New Roman"/>
          <w:sz w:val="24"/>
          <w:szCs w:val="24"/>
        </w:rPr>
      </w:pPr>
    </w:p>
    <w:p w14:paraId="55B39355" w14:textId="65280DAD" w:rsidR="00D835FA" w:rsidRDefault="00D835FA" w:rsidP="00404427">
      <w:pPr>
        <w:spacing w:after="0" w:line="240" w:lineRule="auto"/>
        <w:rPr>
          <w:rFonts w:ascii="Times New Roman" w:hAnsi="Times New Roman" w:cs="Times New Roman"/>
          <w:sz w:val="24"/>
          <w:szCs w:val="24"/>
        </w:rPr>
      </w:pPr>
    </w:p>
    <w:p w14:paraId="4CA191F8" w14:textId="6D69B50D" w:rsidR="00D835FA" w:rsidRDefault="00D835FA" w:rsidP="00404427">
      <w:pPr>
        <w:spacing w:after="0" w:line="240" w:lineRule="auto"/>
        <w:rPr>
          <w:rFonts w:ascii="Times New Roman" w:hAnsi="Times New Roman" w:cs="Times New Roman"/>
          <w:sz w:val="24"/>
          <w:szCs w:val="24"/>
        </w:rPr>
      </w:pPr>
    </w:p>
    <w:p w14:paraId="383C00B4" w14:textId="5C7BED1F" w:rsidR="00404427" w:rsidRDefault="00404427" w:rsidP="00404427">
      <w:pPr>
        <w:spacing w:after="0" w:line="240" w:lineRule="auto"/>
        <w:rPr>
          <w:rFonts w:ascii="Times New Roman" w:hAnsi="Times New Roman" w:cs="Times New Roman"/>
          <w:sz w:val="24"/>
          <w:szCs w:val="24"/>
        </w:rPr>
      </w:pPr>
    </w:p>
    <w:p w14:paraId="1944A0DF" w14:textId="78DC3FFC" w:rsidR="000477D7" w:rsidRDefault="000477D7" w:rsidP="00404427">
      <w:pPr>
        <w:spacing w:after="0" w:line="240" w:lineRule="auto"/>
        <w:rPr>
          <w:rFonts w:ascii="Times New Roman" w:hAnsi="Times New Roman" w:cs="Times New Roman"/>
          <w:sz w:val="24"/>
          <w:szCs w:val="24"/>
        </w:rPr>
      </w:pPr>
    </w:p>
    <w:p w14:paraId="348F907F" w14:textId="02A72BFC" w:rsidR="000477D7" w:rsidRDefault="000477D7" w:rsidP="00404427">
      <w:pPr>
        <w:spacing w:after="0" w:line="240" w:lineRule="auto"/>
        <w:rPr>
          <w:rFonts w:ascii="Times New Roman" w:hAnsi="Times New Roman" w:cs="Times New Roman"/>
          <w:sz w:val="24"/>
          <w:szCs w:val="24"/>
        </w:rPr>
      </w:pPr>
    </w:p>
    <w:p w14:paraId="624F1FD6" w14:textId="108544EA" w:rsidR="000477D7" w:rsidRDefault="000477D7" w:rsidP="00404427">
      <w:pPr>
        <w:spacing w:after="0" w:line="240" w:lineRule="auto"/>
        <w:rPr>
          <w:rFonts w:ascii="Times New Roman" w:hAnsi="Times New Roman" w:cs="Times New Roman"/>
          <w:sz w:val="24"/>
          <w:szCs w:val="24"/>
        </w:rPr>
      </w:pPr>
    </w:p>
    <w:p w14:paraId="63B18C43" w14:textId="2D5EDC94" w:rsidR="000477D7" w:rsidRDefault="000477D7" w:rsidP="00404427">
      <w:pPr>
        <w:spacing w:after="0" w:line="240" w:lineRule="auto"/>
        <w:rPr>
          <w:rFonts w:ascii="Times New Roman" w:hAnsi="Times New Roman" w:cs="Times New Roman"/>
          <w:sz w:val="24"/>
          <w:szCs w:val="24"/>
        </w:rPr>
      </w:pPr>
    </w:p>
    <w:p w14:paraId="2B40E55F" w14:textId="73AC2B8D" w:rsidR="000477D7" w:rsidRDefault="000477D7" w:rsidP="00404427">
      <w:pPr>
        <w:spacing w:after="0" w:line="240" w:lineRule="auto"/>
        <w:rPr>
          <w:rFonts w:ascii="Times New Roman" w:hAnsi="Times New Roman" w:cs="Times New Roman"/>
          <w:sz w:val="24"/>
          <w:szCs w:val="24"/>
        </w:rPr>
      </w:pPr>
    </w:p>
    <w:p w14:paraId="0B0DB276" w14:textId="77777777" w:rsidR="002C727D" w:rsidRDefault="002C727D" w:rsidP="00404427">
      <w:pPr>
        <w:spacing w:after="0" w:line="240" w:lineRule="auto"/>
        <w:rPr>
          <w:rFonts w:ascii="Times New Roman" w:hAnsi="Times New Roman" w:cs="Times New Roman"/>
          <w:sz w:val="24"/>
          <w:szCs w:val="24"/>
        </w:rPr>
      </w:pPr>
    </w:p>
    <w:p w14:paraId="70F3CDFB" w14:textId="632A913A"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4B32">
        <w:rPr>
          <w:rFonts w:ascii="Times New Roman" w:hAnsi="Times New Roman" w:cs="Times New Roman"/>
          <w:b/>
          <w:sz w:val="24"/>
          <w:szCs w:val="24"/>
          <w:lang w:val="en-US"/>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footerReference w:type="first" r:id="rId9"/>
          <w:type w:val="continuous"/>
          <w:pgSz w:w="11906" w:h="16838" w:code="9"/>
          <w:pgMar w:top="1134" w:right="567" w:bottom="1134" w:left="1134" w:header="709" w:footer="709" w:gutter="0"/>
          <w:cols w:space="708"/>
          <w:titlePg/>
          <w:docGrid w:linePitch="360"/>
        </w:sectPr>
      </w:pPr>
    </w:p>
    <w:p w14:paraId="2B93B0BE" w14:textId="5C22BD00" w:rsidR="00947935" w:rsidRDefault="00947935" w:rsidP="00947935">
      <w:pPr>
        <w:spacing w:after="0" w:line="240" w:lineRule="auto"/>
        <w:ind w:left="-567" w:firstLine="709"/>
        <w:jc w:val="both"/>
        <w:rPr>
          <w:rFonts w:ascii="Times New Roman" w:eastAsia="Times New Roman" w:hAnsi="Times New Roman" w:cs="Times New Roman"/>
          <w:sz w:val="24"/>
          <w:szCs w:val="24"/>
          <w:lang w:eastAsia="ru-RU"/>
        </w:rPr>
      </w:pPr>
      <w:bookmarkStart w:id="1" w:name="_Toc229476263"/>
      <w:bookmarkStart w:id="2" w:name="_Toc230144031"/>
      <w:bookmarkStart w:id="3" w:name="_Toc230144033"/>
      <w:r w:rsidRPr="00947935">
        <w:rPr>
          <w:rFonts w:ascii="Times New Roman" w:eastAsia="Times New Roman" w:hAnsi="Times New Roman" w:cs="Times New Roman"/>
          <w:sz w:val="24"/>
          <w:szCs w:val="24"/>
          <w:lang w:eastAsia="ru-RU"/>
        </w:rPr>
        <w:lastRenderedPageBreak/>
        <w:t>В соответствии с решением Собственника имущества внести изменения в</w:t>
      </w:r>
      <w:r w:rsidRPr="00947935">
        <w:rPr>
          <w:rFonts w:ascii="Times New Roman" w:hAnsi="Times New Roman" w:cs="Times New Roman"/>
          <w:b/>
          <w:sz w:val="32"/>
          <w:szCs w:val="32"/>
        </w:rPr>
        <w:t xml:space="preserve"> </w:t>
      </w:r>
      <w:r w:rsidRPr="00947935">
        <w:rPr>
          <w:rFonts w:ascii="Times New Roman" w:eastAsia="Times New Roman" w:hAnsi="Times New Roman" w:cs="Times New Roman"/>
          <w:sz w:val="24"/>
          <w:szCs w:val="24"/>
          <w:lang w:eastAsia="ru-RU"/>
        </w:rPr>
        <w:t xml:space="preserve">Документацию по продаже посредством публичного предложения в электронной форме недвижимого и иного имущества, находящегося в собственности акционерного общества «Научно-производственное объединение по медицинским иммунобиологическим препаратам «Микроген», в части продления срока подачи Заявок на участие в продаже и задатков, переноса срока проведения Продажи, назначенной на </w:t>
      </w:r>
      <w:r w:rsidR="00A61E29">
        <w:rPr>
          <w:rFonts w:ascii="Times New Roman" w:eastAsia="Times New Roman" w:hAnsi="Times New Roman" w:cs="Times New Roman"/>
          <w:sz w:val="24"/>
          <w:szCs w:val="24"/>
          <w:lang w:eastAsia="ru-RU"/>
        </w:rPr>
        <w:t>07</w:t>
      </w:r>
      <w:r w:rsidRPr="00947935">
        <w:rPr>
          <w:rFonts w:ascii="Times New Roman" w:eastAsia="Times New Roman" w:hAnsi="Times New Roman" w:cs="Times New Roman"/>
          <w:sz w:val="24"/>
          <w:szCs w:val="24"/>
          <w:lang w:eastAsia="ru-RU"/>
        </w:rPr>
        <w:t>.</w:t>
      </w:r>
      <w:r w:rsidR="00A61E29">
        <w:rPr>
          <w:rFonts w:ascii="Times New Roman" w:eastAsia="Times New Roman" w:hAnsi="Times New Roman" w:cs="Times New Roman"/>
          <w:sz w:val="24"/>
          <w:szCs w:val="24"/>
          <w:lang w:eastAsia="ru-RU"/>
        </w:rPr>
        <w:t>02</w:t>
      </w:r>
      <w:r w:rsidRPr="00947935">
        <w:rPr>
          <w:rFonts w:ascii="Times New Roman" w:eastAsia="Times New Roman" w:hAnsi="Times New Roman" w:cs="Times New Roman"/>
          <w:sz w:val="24"/>
          <w:szCs w:val="24"/>
          <w:lang w:eastAsia="ru-RU"/>
        </w:rPr>
        <w:t>.202</w:t>
      </w:r>
      <w:r w:rsidR="00A61E29">
        <w:rPr>
          <w:rFonts w:ascii="Times New Roman" w:eastAsia="Times New Roman" w:hAnsi="Times New Roman" w:cs="Times New Roman"/>
          <w:sz w:val="24"/>
          <w:szCs w:val="24"/>
          <w:lang w:eastAsia="ru-RU"/>
        </w:rPr>
        <w:t>3</w:t>
      </w:r>
      <w:r w:rsidRPr="00947935">
        <w:rPr>
          <w:rFonts w:ascii="Times New Roman" w:eastAsia="Times New Roman" w:hAnsi="Times New Roman" w:cs="Times New Roman"/>
          <w:sz w:val="24"/>
          <w:szCs w:val="24"/>
          <w:lang w:eastAsia="ru-RU"/>
        </w:rPr>
        <w:t xml:space="preserve">, и изложить пункты </w:t>
      </w:r>
      <w:r w:rsidR="00C26B29">
        <w:rPr>
          <w:rFonts w:ascii="Times New Roman" w:eastAsia="Times New Roman" w:hAnsi="Times New Roman" w:cs="Times New Roman"/>
          <w:sz w:val="24"/>
          <w:szCs w:val="24"/>
          <w:lang w:eastAsia="ru-RU"/>
        </w:rPr>
        <w:t xml:space="preserve">1.1., </w:t>
      </w:r>
      <w:r w:rsidRPr="00947935">
        <w:rPr>
          <w:rFonts w:ascii="Times New Roman" w:eastAsia="Times New Roman" w:hAnsi="Times New Roman" w:cs="Times New Roman"/>
          <w:sz w:val="24"/>
          <w:szCs w:val="24"/>
          <w:lang w:eastAsia="ru-RU"/>
        </w:rPr>
        <w:t xml:space="preserve">1.2., 1.3. </w:t>
      </w:r>
      <w:r w:rsidRPr="00947935">
        <w:rPr>
          <w:rFonts w:ascii="Times New Roman" w:eastAsia="Times New Roman" w:hAnsi="Times New Roman" w:cs="Times New Roman"/>
          <w:color w:val="000000"/>
          <w:spacing w:val="-10"/>
          <w:sz w:val="24"/>
          <w:szCs w:val="24"/>
          <w:lang w:eastAsia="ru-RU"/>
        </w:rPr>
        <w:t xml:space="preserve">ст. 1 «Предмет продажи» </w:t>
      </w:r>
      <w:r w:rsidRPr="00947935">
        <w:rPr>
          <w:rFonts w:ascii="Times New Roman" w:eastAsia="Times New Roman" w:hAnsi="Times New Roman" w:cs="Times New Roman"/>
          <w:sz w:val="24"/>
          <w:szCs w:val="24"/>
          <w:lang w:eastAsia="ru-RU"/>
        </w:rPr>
        <w:t>Раздела I «Общие сведения о продаже» Документации по продаже в следующей редакции:</w:t>
      </w:r>
    </w:p>
    <w:p w14:paraId="08FD0F0C" w14:textId="77777777" w:rsidR="00D83362" w:rsidRDefault="00D83362" w:rsidP="00947935">
      <w:pPr>
        <w:spacing w:after="0" w:line="240" w:lineRule="auto"/>
        <w:ind w:left="-567" w:firstLine="709"/>
        <w:jc w:val="both"/>
        <w:rPr>
          <w:rFonts w:ascii="Times New Roman" w:eastAsia="Times New Roman" w:hAnsi="Times New Roman" w:cs="Times New Roman"/>
          <w:sz w:val="24"/>
          <w:szCs w:val="24"/>
          <w:lang w:eastAsia="ru-RU"/>
        </w:rPr>
      </w:pPr>
    </w:p>
    <w:p w14:paraId="7AA2EAE4" w14:textId="67039BBC" w:rsidR="00C26B29" w:rsidRPr="00C26B29" w:rsidRDefault="00BA14FF" w:rsidP="00C26B29">
      <w:pPr>
        <w:spacing w:after="0" w:line="240" w:lineRule="auto"/>
        <w:ind w:left="-567" w:firstLine="709"/>
        <w:jc w:val="both"/>
        <w:rPr>
          <w:rFonts w:ascii="Times New Roman" w:hAnsi="Times New Roman" w:cs="Times New Roman"/>
          <w:color w:val="000000"/>
          <w:spacing w:val="-10"/>
          <w:sz w:val="24"/>
          <w:szCs w:val="24"/>
        </w:rPr>
      </w:pPr>
      <w:r w:rsidRPr="00C26B29">
        <w:rPr>
          <w:rFonts w:ascii="Times New Roman" w:hAnsi="Times New Roman" w:cs="Times New Roman"/>
          <w:spacing w:val="-10"/>
          <w:sz w:val="24"/>
          <w:szCs w:val="24"/>
        </w:rPr>
        <w:t>«</w:t>
      </w:r>
      <w:r w:rsidR="00C26B29" w:rsidRPr="00C26B29">
        <w:rPr>
          <w:rFonts w:ascii="Times New Roman" w:eastAsia="Times New Roman" w:hAnsi="Times New Roman" w:cs="Times New Roman"/>
          <w:b/>
          <w:sz w:val="24"/>
          <w:szCs w:val="24"/>
          <w:lang w:eastAsia="ru-RU"/>
        </w:rPr>
        <w:t>1.1.</w:t>
      </w:r>
      <w:r w:rsidR="00C26B29">
        <w:rPr>
          <w:rFonts w:ascii="Times New Roman" w:eastAsia="Times New Roman" w:hAnsi="Times New Roman" w:cs="Times New Roman"/>
          <w:sz w:val="24"/>
          <w:szCs w:val="24"/>
          <w:lang w:eastAsia="ru-RU"/>
        </w:rPr>
        <w:t xml:space="preserve"> </w:t>
      </w:r>
      <w:r w:rsidR="00C26B29" w:rsidRPr="00C26B29">
        <w:rPr>
          <w:rFonts w:ascii="Times New Roman" w:hAnsi="Times New Roman" w:cs="Times New Roman"/>
          <w:b/>
          <w:spacing w:val="-6"/>
          <w:sz w:val="24"/>
          <w:szCs w:val="24"/>
        </w:rPr>
        <w:t>Предмет продажи:</w:t>
      </w:r>
      <w:r w:rsidR="00C26B29" w:rsidRPr="00C26B29">
        <w:rPr>
          <w:rFonts w:ascii="Times New Roman" w:hAnsi="Times New Roman" w:cs="Times New Roman"/>
          <w:spacing w:val="-6"/>
          <w:sz w:val="24"/>
          <w:szCs w:val="24"/>
        </w:rPr>
        <w:t xml:space="preserve"> имущество, находящееся в собственности акционерного общества </w:t>
      </w:r>
      <w:r w:rsidR="00C26B29" w:rsidRPr="00C26B29">
        <w:rPr>
          <w:rFonts w:ascii="Times New Roman" w:hAnsi="Times New Roman" w:cs="Times New Roman"/>
          <w:spacing w:val="-10"/>
          <w:sz w:val="24"/>
          <w:szCs w:val="24"/>
        </w:rPr>
        <w:t>«Научно-производственное объединение по медицинским иммунобиологическим препаратам «Микроген»</w:t>
      </w:r>
      <w:r w:rsidR="00C26B29" w:rsidRPr="00C26B29">
        <w:rPr>
          <w:rFonts w:ascii="Times New Roman" w:hAnsi="Times New Roman" w:cs="Times New Roman"/>
          <w:color w:val="000000"/>
          <w:spacing w:val="-6"/>
          <w:sz w:val="24"/>
          <w:szCs w:val="24"/>
        </w:rPr>
        <w:t xml:space="preserve"> (далее</w:t>
      </w:r>
      <w:r w:rsidR="00C26B29" w:rsidRPr="00C26B29">
        <w:rPr>
          <w:rFonts w:ascii="Times New Roman" w:hAnsi="Times New Roman" w:cs="Times New Roman"/>
          <w:spacing w:val="-6"/>
          <w:sz w:val="24"/>
          <w:szCs w:val="24"/>
        </w:rPr>
        <w:t> </w:t>
      </w:r>
      <w:r w:rsidR="00C26B29" w:rsidRPr="00C26B29">
        <w:rPr>
          <w:rFonts w:ascii="Times New Roman" w:hAnsi="Times New Roman" w:cs="Times New Roman"/>
          <w:color w:val="000000"/>
          <w:spacing w:val="-6"/>
          <w:sz w:val="24"/>
          <w:szCs w:val="24"/>
        </w:rPr>
        <w:t>–</w:t>
      </w:r>
      <w:r w:rsidR="00C26B29" w:rsidRPr="00C26B29">
        <w:rPr>
          <w:rFonts w:ascii="Times New Roman" w:hAnsi="Times New Roman" w:cs="Times New Roman"/>
          <w:spacing w:val="-6"/>
          <w:sz w:val="24"/>
          <w:szCs w:val="24"/>
        </w:rPr>
        <w:t> </w:t>
      </w:r>
      <w:r w:rsidR="00C26B29" w:rsidRPr="00C26B29">
        <w:rPr>
          <w:rFonts w:ascii="Times New Roman" w:hAnsi="Times New Roman" w:cs="Times New Roman"/>
          <w:color w:val="000000"/>
          <w:spacing w:val="-6"/>
          <w:sz w:val="24"/>
          <w:szCs w:val="24"/>
        </w:rPr>
        <w:t>Имущество).</w:t>
      </w:r>
    </w:p>
    <w:p w14:paraId="571A2E01" w14:textId="77777777" w:rsidR="00C26B29" w:rsidRPr="00623F40" w:rsidRDefault="00C26B29" w:rsidP="00C26B29">
      <w:pPr>
        <w:pStyle w:val="ConsPlusNormal"/>
        <w:tabs>
          <w:tab w:val="left" w:pos="993"/>
        </w:tabs>
        <w:ind w:left="426" w:firstLine="0"/>
        <w:contextualSpacing/>
        <w:jc w:val="both"/>
        <w:rPr>
          <w:rFonts w:ascii="Times New Roman" w:hAnsi="Times New Roman" w:cs="Times New Roman"/>
          <w:color w:val="000000"/>
          <w:spacing w:val="-10"/>
          <w:sz w:val="24"/>
          <w:szCs w:val="24"/>
        </w:rPr>
      </w:pPr>
    </w:p>
    <w:p w14:paraId="672C30BB" w14:textId="12CBA3AF" w:rsidR="00C26B29" w:rsidRPr="00C26B29" w:rsidRDefault="00C26B29" w:rsidP="00C26B29">
      <w:pPr>
        <w:adjustRightInd w:val="0"/>
        <w:ind w:left="-567" w:firstLine="709"/>
        <w:contextualSpacing/>
        <w:jc w:val="both"/>
        <w:rPr>
          <w:rFonts w:ascii="Times New Roman" w:hAnsi="Times New Roman" w:cs="Times New Roman"/>
          <w:b/>
          <w:color w:val="000000"/>
          <w:sz w:val="24"/>
          <w:szCs w:val="24"/>
        </w:rPr>
      </w:pPr>
      <w:r w:rsidRPr="0041222C">
        <w:rPr>
          <w:rFonts w:ascii="Times New Roman" w:hAnsi="Times New Roman" w:cs="Times New Roman"/>
          <w:b/>
          <w:color w:val="000000"/>
          <w:sz w:val="24"/>
          <w:szCs w:val="24"/>
        </w:rPr>
        <w:t>Лот №1:</w:t>
      </w:r>
    </w:p>
    <w:p w14:paraId="25566F6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1. Земельный участок</w:t>
      </w:r>
      <w:r w:rsidRPr="0041222C">
        <w:rPr>
          <w:rFonts w:ascii="Times New Roman" w:hAnsi="Times New Roman" w:cs="Times New Roman"/>
          <w:sz w:val="24"/>
          <w:szCs w:val="24"/>
        </w:rPr>
        <w:t xml:space="preserve">. Кадастровый номер: 52:27:0070001:1. Адрес: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земельный участок 1. </w:t>
      </w:r>
    </w:p>
    <w:p w14:paraId="7FFC3A0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Площадь: 41</w:t>
      </w:r>
      <w:r w:rsidRPr="004A06FF">
        <w:rPr>
          <w:rFonts w:ascii="Times New Roman" w:hAnsi="Times New Roman" w:cs="Times New Roman"/>
          <w:sz w:val="24"/>
          <w:szCs w:val="24"/>
        </w:rPr>
        <w:t> </w:t>
      </w:r>
      <w:r w:rsidRPr="0041222C">
        <w:rPr>
          <w:rFonts w:ascii="Times New Roman" w:hAnsi="Times New Roman" w:cs="Times New Roman"/>
          <w:sz w:val="24"/>
          <w:szCs w:val="24"/>
        </w:rPr>
        <w:t xml:space="preserve">505 +/- 1783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0A4AEB3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Категория земель: земли сельскохозяйственного назначения.</w:t>
      </w:r>
    </w:p>
    <w:p w14:paraId="772DB01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Виды разрешенного использования: для обслуживания турбазы «Микробиолог».</w:t>
      </w:r>
    </w:p>
    <w:p w14:paraId="2EC9FEE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Особые отметки: сведения о вещных правах на объект недвижимости, не зарегистрированных в реестре прав, ограничений прав и обременений недвижимого имущества: Вид права: Постоянное бессрочное пользование; Правообладатель: ФГУП «НПО «Микроген» МЗ РФ.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05.09.2015;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29.08.2015; реквизиты документа-основания: </w:t>
      </w:r>
      <w:proofErr w:type="gramStart"/>
      <w:r w:rsidRPr="0041222C">
        <w:rPr>
          <w:rFonts w:ascii="Times New Roman" w:hAnsi="Times New Roman" w:cs="Times New Roman"/>
          <w:sz w:val="24"/>
          <w:szCs w:val="24"/>
        </w:rPr>
        <w:t>приказ Об</w:t>
      </w:r>
      <w:proofErr w:type="gramEnd"/>
      <w:r w:rsidRPr="0041222C">
        <w:rPr>
          <w:rFonts w:ascii="Times New Roman" w:hAnsi="Times New Roman" w:cs="Times New Roman"/>
          <w:sz w:val="24"/>
          <w:szCs w:val="24"/>
        </w:rPr>
        <w:t xml:space="preserve"> установлении границ водоохранных зон и прибрежных защитных полос Чебоксарского водохранилища от 22.07.2014 №248 выдан: Верхне-Волжское бассейновое водное управление.</w:t>
      </w:r>
    </w:p>
    <w:p w14:paraId="1645EBD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37683B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о частях земельного участка.</w:t>
      </w:r>
    </w:p>
    <w:p w14:paraId="44A78B5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Учетный номер части: 52:27:0070001:1/1. Площадь, м. кв. 34</w:t>
      </w:r>
      <w:r w:rsidRPr="004A06FF">
        <w:rPr>
          <w:rFonts w:ascii="Times New Roman" w:hAnsi="Times New Roman" w:cs="Times New Roman"/>
          <w:sz w:val="24"/>
          <w:szCs w:val="24"/>
        </w:rPr>
        <w:t> </w:t>
      </w:r>
      <w:r w:rsidRPr="0041222C">
        <w:rPr>
          <w:rFonts w:ascii="Times New Roman" w:hAnsi="Times New Roman" w:cs="Times New Roman"/>
          <w:sz w:val="24"/>
          <w:szCs w:val="24"/>
        </w:rPr>
        <w:t xml:space="preserve">336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w:t>
      </w:r>
    </w:p>
    <w:p w14:paraId="254C57E0" w14:textId="662FC0E5" w:rsidR="00C26B29" w:rsidRPr="0041222C" w:rsidRDefault="00C26B29" w:rsidP="006D22C0">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2015-09-05;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w:t>
      </w:r>
      <w:r w:rsidRPr="0041222C">
        <w:rPr>
          <w:rFonts w:ascii="Times New Roman" w:hAnsi="Times New Roman" w:cs="Times New Roman"/>
          <w:sz w:val="24"/>
          <w:szCs w:val="24"/>
        </w:rPr>
        <w:lastRenderedPageBreak/>
        <w:t>Содержание ограничения (обременения): ст. 65 Водного кодекса Российской Федерации от 03 июня 2006 года №74-ФЗ; реестровый номер границы: 52.00.2.62.</w:t>
      </w:r>
    </w:p>
    <w:p w14:paraId="7CD3E05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Учетный номер части: 52:27:0070001:1/2. Площадь, м. кв. 34</w:t>
      </w:r>
      <w:r w:rsidRPr="004A06FF">
        <w:rPr>
          <w:rFonts w:ascii="Times New Roman" w:hAnsi="Times New Roman" w:cs="Times New Roman"/>
          <w:sz w:val="24"/>
          <w:szCs w:val="24"/>
        </w:rPr>
        <w:t> </w:t>
      </w:r>
      <w:r w:rsidRPr="0041222C">
        <w:rPr>
          <w:rFonts w:ascii="Times New Roman" w:hAnsi="Times New Roman" w:cs="Times New Roman"/>
          <w:sz w:val="24"/>
          <w:szCs w:val="24"/>
        </w:rPr>
        <w:t xml:space="preserve">336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w:t>
      </w:r>
    </w:p>
    <w:p w14:paraId="67539EF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2015-09-05; реквизиты документа-основания: приказ Об установлении границ водоохранных зон и прибрежных защитных полос Чебоксарского водохранилища от 22.07.2014 № 248 выдан: Верхне-Волжское бассейновое водное управление. Содержание ограничения (обременения): ст. 65 Водного кодекса Российской Федерации от 03 июня 2006 года №74-ФЗ; реестровый номер границы: 52.00.2.63.</w:t>
      </w:r>
    </w:p>
    <w:p w14:paraId="1CF9FC27" w14:textId="46CBFC8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 Сведения указаны в соответствии с выпиской из Единого государственного реестра недвижимости об объекте недвижимости 14.10.2021г. № КУВИ-002/2021-135786821, прилагаемой к Документации (Раздел Х).</w:t>
      </w:r>
    </w:p>
    <w:p w14:paraId="3D4B132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 Здание.</w:t>
      </w:r>
      <w:r w:rsidRPr="0041222C">
        <w:rPr>
          <w:rFonts w:ascii="Times New Roman" w:hAnsi="Times New Roman" w:cs="Times New Roman"/>
          <w:sz w:val="24"/>
          <w:szCs w:val="24"/>
        </w:rPr>
        <w:t xml:space="preserve"> Кадастровый номер: 52:27:0070005:245.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25. Площадь: 17.1.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Назначение: Нежилое. Наименование: Нежилое отдельно стоящее здание База отдыха «Микробиолог» (Домик для отдыха).</w:t>
      </w:r>
    </w:p>
    <w:p w14:paraId="042A6E6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639CDA9" w14:textId="116B374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КУВИ-002/2021-135800477, прилаг</w:t>
      </w:r>
      <w:r>
        <w:rPr>
          <w:rFonts w:ascii="Times New Roman" w:hAnsi="Times New Roman" w:cs="Times New Roman"/>
          <w:sz w:val="24"/>
          <w:szCs w:val="24"/>
        </w:rPr>
        <w:t>аемой к Документации (Раздел Х)</w:t>
      </w:r>
    </w:p>
    <w:p w14:paraId="1293854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3. Здание.</w:t>
      </w:r>
      <w:r w:rsidRPr="0041222C">
        <w:rPr>
          <w:rFonts w:ascii="Times New Roman" w:hAnsi="Times New Roman" w:cs="Times New Roman"/>
          <w:sz w:val="24"/>
          <w:szCs w:val="24"/>
        </w:rPr>
        <w:t xml:space="preserve"> Кадастровый номер: 52:27:0070005:251.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24. Площадь: 184.9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Назначение: Нежилое. Наименование: Нежилое отдельно стоящее здание База отдыха «Микробиолог».</w:t>
      </w:r>
    </w:p>
    <w:p w14:paraId="406C565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Ограничение прав и обременение объекта недвижимости: не зарегистрировано. </w:t>
      </w:r>
    </w:p>
    <w:p w14:paraId="3538818E" w14:textId="2963EAE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14.10.2021г. № КУВИ-002/2021-135810420, прилагаемой к Документации (Раздел Х).</w:t>
      </w:r>
    </w:p>
    <w:p w14:paraId="53CEFF5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4. Здание.</w:t>
      </w:r>
      <w:r w:rsidRPr="0041222C">
        <w:rPr>
          <w:rFonts w:ascii="Times New Roman" w:hAnsi="Times New Roman" w:cs="Times New Roman"/>
          <w:sz w:val="24"/>
          <w:szCs w:val="24"/>
        </w:rPr>
        <w:t xml:space="preserve"> Кадастровый номер: 52:27:0070005:362.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 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4725EBB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14D0C02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6059F91D" w14:textId="371A1363"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Сведения указаны в соответствии с выпиской из Единого государственного реестра недвижимости об объекте недвижимости 15.10.2021г. № КУВИ-002/2021-135786773, прилагаемой к Документации (Раздел Х).</w:t>
      </w:r>
    </w:p>
    <w:p w14:paraId="76B6AEC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5. Здание. </w:t>
      </w:r>
      <w:r w:rsidRPr="0041222C">
        <w:rPr>
          <w:rFonts w:ascii="Times New Roman" w:hAnsi="Times New Roman" w:cs="Times New Roman"/>
          <w:sz w:val="24"/>
          <w:szCs w:val="24"/>
        </w:rPr>
        <w:t xml:space="preserve">Кадастровый номер: 52:27:0070005:227.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19. Площадь: 188,6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95C72B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строение.</w:t>
      </w:r>
    </w:p>
    <w:p w14:paraId="4AAACA8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344477F" w14:textId="402A34B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КУВИ-002/2021-135814422, прилагаемой к Документации (Раздел Х).</w:t>
      </w:r>
    </w:p>
    <w:p w14:paraId="0D7798D3" w14:textId="77777777" w:rsidR="00C26B29" w:rsidRPr="007747D3"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6. Здание.  </w:t>
      </w:r>
      <w:r w:rsidRPr="0041222C">
        <w:rPr>
          <w:rFonts w:ascii="Times New Roman" w:hAnsi="Times New Roman" w:cs="Times New Roman"/>
          <w:sz w:val="24"/>
          <w:szCs w:val="24"/>
        </w:rPr>
        <w:t xml:space="preserve">Кадастровый номер: 52:27:0070001:287.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20. </w:t>
      </w:r>
      <w:r w:rsidRPr="007747D3">
        <w:rPr>
          <w:rFonts w:ascii="Times New Roman" w:hAnsi="Times New Roman" w:cs="Times New Roman"/>
          <w:sz w:val="24"/>
          <w:szCs w:val="24"/>
        </w:rPr>
        <w:t xml:space="preserve">Площадь: 76,2 </w:t>
      </w:r>
      <w:proofErr w:type="spellStart"/>
      <w:r w:rsidRPr="007747D3">
        <w:rPr>
          <w:rFonts w:ascii="Times New Roman" w:hAnsi="Times New Roman" w:cs="Times New Roman"/>
          <w:sz w:val="24"/>
          <w:szCs w:val="24"/>
        </w:rPr>
        <w:t>кв.м</w:t>
      </w:r>
      <w:proofErr w:type="spellEnd"/>
      <w:r w:rsidRPr="007747D3">
        <w:rPr>
          <w:rFonts w:ascii="Times New Roman" w:hAnsi="Times New Roman" w:cs="Times New Roman"/>
          <w:sz w:val="24"/>
          <w:szCs w:val="24"/>
        </w:rPr>
        <w:t xml:space="preserve">. </w:t>
      </w:r>
    </w:p>
    <w:p w14:paraId="402E874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Клуб.</w:t>
      </w:r>
    </w:p>
    <w:p w14:paraId="5408AA9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ADECE8A" w14:textId="497FD3A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КУВИ-002/2021-135814416, прилагаемой к Документации (Раздел Х).</w:t>
      </w:r>
    </w:p>
    <w:p w14:paraId="30A662C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7. Здание. </w:t>
      </w:r>
      <w:r w:rsidRPr="0041222C">
        <w:rPr>
          <w:rFonts w:ascii="Times New Roman" w:hAnsi="Times New Roman" w:cs="Times New Roman"/>
          <w:sz w:val="24"/>
          <w:szCs w:val="24"/>
        </w:rPr>
        <w:t xml:space="preserve">Кадастровый номер: 52:27:0070005:379.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3. 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A27E2D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736A36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03CEED79" w14:textId="7A84EE9C"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КУВИ-002/2021-135786810, прилагаемой к Документации (Раздел Х).</w:t>
      </w:r>
    </w:p>
    <w:p w14:paraId="3478F46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8. Здание.</w:t>
      </w:r>
      <w:r w:rsidRPr="0041222C">
        <w:rPr>
          <w:rFonts w:ascii="Times New Roman" w:hAnsi="Times New Roman" w:cs="Times New Roman"/>
          <w:sz w:val="24"/>
          <w:szCs w:val="24"/>
        </w:rPr>
        <w:t xml:space="preserve"> Кадастровый номер: 52:27:0070005:381.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9. 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F45DFA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56A1CC4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826ABF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КУВИ-002/2021-135786782, прилагаемой к Документации (Раздел Х).</w:t>
      </w:r>
    </w:p>
    <w:p w14:paraId="1EA0EDD7" w14:textId="77777777" w:rsidR="00C26B29" w:rsidRPr="0041222C" w:rsidRDefault="00C26B29" w:rsidP="00C26B29">
      <w:pPr>
        <w:ind w:left="-567" w:firstLine="709"/>
        <w:jc w:val="both"/>
        <w:rPr>
          <w:rFonts w:ascii="Times New Roman" w:hAnsi="Times New Roman" w:cs="Times New Roman"/>
          <w:sz w:val="24"/>
          <w:szCs w:val="24"/>
        </w:rPr>
      </w:pPr>
    </w:p>
    <w:p w14:paraId="1ED11E4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9. Здание. </w:t>
      </w:r>
      <w:r w:rsidRPr="0041222C">
        <w:rPr>
          <w:rFonts w:ascii="Times New Roman" w:hAnsi="Times New Roman" w:cs="Times New Roman"/>
          <w:sz w:val="24"/>
          <w:szCs w:val="24"/>
        </w:rPr>
        <w:t xml:space="preserve">Кадастровый номер: 52:27:0070005:371.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29. Площадь: 7,8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7838D7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CD6075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8718EFC" w14:textId="38885B4D" w:rsidR="00C26B29" w:rsidRPr="0041222C" w:rsidRDefault="00C26B29" w:rsidP="006D22C0">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КУВИ-002/2021-135810411, прилагаемой к Документации (Раздел Х).</w:t>
      </w:r>
    </w:p>
    <w:p w14:paraId="578723B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10. Здание. </w:t>
      </w:r>
      <w:r w:rsidRPr="0041222C">
        <w:rPr>
          <w:rFonts w:ascii="Times New Roman" w:hAnsi="Times New Roman" w:cs="Times New Roman"/>
          <w:sz w:val="24"/>
          <w:szCs w:val="24"/>
        </w:rPr>
        <w:t xml:space="preserve">Кадастровый номер: 52:27:0070005:350.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2. </w:t>
      </w:r>
    </w:p>
    <w:p w14:paraId="767269A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E4C897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9421A2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4109C5D" w14:textId="059F1FBD" w:rsidR="00C26B29" w:rsidRPr="0041222C" w:rsidRDefault="00C26B29" w:rsidP="006D22C0">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КУВИ-002/2021-135786766, прилагаемой к Документации (Раздел Х).</w:t>
      </w:r>
    </w:p>
    <w:p w14:paraId="2C4B5C7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11. Здание. </w:t>
      </w:r>
      <w:r w:rsidRPr="0041222C">
        <w:rPr>
          <w:rFonts w:ascii="Times New Roman" w:hAnsi="Times New Roman" w:cs="Times New Roman"/>
          <w:sz w:val="24"/>
          <w:szCs w:val="24"/>
        </w:rPr>
        <w:t xml:space="preserve">Кадастровый номер: 52:27:0070005:380.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26. </w:t>
      </w:r>
    </w:p>
    <w:p w14:paraId="6226784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8E00C3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4642439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6218991" w14:textId="43C037E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КУВИ-002/2021-135786754, прилагаемой к Документации (Раздел Х).</w:t>
      </w:r>
    </w:p>
    <w:p w14:paraId="5FA7511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12. Здание. </w:t>
      </w:r>
      <w:r w:rsidRPr="0041222C">
        <w:rPr>
          <w:rFonts w:ascii="Times New Roman" w:hAnsi="Times New Roman" w:cs="Times New Roman"/>
          <w:sz w:val="24"/>
          <w:szCs w:val="24"/>
        </w:rPr>
        <w:t xml:space="preserve">Кадастровый номер: 52:27:0070005:358.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16. </w:t>
      </w:r>
    </w:p>
    <w:p w14:paraId="30DFFD1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BFDF5C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8CA047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Ограничение прав и обременение объекта недвижимости: не зарегистрировано.</w:t>
      </w:r>
    </w:p>
    <w:p w14:paraId="00017EC4" w14:textId="0E49B42F" w:rsidR="00C26B29" w:rsidRPr="00C26B29"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КУВИ-002/2021-135800408, прилагаемой к Документации (Раздел Х).</w:t>
      </w:r>
    </w:p>
    <w:p w14:paraId="5468D4C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13. Здание. </w:t>
      </w:r>
      <w:r w:rsidRPr="0041222C">
        <w:rPr>
          <w:rFonts w:ascii="Times New Roman" w:hAnsi="Times New Roman" w:cs="Times New Roman"/>
          <w:sz w:val="24"/>
          <w:szCs w:val="24"/>
        </w:rPr>
        <w:t xml:space="preserve">Кадастровый номер: 52:27:0070005:349.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6. </w:t>
      </w:r>
    </w:p>
    <w:p w14:paraId="54B7E39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DA3AF0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B7EE48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330B478" w14:textId="4C1C3A3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13.10.2021г. № КУВИ-002/2021-135786816, прилагаемой к Документации (Раздел Х).</w:t>
      </w:r>
    </w:p>
    <w:p w14:paraId="1E882C7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14. Здание. </w:t>
      </w:r>
      <w:r w:rsidRPr="0041222C">
        <w:rPr>
          <w:rFonts w:ascii="Times New Roman" w:hAnsi="Times New Roman" w:cs="Times New Roman"/>
          <w:sz w:val="24"/>
          <w:szCs w:val="24"/>
        </w:rPr>
        <w:t xml:space="preserve">Кадастровый номер: 52:27:0070005:247.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Здание11. Площадь: 19,6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691EDF5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06C08F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F55507C" w14:textId="7288CB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КУВИ-002/2021-135810408, прилагаемой к Документации (Раздел Х).</w:t>
      </w:r>
    </w:p>
    <w:p w14:paraId="76FD6DF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15. Здание. </w:t>
      </w:r>
      <w:r w:rsidRPr="0041222C">
        <w:rPr>
          <w:rFonts w:ascii="Times New Roman" w:hAnsi="Times New Roman" w:cs="Times New Roman"/>
          <w:sz w:val="24"/>
          <w:szCs w:val="24"/>
        </w:rPr>
        <w:t xml:space="preserve">Кадастровый номер: 52:27:0070001:292.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14. Площадь: 34,3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36FF95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29BE48D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7F3AF97F" w14:textId="62275EC4" w:rsidR="00C26B29" w:rsidRPr="0041222C" w:rsidRDefault="00C26B29" w:rsidP="00A7719F">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КУВИ-002/2021-135810393, прилагаемой к Документации (Раздел Х).</w:t>
      </w:r>
    </w:p>
    <w:p w14:paraId="14827A3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16. Здание. </w:t>
      </w:r>
      <w:r w:rsidRPr="0041222C">
        <w:rPr>
          <w:rFonts w:ascii="Times New Roman" w:hAnsi="Times New Roman" w:cs="Times New Roman"/>
          <w:sz w:val="24"/>
          <w:szCs w:val="24"/>
        </w:rPr>
        <w:t xml:space="preserve">Кадастровый номер: 52:27:0070005:238.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13. </w:t>
      </w:r>
    </w:p>
    <w:p w14:paraId="6C9689C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25,2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6630B1A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Назначение: Нежилое. Наименование: Домик для отдыха.</w:t>
      </w:r>
    </w:p>
    <w:p w14:paraId="751BE7A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C31C000" w14:textId="69B9721F"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КУВИ-002/2021-135800376, прилагаемой к Документации (Раздел Х).</w:t>
      </w:r>
    </w:p>
    <w:p w14:paraId="3B9F71E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17. Здание. </w:t>
      </w:r>
      <w:r w:rsidRPr="0041222C">
        <w:rPr>
          <w:rFonts w:ascii="Times New Roman" w:hAnsi="Times New Roman" w:cs="Times New Roman"/>
          <w:sz w:val="24"/>
          <w:szCs w:val="24"/>
        </w:rPr>
        <w:t xml:space="preserve">Кадастровый номер: 52:27:0070005:243.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27. Площадь: 14,9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6EE183B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5C8699F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0606008E" w14:textId="045AACFD"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КУВИ-002/2021-135810387, прилагаемой к Документации (Раздел Х).</w:t>
      </w:r>
    </w:p>
    <w:p w14:paraId="2F4FF7E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18. Здание. </w:t>
      </w:r>
      <w:r w:rsidRPr="0041222C">
        <w:rPr>
          <w:rFonts w:ascii="Times New Roman" w:hAnsi="Times New Roman" w:cs="Times New Roman"/>
          <w:sz w:val="24"/>
          <w:szCs w:val="24"/>
        </w:rPr>
        <w:t xml:space="preserve">Кадастровый номер: 52:27:0070005:346.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w:t>
      </w:r>
      <w:proofErr w:type="spellStart"/>
      <w:r w:rsidRPr="0041222C">
        <w:rPr>
          <w:rFonts w:ascii="Times New Roman" w:hAnsi="Times New Roman" w:cs="Times New Roman"/>
          <w:sz w:val="24"/>
          <w:szCs w:val="24"/>
        </w:rPr>
        <w:t>Миколбиолог</w:t>
      </w:r>
      <w:proofErr w:type="spellEnd"/>
      <w:r w:rsidRPr="0041222C">
        <w:rPr>
          <w:rFonts w:ascii="Times New Roman" w:hAnsi="Times New Roman" w:cs="Times New Roman"/>
          <w:sz w:val="24"/>
          <w:szCs w:val="24"/>
        </w:rPr>
        <w:t xml:space="preserve">, Здание 21. Площадь: 15,7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9E6ABE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Баня).</w:t>
      </w:r>
    </w:p>
    <w:p w14:paraId="115E1D0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42406143" w14:textId="3263C0D5"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13.10.2021г. № КУВИ-002/2021-135810405, прилагаемой к Документации (Раздел Х).</w:t>
      </w:r>
    </w:p>
    <w:p w14:paraId="3AE028B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19.</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52:27:0070005:355.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18.</w:t>
      </w:r>
    </w:p>
    <w:p w14:paraId="4488065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17,2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316756F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47F75F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42D4DA24" w14:textId="140A6E22"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13.10.2021г. № КУВИ-002/2021-135800413, прилагаемой к Документации (Раздел Х).</w:t>
      </w:r>
    </w:p>
    <w:p w14:paraId="7AC1755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20.</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52:27:0070005:354.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28. </w:t>
      </w:r>
    </w:p>
    <w:p w14:paraId="6ABF5169"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 xml:space="preserve">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48A31C0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3476640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EF5CE3F" w14:textId="15935A8B"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КУВИ-002/2021-135800281, прилагаемой к Документации (Раздел Х).</w:t>
      </w:r>
    </w:p>
    <w:p w14:paraId="26F61FA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21.</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52:27:0070005:240.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4. </w:t>
      </w:r>
    </w:p>
    <w:p w14:paraId="4B2A130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829C67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5AECC64"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32153083" w14:textId="547BE9DD"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КУВИ-002/2021-135786775, прилагаемой к Документации (Раздел Х).</w:t>
      </w:r>
    </w:p>
    <w:p w14:paraId="71F2D83F"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 22. Здание. </w:t>
      </w:r>
      <w:r w:rsidRPr="0041222C">
        <w:rPr>
          <w:rFonts w:ascii="Times New Roman" w:hAnsi="Times New Roman" w:cs="Times New Roman"/>
          <w:sz w:val="24"/>
          <w:szCs w:val="24"/>
        </w:rPr>
        <w:t xml:space="preserve">Кадастровый номер: 52:27:0070001:289.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7. </w:t>
      </w:r>
    </w:p>
    <w:p w14:paraId="0C5ECDB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10,1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C07B86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3F39509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33E6A32" w14:textId="05546AB1" w:rsidR="00C26B29" w:rsidRPr="0041222C" w:rsidRDefault="00C26B29" w:rsidP="00A7719F">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КУВИ-002/2021-135800402, прилагаемой к Документации (Раздел Х).</w:t>
      </w:r>
    </w:p>
    <w:p w14:paraId="1C7CED30"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23.</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52:27:0070005:361.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17. </w:t>
      </w:r>
    </w:p>
    <w:p w14:paraId="7FA408E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2F758A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7611799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F41D5DF" w14:textId="77228C6E"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Сведения указаны в соответствии с выпиской из Единого государственного реестра недвижимости об объекте недвижимости 15.10.2021г. № КУВИ-002/2021-135810403, прилагаемой к Документации (Раздел Х).</w:t>
      </w:r>
    </w:p>
    <w:p w14:paraId="0BB69A1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24. Здание. </w:t>
      </w:r>
      <w:r w:rsidRPr="0041222C">
        <w:rPr>
          <w:rFonts w:ascii="Times New Roman" w:hAnsi="Times New Roman" w:cs="Times New Roman"/>
          <w:sz w:val="24"/>
          <w:szCs w:val="24"/>
        </w:rPr>
        <w:t xml:space="preserve">Кадастровый номер: 52:27:0070005:364.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8. </w:t>
      </w:r>
    </w:p>
    <w:p w14:paraId="7742222B"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 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3F25C634"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2731990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04B48F85" w14:textId="51D2F5DA"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КУВИ-002/2021-135800176, прилагаемой к Документации (Раздел Х).</w:t>
      </w:r>
    </w:p>
    <w:p w14:paraId="1DF2824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25. Здание.</w:t>
      </w:r>
      <w:r w:rsidRPr="0041222C">
        <w:rPr>
          <w:rFonts w:ascii="Times New Roman" w:hAnsi="Times New Roman" w:cs="Times New Roman"/>
          <w:sz w:val="24"/>
          <w:szCs w:val="24"/>
        </w:rPr>
        <w:t xml:space="preserve"> Кадастровый номер: 52:27:0070005:242.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10. </w:t>
      </w:r>
    </w:p>
    <w:p w14:paraId="7B7D015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12, 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05AA144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8D859A1"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6B110ED4" w14:textId="07769AD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КУВИ-002/2021-135800581, прилагаемой к Документации (Раздел Х).</w:t>
      </w:r>
    </w:p>
    <w:p w14:paraId="0872BA54"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26. Здание.</w:t>
      </w:r>
      <w:r w:rsidRPr="0041222C">
        <w:rPr>
          <w:rFonts w:ascii="Times New Roman" w:hAnsi="Times New Roman" w:cs="Times New Roman"/>
          <w:sz w:val="24"/>
          <w:szCs w:val="24"/>
        </w:rPr>
        <w:t xml:space="preserve"> Кадастровый номер: 52:27:0070005:377.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15. </w:t>
      </w:r>
    </w:p>
    <w:p w14:paraId="3462DDC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34,3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4FE36DD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62F9BAAD"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9614BEC" w14:textId="4EACE105"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14.10.2021г. № КУВИ-002/2021-135810401, прилагаемой к Документации (Раздел Х).</w:t>
      </w:r>
    </w:p>
    <w:p w14:paraId="44AA6CE8"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 xml:space="preserve">27. Здание. </w:t>
      </w:r>
      <w:r w:rsidRPr="0041222C">
        <w:rPr>
          <w:rFonts w:ascii="Times New Roman" w:hAnsi="Times New Roman" w:cs="Times New Roman"/>
          <w:sz w:val="24"/>
          <w:szCs w:val="24"/>
        </w:rPr>
        <w:t xml:space="preserve">Кадастровый номер: 52:27:0070005:363.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23. Площадь: 238,6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5920E7C2"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lastRenderedPageBreak/>
        <w:t>Назначение: Нежилое. Наименование: Нежилое отдельно стоящее здание (База отдыха «Микробиолог» жилой корпус).</w:t>
      </w:r>
    </w:p>
    <w:p w14:paraId="5E67D16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5207BB1C" w14:textId="3C106C69" w:rsidR="00C26B29" w:rsidRPr="00C26B29"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КУВИ-002/2021-135810454, прилагаемой к Документации (Раздел Х).</w:t>
      </w:r>
    </w:p>
    <w:p w14:paraId="0DA1F82B" w14:textId="77777777" w:rsidR="00C26B29" w:rsidRPr="0041222C" w:rsidRDefault="00C26B29" w:rsidP="00C26B29">
      <w:pPr>
        <w:tabs>
          <w:tab w:val="left" w:pos="851"/>
          <w:tab w:val="left" w:pos="993"/>
        </w:tabs>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28.</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 Здание. </w:t>
      </w:r>
      <w:r w:rsidRPr="0041222C">
        <w:rPr>
          <w:rFonts w:ascii="Times New Roman" w:hAnsi="Times New Roman" w:cs="Times New Roman"/>
          <w:sz w:val="24"/>
          <w:szCs w:val="24"/>
        </w:rPr>
        <w:t xml:space="preserve">Кадастровый номер: 52:27:0070001:281.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5. Площадь: 12,8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19BA38A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181D216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1B907921" w14:textId="0C2EA66F"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КУВИ-002/2021-135786832, прилагаемой к Документации (Раздел Х).</w:t>
      </w:r>
    </w:p>
    <w:p w14:paraId="10839C57"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29.</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Здание. </w:t>
      </w:r>
      <w:r w:rsidRPr="0041222C">
        <w:rPr>
          <w:rFonts w:ascii="Times New Roman" w:hAnsi="Times New Roman" w:cs="Times New Roman"/>
          <w:sz w:val="24"/>
          <w:szCs w:val="24"/>
        </w:rPr>
        <w:t xml:space="preserve">Кадастровый номер: 52:27:0070005:378.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Территория База отдыха Микробиолог, Здание 12. Площадь: 80,7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241175AC"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домик для отдыха).</w:t>
      </w:r>
    </w:p>
    <w:p w14:paraId="4CDC0693"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67005313" w14:textId="2B017CC0"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КУВИ-002/2021-135800298, прилагаемой к Документации (Раздел Х).</w:t>
      </w:r>
    </w:p>
    <w:p w14:paraId="127FE1D6"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b/>
          <w:sz w:val="24"/>
          <w:szCs w:val="24"/>
        </w:rPr>
        <w:t>30. Здание.</w:t>
      </w:r>
      <w:r w:rsidRPr="0041222C">
        <w:rPr>
          <w:rFonts w:ascii="Times New Roman" w:hAnsi="Times New Roman" w:cs="Times New Roman"/>
          <w:sz w:val="24"/>
          <w:szCs w:val="24"/>
        </w:rPr>
        <w:t xml:space="preserve"> Кадастровый номер: 52:27:0070005:351. Местоположение: Российская Федерация, Нижегородская Область, </w:t>
      </w:r>
      <w:proofErr w:type="spellStart"/>
      <w:r w:rsidRPr="0041222C">
        <w:rPr>
          <w:rFonts w:ascii="Times New Roman" w:hAnsi="Times New Roman" w:cs="Times New Roman"/>
          <w:sz w:val="24"/>
          <w:szCs w:val="24"/>
        </w:rPr>
        <w:t>Лысковский</w:t>
      </w:r>
      <w:proofErr w:type="spellEnd"/>
      <w:r w:rsidRPr="0041222C">
        <w:rPr>
          <w:rFonts w:ascii="Times New Roman" w:hAnsi="Times New Roman" w:cs="Times New Roman"/>
          <w:sz w:val="24"/>
          <w:szCs w:val="24"/>
        </w:rPr>
        <w:t xml:space="preserve"> Муниципальный Район, Сельское Поселение </w:t>
      </w:r>
      <w:proofErr w:type="spellStart"/>
      <w:r w:rsidRPr="0041222C">
        <w:rPr>
          <w:rFonts w:ascii="Times New Roman" w:hAnsi="Times New Roman" w:cs="Times New Roman"/>
          <w:sz w:val="24"/>
          <w:szCs w:val="24"/>
        </w:rPr>
        <w:t>Кисловский</w:t>
      </w:r>
      <w:proofErr w:type="spellEnd"/>
      <w:r w:rsidRPr="0041222C">
        <w:rPr>
          <w:rFonts w:ascii="Times New Roman" w:hAnsi="Times New Roman" w:cs="Times New Roman"/>
          <w:sz w:val="24"/>
          <w:szCs w:val="24"/>
        </w:rPr>
        <w:t xml:space="preserve"> Сельсовет, База отдыха Микробиолог тер, Здание 22. </w:t>
      </w:r>
    </w:p>
    <w:p w14:paraId="4F0791BA"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 xml:space="preserve">Площадь: 17,7 </w:t>
      </w:r>
      <w:proofErr w:type="spellStart"/>
      <w:r w:rsidRPr="0041222C">
        <w:rPr>
          <w:rFonts w:ascii="Times New Roman" w:hAnsi="Times New Roman" w:cs="Times New Roman"/>
          <w:sz w:val="24"/>
          <w:szCs w:val="24"/>
        </w:rPr>
        <w:t>кв.м</w:t>
      </w:r>
      <w:proofErr w:type="spellEnd"/>
      <w:r w:rsidRPr="0041222C">
        <w:rPr>
          <w:rFonts w:ascii="Times New Roman" w:hAnsi="Times New Roman" w:cs="Times New Roman"/>
          <w:sz w:val="24"/>
          <w:szCs w:val="24"/>
        </w:rPr>
        <w:t xml:space="preserve">. </w:t>
      </w:r>
    </w:p>
    <w:p w14:paraId="706E753E"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Назначение: Нежилое. Наименование: Нежилое отдельно стоящее здание База отдыха «Микробиолог» (Склад).</w:t>
      </w:r>
    </w:p>
    <w:p w14:paraId="5894C235" w14:textId="77777777"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Ограничение прав и обременение объекта недвижимости: не зарегистрировано.</w:t>
      </w:r>
    </w:p>
    <w:p w14:paraId="29E84BCD" w14:textId="03C13D81" w:rsidR="00C26B29" w:rsidRPr="0041222C" w:rsidRDefault="00C26B29" w:rsidP="00C26B29">
      <w:pPr>
        <w:ind w:left="-567" w:firstLine="709"/>
        <w:jc w:val="both"/>
        <w:rPr>
          <w:rFonts w:ascii="Times New Roman" w:hAnsi="Times New Roman" w:cs="Times New Roman"/>
          <w:sz w:val="24"/>
          <w:szCs w:val="24"/>
        </w:rPr>
      </w:pPr>
      <w:r w:rsidRPr="0041222C">
        <w:rPr>
          <w:rFonts w:ascii="Times New Roman" w:hAnsi="Times New Roman" w:cs="Times New Roman"/>
          <w:sz w:val="24"/>
          <w:szCs w:val="24"/>
        </w:rPr>
        <w:t>Сведения указаны в соответствии с выпиской из Единого государственного реестра недвижимости об объекте недвижимости 15.10.2021г. № КУВИ-002/2021-135814450, прилагаемой к Документации (Раздел Х).</w:t>
      </w:r>
    </w:p>
    <w:p w14:paraId="4A3B9FB0" w14:textId="53E5C859"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31. «Водопровод временный», инвентарный номер бухгалтерского учета 6516;</w:t>
      </w:r>
    </w:p>
    <w:p w14:paraId="3838B9CB" w14:textId="16667804"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lastRenderedPageBreak/>
        <w:t xml:space="preserve">32. «Глубинный насос 3-х </w:t>
      </w:r>
      <w:proofErr w:type="spellStart"/>
      <w:r w:rsidRPr="0041222C">
        <w:rPr>
          <w:rFonts w:ascii="Times New Roman" w:eastAsia="Times New Roman" w:hAnsi="Times New Roman" w:cs="Times New Roman"/>
          <w:sz w:val="24"/>
          <w:szCs w:val="24"/>
          <w:lang w:eastAsia="ru-RU"/>
        </w:rPr>
        <w:t>фазн</w:t>
      </w:r>
      <w:proofErr w:type="spellEnd"/>
      <w:r w:rsidRPr="0041222C">
        <w:rPr>
          <w:rFonts w:ascii="Times New Roman" w:eastAsia="Times New Roman" w:hAnsi="Times New Roman" w:cs="Times New Roman"/>
          <w:sz w:val="24"/>
          <w:szCs w:val="24"/>
          <w:lang w:eastAsia="ru-RU"/>
        </w:rPr>
        <w:t>. ЭЦ-КВ-6-6,3-125», инвентарный номер бухгалтерского учета 6598;</w:t>
      </w:r>
    </w:p>
    <w:p w14:paraId="731D93D1" w14:textId="2FA3B5C0"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33. «Наружное и внутреннее освещение», инвентарный номер бухгалтерского учета 6519;</w:t>
      </w:r>
    </w:p>
    <w:p w14:paraId="6FA1A091" w14:textId="76794D5A"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34. «</w:t>
      </w:r>
      <w:proofErr w:type="spellStart"/>
      <w:r w:rsidRPr="0041222C">
        <w:rPr>
          <w:rFonts w:ascii="Times New Roman" w:eastAsia="Times New Roman" w:hAnsi="Times New Roman" w:cs="Times New Roman"/>
          <w:sz w:val="24"/>
          <w:szCs w:val="24"/>
          <w:lang w:eastAsia="ru-RU"/>
        </w:rPr>
        <w:t>Низковольтн</w:t>
      </w:r>
      <w:proofErr w:type="spellEnd"/>
      <w:proofErr w:type="gramStart"/>
      <w:r w:rsidRPr="0041222C">
        <w:rPr>
          <w:rFonts w:ascii="Times New Roman" w:eastAsia="Times New Roman" w:hAnsi="Times New Roman" w:cs="Times New Roman"/>
          <w:sz w:val="24"/>
          <w:szCs w:val="24"/>
          <w:lang w:eastAsia="ru-RU"/>
        </w:rPr>
        <w:t>.</w:t>
      </w:r>
      <w:proofErr w:type="gramEnd"/>
      <w:r w:rsidRPr="0041222C">
        <w:rPr>
          <w:rFonts w:ascii="Times New Roman" w:eastAsia="Times New Roman" w:hAnsi="Times New Roman" w:cs="Times New Roman"/>
          <w:sz w:val="24"/>
          <w:szCs w:val="24"/>
          <w:lang w:eastAsia="ru-RU"/>
        </w:rPr>
        <w:t xml:space="preserve"> и </w:t>
      </w:r>
      <w:proofErr w:type="spellStart"/>
      <w:r w:rsidRPr="0041222C">
        <w:rPr>
          <w:rFonts w:ascii="Times New Roman" w:eastAsia="Times New Roman" w:hAnsi="Times New Roman" w:cs="Times New Roman"/>
          <w:sz w:val="24"/>
          <w:szCs w:val="24"/>
          <w:lang w:eastAsia="ru-RU"/>
        </w:rPr>
        <w:t>высоковольтн</w:t>
      </w:r>
      <w:proofErr w:type="spellEnd"/>
      <w:r w:rsidRPr="0041222C">
        <w:rPr>
          <w:rFonts w:ascii="Times New Roman" w:eastAsia="Times New Roman" w:hAnsi="Times New Roman" w:cs="Times New Roman"/>
          <w:sz w:val="24"/>
          <w:szCs w:val="24"/>
          <w:lang w:eastAsia="ru-RU"/>
        </w:rPr>
        <w:t>. э/передача», инвентарный номер бухгалтерского учета 6520;</w:t>
      </w:r>
    </w:p>
    <w:p w14:paraId="73278CD5" w14:textId="66869EBC" w:rsidR="00C26B29" w:rsidRPr="0041222C" w:rsidRDefault="00C26B29" w:rsidP="00C26B29">
      <w:pPr>
        <w:adjustRightInd w:val="0"/>
        <w:ind w:left="-567" w:firstLine="709"/>
        <w:jc w:val="both"/>
        <w:rPr>
          <w:rFonts w:ascii="Times New Roman" w:eastAsia="Times New Roman" w:hAnsi="Times New Roman" w:cs="Times New Roman"/>
          <w:sz w:val="24"/>
          <w:szCs w:val="24"/>
          <w:lang w:eastAsia="ru-RU"/>
        </w:rPr>
      </w:pPr>
      <w:r w:rsidRPr="0041222C">
        <w:rPr>
          <w:rFonts w:ascii="Times New Roman" w:eastAsia="Times New Roman" w:hAnsi="Times New Roman" w:cs="Times New Roman"/>
          <w:sz w:val="24"/>
          <w:szCs w:val="24"/>
          <w:lang w:eastAsia="ru-RU"/>
        </w:rPr>
        <w:t xml:space="preserve">35. «Резервуар </w:t>
      </w:r>
      <w:r w:rsidRPr="004A06FF">
        <w:rPr>
          <w:rFonts w:ascii="Times New Roman" w:eastAsia="Times New Roman" w:hAnsi="Times New Roman" w:cs="Times New Roman"/>
          <w:sz w:val="24"/>
          <w:szCs w:val="24"/>
          <w:lang w:eastAsia="ru-RU"/>
        </w:rPr>
        <w:t>V</w:t>
      </w:r>
      <w:r w:rsidRPr="0041222C">
        <w:rPr>
          <w:rFonts w:ascii="Times New Roman" w:eastAsia="Times New Roman" w:hAnsi="Times New Roman" w:cs="Times New Roman"/>
          <w:sz w:val="24"/>
          <w:szCs w:val="24"/>
          <w:lang w:eastAsia="ru-RU"/>
        </w:rPr>
        <w:t>=50</w:t>
      </w:r>
      <w:r w:rsidRPr="004A06FF">
        <w:rPr>
          <w:rFonts w:ascii="Times New Roman" w:eastAsia="Times New Roman" w:hAnsi="Times New Roman" w:cs="Times New Roman"/>
          <w:sz w:val="24"/>
          <w:szCs w:val="24"/>
          <w:lang w:eastAsia="ru-RU"/>
        </w:rPr>
        <w:t>m</w:t>
      </w:r>
      <w:r w:rsidRPr="0041222C">
        <w:rPr>
          <w:rFonts w:ascii="Times New Roman" w:eastAsia="Times New Roman" w:hAnsi="Times New Roman" w:cs="Times New Roman"/>
          <w:sz w:val="24"/>
          <w:szCs w:val="24"/>
          <w:lang w:eastAsia="ru-RU"/>
        </w:rPr>
        <w:t>3», инвентарный номер бухгалтерского учета 6506;</w:t>
      </w:r>
    </w:p>
    <w:p w14:paraId="319AC0AC" w14:textId="2BDA8F16" w:rsidR="00C26B29" w:rsidRPr="00C26B29" w:rsidRDefault="00C26B29" w:rsidP="00C26B29">
      <w:pPr>
        <w:ind w:left="-567" w:firstLine="709"/>
        <w:jc w:val="both"/>
        <w:rPr>
          <w:rFonts w:ascii="Times New Roman" w:hAnsi="Times New Roman" w:cs="Times New Roman"/>
          <w:sz w:val="24"/>
          <w:szCs w:val="24"/>
        </w:rPr>
      </w:pPr>
      <w:r w:rsidRPr="0041222C">
        <w:rPr>
          <w:rFonts w:ascii="Times New Roman" w:eastAsia="Times New Roman" w:hAnsi="Times New Roman" w:cs="Times New Roman"/>
          <w:sz w:val="24"/>
          <w:szCs w:val="24"/>
          <w:lang w:eastAsia="ru-RU"/>
        </w:rPr>
        <w:t xml:space="preserve">36. «Трансформатор ТМГ-160/10/0,4-соединение </w:t>
      </w:r>
      <w:r w:rsidRPr="004A06FF">
        <w:rPr>
          <w:rFonts w:ascii="Times New Roman" w:eastAsia="Times New Roman" w:hAnsi="Times New Roman" w:cs="Times New Roman"/>
          <w:sz w:val="24"/>
          <w:szCs w:val="24"/>
          <w:lang w:eastAsia="ru-RU"/>
        </w:rPr>
        <w:t>Y</w:t>
      </w:r>
      <w:r w:rsidRPr="0041222C">
        <w:rPr>
          <w:rFonts w:ascii="Times New Roman" w:eastAsia="Times New Roman" w:hAnsi="Times New Roman" w:cs="Times New Roman"/>
          <w:sz w:val="24"/>
          <w:szCs w:val="24"/>
          <w:lang w:eastAsia="ru-RU"/>
        </w:rPr>
        <w:t>-</w:t>
      </w:r>
      <w:r w:rsidRPr="004A06FF">
        <w:rPr>
          <w:rFonts w:ascii="Times New Roman" w:eastAsia="Times New Roman" w:hAnsi="Times New Roman" w:cs="Times New Roman"/>
          <w:sz w:val="24"/>
          <w:szCs w:val="24"/>
          <w:lang w:eastAsia="ru-RU"/>
        </w:rPr>
        <w:t>Y</w:t>
      </w:r>
      <w:r w:rsidRPr="0041222C">
        <w:rPr>
          <w:rFonts w:ascii="Times New Roman" w:eastAsia="Times New Roman" w:hAnsi="Times New Roman" w:cs="Times New Roman"/>
          <w:sz w:val="24"/>
          <w:szCs w:val="24"/>
          <w:lang w:eastAsia="ru-RU"/>
        </w:rPr>
        <w:t>», инвентарный номер бухгалтерского учета 00023176.</w:t>
      </w:r>
    </w:p>
    <w:p w14:paraId="2613C279" w14:textId="5050D994" w:rsidR="00C26B29" w:rsidRPr="00C26B29" w:rsidRDefault="00C26B29" w:rsidP="00C26B29">
      <w:pPr>
        <w:shd w:val="clear" w:color="auto" w:fill="FFFFFF"/>
        <w:ind w:left="-567" w:firstLine="709"/>
        <w:contextualSpacing/>
        <w:jc w:val="both"/>
        <w:rPr>
          <w:rFonts w:ascii="Times New Roman" w:hAnsi="Times New Roman" w:cs="Times New Roman"/>
          <w:sz w:val="24"/>
          <w:szCs w:val="24"/>
        </w:rPr>
      </w:pPr>
      <w:r w:rsidRPr="0041222C">
        <w:rPr>
          <w:rFonts w:ascii="Times New Roman" w:hAnsi="Times New Roman" w:cs="Times New Roman"/>
          <w:b/>
          <w:snapToGrid w:val="0"/>
          <w:color w:val="000000"/>
          <w:sz w:val="24"/>
          <w:szCs w:val="24"/>
        </w:rPr>
        <w:t>Цена первоначального предложения (</w:t>
      </w:r>
      <w:r w:rsidRPr="0041222C">
        <w:rPr>
          <w:rFonts w:ascii="Times New Roman" w:hAnsi="Times New Roman" w:cs="Times New Roman"/>
          <w:b/>
          <w:color w:val="000000"/>
          <w:sz w:val="24"/>
          <w:szCs w:val="24"/>
        </w:rPr>
        <w:t xml:space="preserve">Начальная (стартовая) цена Имущества): </w:t>
      </w:r>
      <w:r w:rsidRPr="0041222C">
        <w:rPr>
          <w:rFonts w:ascii="Times New Roman" w:hAnsi="Times New Roman" w:cs="Times New Roman"/>
          <w:b/>
          <w:sz w:val="24"/>
          <w:szCs w:val="24"/>
        </w:rPr>
        <w:t>9</w:t>
      </w:r>
      <w:r w:rsidRPr="004A06FF">
        <w:rPr>
          <w:rFonts w:ascii="Times New Roman" w:hAnsi="Times New Roman" w:cs="Times New Roman"/>
          <w:b/>
          <w:sz w:val="24"/>
          <w:szCs w:val="24"/>
        </w:rPr>
        <w:t> </w:t>
      </w:r>
      <w:r w:rsidRPr="0041222C">
        <w:rPr>
          <w:rFonts w:ascii="Times New Roman" w:hAnsi="Times New Roman" w:cs="Times New Roman"/>
          <w:b/>
          <w:sz w:val="24"/>
          <w:szCs w:val="24"/>
        </w:rPr>
        <w:t xml:space="preserve">770 672 </w:t>
      </w:r>
      <w:r w:rsidRPr="0041222C">
        <w:rPr>
          <w:rFonts w:ascii="Times New Roman" w:hAnsi="Times New Roman" w:cs="Times New Roman"/>
          <w:sz w:val="24"/>
          <w:szCs w:val="24"/>
        </w:rPr>
        <w:t>(Девять миллионов семьсот семьдесят тысяч шестьсот семьдесят два) рубля 00 копеек (с учетом НДС на здания, сооружения).</w:t>
      </w:r>
    </w:p>
    <w:p w14:paraId="45B16435" w14:textId="550722F2" w:rsidR="00C26B29" w:rsidRPr="0041222C" w:rsidRDefault="00C26B29" w:rsidP="00C26B29">
      <w:pPr>
        <w:adjustRightInd w:val="0"/>
        <w:ind w:left="-567" w:right="-142" w:firstLine="709"/>
        <w:jc w:val="both"/>
        <w:rPr>
          <w:rFonts w:ascii="Times New Roman" w:eastAsia="Times New Roman" w:hAnsi="Times New Roman" w:cs="Times New Roman"/>
          <w:color w:val="000000"/>
          <w:sz w:val="24"/>
          <w:szCs w:val="24"/>
          <w:lang w:eastAsia="ru-RU"/>
        </w:rPr>
      </w:pPr>
      <w:r w:rsidRPr="0041222C">
        <w:rPr>
          <w:rFonts w:ascii="Times New Roman" w:eastAsia="Times New Roman" w:hAnsi="Times New Roman" w:cs="Times New Roman"/>
          <w:b/>
          <w:bCs/>
          <w:snapToGrid w:val="0"/>
          <w:color w:val="000000"/>
          <w:sz w:val="24"/>
          <w:szCs w:val="24"/>
          <w:lang w:eastAsia="ru-RU"/>
        </w:rPr>
        <w:t>Величина снижения Цены первоначального предложения («шаг понижения»):</w:t>
      </w:r>
      <w:r w:rsidRPr="0041222C">
        <w:rPr>
          <w:rFonts w:ascii="Times New Roman" w:eastAsia="Times New Roman" w:hAnsi="Times New Roman" w:cs="Times New Roman"/>
          <w:b/>
          <w:color w:val="000000"/>
          <w:sz w:val="24"/>
          <w:szCs w:val="24"/>
          <w:lang w:eastAsia="ru-RU"/>
        </w:rPr>
        <w:t xml:space="preserve"> </w:t>
      </w:r>
      <w:r w:rsidRPr="0041222C">
        <w:rPr>
          <w:rFonts w:ascii="Times New Roman" w:hAnsi="Times New Roman" w:cs="Times New Roman"/>
          <w:b/>
          <w:sz w:val="24"/>
          <w:szCs w:val="24"/>
        </w:rPr>
        <w:t xml:space="preserve">977 067 </w:t>
      </w:r>
      <w:r w:rsidRPr="0041222C">
        <w:rPr>
          <w:rFonts w:ascii="Times New Roman" w:hAnsi="Times New Roman" w:cs="Times New Roman"/>
          <w:sz w:val="24"/>
          <w:szCs w:val="24"/>
        </w:rPr>
        <w:t>(Девятьсот семьдесят семь тысяч шестьдесят семь) рублей 20 копеек.</w:t>
      </w:r>
    </w:p>
    <w:p w14:paraId="5362C750" w14:textId="4F270889" w:rsidR="00C26B29" w:rsidRPr="00C26B29" w:rsidRDefault="00C26B29" w:rsidP="00C26B29">
      <w:pPr>
        <w:adjustRightInd w:val="0"/>
        <w:ind w:left="-567" w:right="-142" w:firstLine="709"/>
        <w:jc w:val="both"/>
        <w:rPr>
          <w:rFonts w:ascii="Times New Roman" w:eastAsia="Times New Roman" w:hAnsi="Times New Roman" w:cs="Times New Roman"/>
          <w:color w:val="000000"/>
          <w:sz w:val="24"/>
          <w:szCs w:val="24"/>
          <w:lang w:eastAsia="ru-RU"/>
        </w:rPr>
      </w:pPr>
      <w:r w:rsidRPr="0041222C">
        <w:rPr>
          <w:rFonts w:ascii="Times New Roman" w:eastAsia="Times New Roman" w:hAnsi="Times New Roman" w:cs="Times New Roman"/>
          <w:b/>
          <w:bCs/>
          <w:snapToGrid w:val="0"/>
          <w:color w:val="000000"/>
          <w:sz w:val="24"/>
          <w:szCs w:val="24"/>
          <w:lang w:eastAsia="ru-RU"/>
        </w:rPr>
        <w:t>Величина повышения цены, в случае перехода к проведению продажи с повышением цены («шаг продажи»):</w:t>
      </w:r>
      <w:r w:rsidRPr="0041222C">
        <w:rPr>
          <w:rFonts w:ascii="Times New Roman" w:eastAsia="Times New Roman" w:hAnsi="Times New Roman" w:cs="Times New Roman"/>
          <w:color w:val="000000"/>
          <w:sz w:val="24"/>
          <w:szCs w:val="24"/>
          <w:lang w:eastAsia="ru-RU"/>
        </w:rPr>
        <w:t xml:space="preserve"> </w:t>
      </w:r>
      <w:r w:rsidRPr="0041222C">
        <w:rPr>
          <w:rFonts w:ascii="Times New Roman" w:eastAsia="Times New Roman" w:hAnsi="Times New Roman" w:cs="Times New Roman"/>
          <w:b/>
          <w:color w:val="000000"/>
          <w:sz w:val="24"/>
          <w:szCs w:val="24"/>
          <w:lang w:eastAsia="ru-RU"/>
        </w:rPr>
        <w:t>488</w:t>
      </w:r>
      <w:r w:rsidRPr="004A06FF">
        <w:rPr>
          <w:rFonts w:ascii="Times New Roman" w:eastAsia="Times New Roman" w:hAnsi="Times New Roman" w:cs="Times New Roman"/>
          <w:b/>
          <w:color w:val="000000"/>
          <w:sz w:val="24"/>
          <w:szCs w:val="24"/>
          <w:lang w:eastAsia="ru-RU"/>
        </w:rPr>
        <w:t> </w:t>
      </w:r>
      <w:r w:rsidRPr="0041222C">
        <w:rPr>
          <w:rFonts w:ascii="Times New Roman" w:eastAsia="Times New Roman" w:hAnsi="Times New Roman" w:cs="Times New Roman"/>
          <w:b/>
          <w:color w:val="000000"/>
          <w:sz w:val="24"/>
          <w:szCs w:val="24"/>
          <w:lang w:eastAsia="ru-RU"/>
        </w:rPr>
        <w:t xml:space="preserve">533 </w:t>
      </w:r>
      <w:r w:rsidRPr="0041222C">
        <w:rPr>
          <w:rFonts w:ascii="Times New Roman" w:eastAsia="Times New Roman" w:hAnsi="Times New Roman" w:cs="Times New Roman"/>
          <w:color w:val="000000"/>
          <w:sz w:val="24"/>
          <w:szCs w:val="24"/>
          <w:lang w:eastAsia="ru-RU"/>
        </w:rPr>
        <w:t>(Четыреста восемьдесят восемь тысяч пятьсот тридцать три) рубля 60 копеек.</w:t>
      </w:r>
    </w:p>
    <w:p w14:paraId="0119509A" w14:textId="4ECD907A" w:rsidR="00C26B29" w:rsidRPr="0041222C" w:rsidRDefault="00C26B29" w:rsidP="00C26B29">
      <w:pPr>
        <w:shd w:val="clear" w:color="auto" w:fill="FFFFFF"/>
        <w:ind w:left="-567" w:firstLine="709"/>
        <w:jc w:val="both"/>
        <w:rPr>
          <w:rFonts w:ascii="Times New Roman" w:hAnsi="Times New Roman" w:cs="Times New Roman"/>
          <w:color w:val="000000"/>
          <w:sz w:val="24"/>
          <w:szCs w:val="24"/>
        </w:rPr>
      </w:pPr>
      <w:r w:rsidRPr="0041222C">
        <w:rPr>
          <w:rFonts w:ascii="Times New Roman" w:hAnsi="Times New Roman" w:cs="Times New Roman"/>
          <w:b/>
          <w:bCs/>
          <w:snapToGrid w:val="0"/>
          <w:color w:val="000000"/>
          <w:sz w:val="24"/>
          <w:szCs w:val="24"/>
        </w:rPr>
        <w:t>Цена отсечения:</w:t>
      </w:r>
      <w:r w:rsidRPr="0041222C">
        <w:rPr>
          <w:rFonts w:ascii="Times New Roman" w:hAnsi="Times New Roman" w:cs="Times New Roman"/>
          <w:b/>
          <w:color w:val="000000"/>
          <w:sz w:val="24"/>
          <w:szCs w:val="24"/>
        </w:rPr>
        <w:t xml:space="preserve"> 4</w:t>
      </w:r>
      <w:r>
        <w:rPr>
          <w:rFonts w:ascii="Times New Roman" w:hAnsi="Times New Roman" w:cs="Times New Roman"/>
          <w:b/>
          <w:color w:val="000000"/>
          <w:sz w:val="24"/>
          <w:szCs w:val="24"/>
        </w:rPr>
        <w:t> </w:t>
      </w:r>
      <w:r w:rsidRPr="0041222C">
        <w:rPr>
          <w:rFonts w:ascii="Times New Roman" w:hAnsi="Times New Roman" w:cs="Times New Roman"/>
          <w:b/>
          <w:color w:val="000000"/>
          <w:sz w:val="24"/>
          <w:szCs w:val="24"/>
        </w:rPr>
        <w:t xml:space="preserve">885 336 </w:t>
      </w:r>
      <w:r w:rsidRPr="0041222C">
        <w:rPr>
          <w:rFonts w:ascii="Times New Roman" w:hAnsi="Times New Roman" w:cs="Times New Roman"/>
          <w:color w:val="000000"/>
          <w:sz w:val="24"/>
          <w:szCs w:val="24"/>
        </w:rPr>
        <w:t>(Четыре миллиона восемьсот восемьдесят пять тысяч триста тридцать шесть) рублей 00 копеек (с учетом НДС на здания, сооружения).</w:t>
      </w:r>
    </w:p>
    <w:p w14:paraId="75ECFC89" w14:textId="143F63C9" w:rsidR="00D83362" w:rsidRPr="00C26B29" w:rsidRDefault="00C26B29" w:rsidP="00C26B29">
      <w:pPr>
        <w:shd w:val="clear" w:color="auto" w:fill="FFFFFF"/>
        <w:ind w:left="-567" w:firstLine="709"/>
        <w:contextualSpacing/>
        <w:jc w:val="both"/>
        <w:rPr>
          <w:rFonts w:ascii="Times New Roman" w:hAnsi="Times New Roman" w:cs="Times New Roman"/>
          <w:sz w:val="24"/>
          <w:szCs w:val="24"/>
        </w:rPr>
      </w:pPr>
      <w:r w:rsidRPr="0041222C">
        <w:rPr>
          <w:rFonts w:ascii="Times New Roman" w:hAnsi="Times New Roman" w:cs="Times New Roman"/>
          <w:b/>
          <w:bCs/>
          <w:color w:val="000000"/>
          <w:sz w:val="24"/>
          <w:szCs w:val="24"/>
        </w:rPr>
        <w:t>Сумма задатка по Лоту №1 составляет:</w:t>
      </w:r>
      <w:r w:rsidRPr="0041222C">
        <w:rPr>
          <w:rFonts w:ascii="Times New Roman" w:hAnsi="Times New Roman" w:cs="Times New Roman"/>
          <w:sz w:val="24"/>
          <w:szCs w:val="24"/>
        </w:rPr>
        <w:t xml:space="preserve"> </w:t>
      </w:r>
      <w:r w:rsidRPr="0041222C">
        <w:rPr>
          <w:rFonts w:ascii="Times New Roman" w:hAnsi="Times New Roman" w:cs="Times New Roman"/>
          <w:b/>
          <w:sz w:val="24"/>
          <w:szCs w:val="24"/>
        </w:rPr>
        <w:t xml:space="preserve">977 067 </w:t>
      </w:r>
      <w:r w:rsidRPr="0041222C">
        <w:rPr>
          <w:rFonts w:ascii="Times New Roman" w:hAnsi="Times New Roman" w:cs="Times New Roman"/>
          <w:sz w:val="24"/>
          <w:szCs w:val="24"/>
        </w:rPr>
        <w:t>(Девятьсот семьдесят семь тысяч шестьдесят семь) рублей 20 копеек (НДС не облагается).</w:t>
      </w:r>
    </w:p>
    <w:p w14:paraId="64B0D7CB" w14:textId="77777777" w:rsidR="00D83362" w:rsidRDefault="00D83362"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p>
    <w:p w14:paraId="2D48D68D" w14:textId="7BB83407" w:rsidR="00947935" w:rsidRPr="00947935" w:rsidRDefault="00947935" w:rsidP="00947935">
      <w:pPr>
        <w:shd w:val="clear" w:color="auto" w:fill="FFFFFF"/>
        <w:spacing w:after="0" w:line="240" w:lineRule="auto"/>
        <w:ind w:left="-567" w:firstLine="709"/>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1.2. Задаток перечисляется на условиях договора о задатке (Раздел</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VII</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Документации</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по</w:t>
      </w:r>
      <w:r w:rsidRPr="00947935">
        <w:rPr>
          <w:rFonts w:ascii="Times New Roman" w:hAnsi="Times New Roman" w:cs="Times New Roman"/>
          <w:spacing w:val="-10"/>
          <w:sz w:val="24"/>
          <w:szCs w:val="24"/>
        </w:rPr>
        <w:t> </w:t>
      </w:r>
      <w:r w:rsidRPr="00947935">
        <w:rPr>
          <w:rFonts w:ascii="Times New Roman" w:hAnsi="Times New Roman" w:cs="Times New Roman"/>
          <w:b/>
          <w:color w:val="000000"/>
          <w:spacing w:val="-10"/>
          <w:sz w:val="24"/>
          <w:szCs w:val="24"/>
        </w:rPr>
        <w:t xml:space="preserve">продаже). </w:t>
      </w:r>
    </w:p>
    <w:p w14:paraId="5E5BACEC"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Задаток для участия в Продаже служит обеспечением исполнения обязательства Победителя продажи</w:t>
      </w:r>
      <w:r w:rsidRPr="00947935">
        <w:rPr>
          <w:rFonts w:ascii="Times New Roman" w:eastAsia="Calibri" w:hAnsi="Times New Roman" w:cs="Times New Roman"/>
          <w:bCs/>
          <w:spacing w:val="-10"/>
          <w:sz w:val="24"/>
          <w:szCs w:val="24"/>
          <w:lang w:eastAsia="ru-RU"/>
        </w:rPr>
        <w:t xml:space="preserve"> или Единственного</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участника</w:t>
      </w:r>
      <w:r w:rsidRPr="00947935">
        <w:rPr>
          <w:rFonts w:ascii="Times New Roman" w:eastAsia="Calibri" w:hAnsi="Times New Roman" w:cs="Times New Roman"/>
          <w:b/>
          <w:bCs/>
          <w:spacing w:val="-10"/>
          <w:sz w:val="24"/>
          <w:szCs w:val="24"/>
          <w:lang w:eastAsia="ru-RU"/>
        </w:rPr>
        <w:t> </w:t>
      </w:r>
      <w:r w:rsidRPr="00947935">
        <w:rPr>
          <w:rFonts w:ascii="Times New Roman" w:eastAsia="Calibri" w:hAnsi="Times New Roman" w:cs="Times New Roman"/>
          <w:bCs/>
          <w:spacing w:val="-10"/>
          <w:sz w:val="24"/>
          <w:szCs w:val="24"/>
          <w:lang w:eastAsia="ru-RU"/>
        </w:rPr>
        <w:t>продажи</w:t>
      </w:r>
      <w:r w:rsidRPr="00947935">
        <w:rPr>
          <w:rFonts w:ascii="Times New Roman" w:eastAsia="Calibri" w:hAnsi="Times New Roman" w:cs="Times New Roman"/>
          <w:bCs/>
          <w:color w:val="000000"/>
          <w:spacing w:val="-10"/>
          <w:sz w:val="24"/>
          <w:szCs w:val="24"/>
          <w:lang w:eastAsia="ru-RU"/>
        </w:rPr>
        <w:t xml:space="preserve"> по заключению договора купли-продажи</w:t>
      </w:r>
      <w:r w:rsidRPr="00947935">
        <w:rPr>
          <w:rFonts w:ascii="Times New Roman" w:eastAsia="Calibri" w:hAnsi="Times New Roman" w:cs="Times New Roman"/>
          <w:bCs/>
          <w:spacing w:val="-10"/>
          <w:sz w:val="24"/>
          <w:szCs w:val="24"/>
          <w:lang w:eastAsia="ru-RU"/>
        </w:rPr>
        <w:t>,</w:t>
      </w:r>
      <w:r w:rsidRPr="00947935">
        <w:rPr>
          <w:rFonts w:ascii="Times New Roman" w:eastAsia="Calibri" w:hAnsi="Times New Roman" w:cs="Times New Roman"/>
          <w:bCs/>
          <w:color w:val="000000"/>
          <w:spacing w:val="-10"/>
          <w:sz w:val="24"/>
          <w:szCs w:val="24"/>
          <w:lang w:eastAsia="ru-RU"/>
        </w:rPr>
        <w:t xml:space="preserve"> оплате приобретаемого</w:t>
      </w:r>
      <w:r w:rsidRPr="00947935">
        <w:rPr>
          <w:rFonts w:ascii="Times New Roman" w:eastAsia="Calibri" w:hAnsi="Times New Roman" w:cs="Times New Roman"/>
          <w:bCs/>
          <w:spacing w:val="-10"/>
          <w:sz w:val="24"/>
          <w:szCs w:val="24"/>
          <w:lang w:eastAsia="ru-RU"/>
        </w:rPr>
        <w:t xml:space="preserve"> Имущества и исполнению иных обязательств, предусмотренных Документацией по продаже</w:t>
      </w:r>
      <w:r w:rsidRPr="00947935">
        <w:rPr>
          <w:rFonts w:ascii="Times New Roman" w:eastAsia="Calibri" w:hAnsi="Times New Roman" w:cs="Times New Roman"/>
          <w:bCs/>
          <w:color w:val="000000"/>
          <w:spacing w:val="-10"/>
          <w:sz w:val="24"/>
          <w:szCs w:val="24"/>
          <w:lang w:eastAsia="ru-RU"/>
        </w:rPr>
        <w:t>.</w:t>
      </w:r>
    </w:p>
    <w:p w14:paraId="7E05C16F"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 xml:space="preserve">Задаток вносится единым платежом на расчетный счет </w:t>
      </w:r>
      <w:r w:rsidRPr="00947935">
        <w:rPr>
          <w:rFonts w:ascii="Times New Roman" w:hAnsi="Times New Roman" w:cs="Times New Roman"/>
          <w:bCs/>
          <w:spacing w:val="-10"/>
          <w:sz w:val="24"/>
          <w:szCs w:val="24"/>
        </w:rPr>
        <w:t>ООО</w:t>
      </w:r>
      <w:r w:rsidRPr="00947935">
        <w:rPr>
          <w:rFonts w:ascii="Times New Roman" w:hAnsi="Times New Roman" w:cs="Times New Roman"/>
          <w:spacing w:val="-10"/>
          <w:sz w:val="24"/>
          <w:szCs w:val="24"/>
        </w:rPr>
        <w:t> </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РТ-Капитал</w:t>
      </w:r>
      <w:r w:rsidRPr="00947935">
        <w:rPr>
          <w:rFonts w:ascii="Times New Roman" w:hAnsi="Times New Roman" w:cs="Times New Roman"/>
          <w:bCs/>
          <w:spacing w:val="-10"/>
          <w:sz w:val="24"/>
          <w:szCs w:val="24"/>
        </w:rPr>
        <w:t>»</w:t>
      </w:r>
      <w:r w:rsidRPr="00947935">
        <w:rPr>
          <w:rFonts w:ascii="Times New Roman" w:hAnsi="Times New Roman" w:cs="Times New Roman"/>
          <w:spacing w:val="-10"/>
          <w:sz w:val="24"/>
          <w:szCs w:val="24"/>
        </w:rPr>
        <w:t xml:space="preserve">: </w:t>
      </w:r>
    </w:p>
    <w:p w14:paraId="3DDAA826"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Расчетный счет:40702810800250009461</w:t>
      </w:r>
    </w:p>
    <w:p w14:paraId="08719825"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Банк: АО АКБ «НОВИКОМБАНК»</w:t>
      </w:r>
    </w:p>
    <w:p w14:paraId="08E66ADB"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БИК: 044525162</w:t>
      </w:r>
    </w:p>
    <w:p w14:paraId="0A9E1BDE"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Корр. счет: 30101810245250000162</w:t>
      </w:r>
    </w:p>
    <w:p w14:paraId="6E9FD1FC" w14:textId="77777777"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spacing w:val="-10"/>
          <w:sz w:val="24"/>
          <w:szCs w:val="24"/>
        </w:rPr>
        <w:t>ИНН 7704770859 КПП 770401001</w:t>
      </w:r>
    </w:p>
    <w:p w14:paraId="0447B58C" w14:textId="7B321B68" w:rsidR="00947935" w:rsidRPr="00947935" w:rsidRDefault="00947935" w:rsidP="00947935">
      <w:pPr>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Получатель - ООО</w:t>
      </w:r>
      <w:r w:rsidRPr="00947935">
        <w:rPr>
          <w:rFonts w:ascii="Times New Roman" w:hAnsi="Times New Roman" w:cs="Times New Roman"/>
          <w:spacing w:val="-10"/>
          <w:sz w:val="24"/>
          <w:szCs w:val="24"/>
        </w:rPr>
        <w:t> </w:t>
      </w:r>
      <w:r w:rsidRPr="00947935">
        <w:rPr>
          <w:rFonts w:ascii="Times New Roman" w:hAnsi="Times New Roman" w:cs="Times New Roman"/>
          <w:b/>
          <w:spacing w:val="-10"/>
          <w:sz w:val="24"/>
          <w:szCs w:val="24"/>
        </w:rPr>
        <w:t>«РТ-Капитал»</w:t>
      </w:r>
      <w:r w:rsidRPr="00947935">
        <w:rPr>
          <w:rFonts w:ascii="Times New Roman" w:hAnsi="Times New Roman" w:cs="Times New Roman"/>
          <w:spacing w:val="-10"/>
          <w:sz w:val="24"/>
          <w:szCs w:val="24"/>
        </w:rPr>
        <w:t xml:space="preserve">, в срок, </w:t>
      </w:r>
      <w:r w:rsidR="005245AC">
        <w:rPr>
          <w:rFonts w:ascii="Times New Roman" w:hAnsi="Times New Roman" w:cs="Times New Roman"/>
          <w:b/>
          <w:spacing w:val="-10"/>
          <w:sz w:val="24"/>
          <w:szCs w:val="24"/>
        </w:rPr>
        <w:t>не позднее 0</w:t>
      </w:r>
      <w:r w:rsidR="00564B32" w:rsidRPr="00564B32">
        <w:rPr>
          <w:rFonts w:ascii="Times New Roman" w:hAnsi="Times New Roman" w:cs="Times New Roman"/>
          <w:b/>
          <w:spacing w:val="-10"/>
          <w:sz w:val="24"/>
          <w:szCs w:val="24"/>
        </w:rPr>
        <w:t>4</w:t>
      </w:r>
      <w:r w:rsidR="005245AC">
        <w:rPr>
          <w:rFonts w:ascii="Times New Roman" w:hAnsi="Times New Roman" w:cs="Times New Roman"/>
          <w:b/>
          <w:spacing w:val="-10"/>
          <w:sz w:val="24"/>
          <w:szCs w:val="24"/>
        </w:rPr>
        <w:t>.0</w:t>
      </w:r>
      <w:r w:rsidR="00564B32" w:rsidRPr="00564B32">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w:t>
      </w:r>
    </w:p>
    <w:p w14:paraId="4E0C7F38" w14:textId="77777777" w:rsidR="00947935" w:rsidRPr="00947935" w:rsidRDefault="00947935" w:rsidP="00947935">
      <w:pPr>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Платежи осуществляются в рублях, в форме безналичного расчета.</w:t>
      </w:r>
    </w:p>
    <w:p w14:paraId="50796C7F" w14:textId="77777777" w:rsidR="00947935" w:rsidRPr="00947935" w:rsidRDefault="00947935" w:rsidP="00947935">
      <w:pPr>
        <w:widowControl w:val="0"/>
        <w:spacing w:after="0" w:line="240" w:lineRule="auto"/>
        <w:ind w:left="-567" w:firstLine="709"/>
        <w:contextualSpacing/>
        <w:jc w:val="both"/>
        <w:rPr>
          <w:rFonts w:ascii="Times New Roman" w:eastAsia="Times New Roman" w:hAnsi="Times New Roman" w:cs="Times New Roman"/>
          <w:snapToGrid w:val="0"/>
          <w:color w:val="000000"/>
          <w:spacing w:val="-10"/>
          <w:sz w:val="24"/>
          <w:szCs w:val="24"/>
          <w:lang w:eastAsia="ru-RU"/>
        </w:rPr>
      </w:pPr>
      <w:r w:rsidRPr="00947935">
        <w:rPr>
          <w:rFonts w:ascii="Times New Roman" w:eastAsia="Times New Roman" w:hAnsi="Times New Roman" w:cs="Times New Roman"/>
          <w:snapToGrid w:val="0"/>
          <w:color w:val="000000"/>
          <w:spacing w:val="-10"/>
          <w:sz w:val="24"/>
          <w:szCs w:val="24"/>
          <w:lang w:eastAsia="ru-RU"/>
        </w:rPr>
        <w:t>В платежном поручении на перечисление денежных средств необходимо указывать:</w:t>
      </w:r>
    </w:p>
    <w:p w14:paraId="5D442637"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color w:val="000000"/>
          <w:spacing w:val="-10"/>
          <w:sz w:val="24"/>
          <w:szCs w:val="24"/>
        </w:rPr>
      </w:pPr>
      <w:r w:rsidRPr="00947935">
        <w:rPr>
          <w:rFonts w:ascii="Times New Roman" w:hAnsi="Times New Roman" w:cs="Times New Roman"/>
          <w:b/>
          <w:color w:val="000000"/>
          <w:spacing w:val="-10"/>
          <w:sz w:val="24"/>
          <w:szCs w:val="24"/>
        </w:rPr>
        <w:t xml:space="preserve">«В обеспечение обязательств в соответствии с торгами </w:t>
      </w:r>
      <w:r w:rsidRPr="00947935">
        <w:rPr>
          <w:rFonts w:ascii="Times New Roman" w:hAnsi="Times New Roman" w:cs="Times New Roman"/>
          <w:b/>
          <w:spacing w:val="-10"/>
          <w:sz w:val="24"/>
          <w:szCs w:val="24"/>
        </w:rPr>
        <w:t xml:space="preserve">№ </w:t>
      </w:r>
      <w:r w:rsidRPr="00947935">
        <w:rPr>
          <w:rFonts w:ascii="Times New Roman" w:hAnsi="Times New Roman" w:cs="Times New Roman"/>
          <w:b/>
          <w:color w:val="000000"/>
          <w:spacing w:val="-10"/>
          <w:sz w:val="24"/>
          <w:szCs w:val="24"/>
        </w:rPr>
        <w:t>__________</w:t>
      </w:r>
      <w:r w:rsidRPr="00947935">
        <w:rPr>
          <w:rFonts w:ascii="Times New Roman" w:hAnsi="Times New Roman" w:cs="Times New Roman"/>
          <w:b/>
          <w:spacing w:val="-10"/>
          <w:sz w:val="24"/>
          <w:szCs w:val="24"/>
        </w:rPr>
        <w:t>»</w:t>
      </w:r>
      <w:r w:rsidRPr="00947935">
        <w:rPr>
          <w:rFonts w:ascii="Times New Roman" w:hAnsi="Times New Roman" w:cs="Times New Roman"/>
          <w:b/>
          <w:color w:val="000000"/>
          <w:spacing w:val="-10"/>
          <w:sz w:val="24"/>
          <w:szCs w:val="24"/>
        </w:rPr>
        <w:t>.</w:t>
      </w:r>
    </w:p>
    <w:p w14:paraId="1A7B0345" w14:textId="77777777" w:rsidR="00947935" w:rsidRPr="00947935" w:rsidRDefault="00947935" w:rsidP="00947935">
      <w:pPr>
        <w:tabs>
          <w:tab w:val="left" w:pos="142"/>
        </w:tabs>
        <w:spacing w:after="0" w:line="240" w:lineRule="auto"/>
        <w:ind w:left="-567" w:firstLine="709"/>
        <w:jc w:val="both"/>
        <w:rPr>
          <w:rFonts w:ascii="Times New Roman" w:hAnsi="Times New Roman" w:cs="Times New Roman"/>
          <w:color w:val="000000"/>
          <w:spacing w:val="-10"/>
          <w:sz w:val="24"/>
          <w:szCs w:val="24"/>
        </w:rPr>
      </w:pPr>
      <w:r w:rsidRPr="0094793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C392822" w14:textId="77777777" w:rsidR="00947935" w:rsidRPr="00947935" w:rsidRDefault="00947935" w:rsidP="00947935">
      <w:pPr>
        <w:spacing w:after="0" w:line="240" w:lineRule="auto"/>
        <w:ind w:left="-567" w:firstLine="709"/>
        <w:contextualSpacing/>
        <w:jc w:val="both"/>
        <w:rPr>
          <w:rFonts w:ascii="Times New Roman" w:hAnsi="Times New Roman" w:cs="Times New Roman"/>
          <w:b/>
          <w:color w:val="000000"/>
          <w:spacing w:val="-10"/>
          <w:sz w:val="24"/>
          <w:szCs w:val="24"/>
        </w:rPr>
      </w:pPr>
      <w:r w:rsidRPr="00947935">
        <w:rPr>
          <w:rFonts w:ascii="Times New Roman" w:hAnsi="Times New Roman" w:cs="Times New Roman"/>
          <w:b/>
          <w:color w:val="000000"/>
          <w:spacing w:val="-1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437 Гражданского</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кодекса Российской</w:t>
      </w:r>
      <w:r w:rsidRPr="00947935">
        <w:rPr>
          <w:rFonts w:ascii="Times New Roman" w:hAnsi="Times New Roman" w:cs="Times New Roman"/>
          <w:b/>
          <w:spacing w:val="-10"/>
          <w:sz w:val="24"/>
          <w:szCs w:val="24"/>
        </w:rPr>
        <w:t> </w:t>
      </w:r>
      <w:r w:rsidRPr="00947935">
        <w:rPr>
          <w:rFonts w:ascii="Times New Roman" w:hAnsi="Times New Roman" w:cs="Times New Roman"/>
          <w:b/>
          <w:color w:val="000000"/>
          <w:spacing w:val="-10"/>
          <w:sz w:val="24"/>
          <w:szCs w:val="24"/>
        </w:rPr>
        <w:t>Федерации. Подача Претендентом Заявки на участие в продаже</w:t>
      </w:r>
      <w:r w:rsidRPr="00947935" w:rsidDel="00573A1D">
        <w:rPr>
          <w:rFonts w:ascii="Times New Roman" w:hAnsi="Times New Roman" w:cs="Times New Roman"/>
          <w:b/>
          <w:color w:val="000000"/>
          <w:spacing w:val="-10"/>
          <w:sz w:val="24"/>
          <w:szCs w:val="24"/>
        </w:rPr>
        <w:t xml:space="preserve"> </w:t>
      </w:r>
      <w:r w:rsidRPr="00947935">
        <w:rPr>
          <w:rFonts w:ascii="Times New Roman" w:hAnsi="Times New Roman" w:cs="Times New Roman"/>
          <w:b/>
          <w:color w:val="000000"/>
          <w:spacing w:val="-10"/>
          <w:sz w:val="24"/>
          <w:szCs w:val="24"/>
        </w:rPr>
        <w:t xml:space="preserve">и перечисление </w:t>
      </w:r>
      <w:r w:rsidRPr="00947935">
        <w:rPr>
          <w:rFonts w:ascii="Times New Roman" w:hAnsi="Times New Roman" w:cs="Times New Roman"/>
          <w:b/>
          <w:color w:val="000000"/>
          <w:spacing w:val="-10"/>
          <w:sz w:val="24"/>
          <w:szCs w:val="24"/>
        </w:rPr>
        <w:lastRenderedPageBreak/>
        <w:t>задатка являются акцептом такой оферты, и договор о задатке считается заключенным в письменной форме.</w:t>
      </w:r>
    </w:p>
    <w:p w14:paraId="37C597C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 xml:space="preserve">Задаток возвращается всем </w:t>
      </w:r>
      <w:r w:rsidRPr="00947935">
        <w:rPr>
          <w:rFonts w:ascii="Times New Roman" w:eastAsia="Calibri" w:hAnsi="Times New Roman" w:cs="Times New Roman"/>
          <w:bCs/>
          <w:spacing w:val="-10"/>
          <w:sz w:val="24"/>
          <w:szCs w:val="24"/>
          <w:lang w:eastAsia="ru-RU"/>
        </w:rPr>
        <w:t>Участникам </w:t>
      </w:r>
      <w:r w:rsidRPr="00947935">
        <w:rPr>
          <w:rFonts w:ascii="Times New Roman" w:eastAsia="Calibri" w:hAnsi="Times New Roman" w:cs="Times New Roman"/>
          <w:bCs/>
          <w:color w:val="000000"/>
          <w:spacing w:val="-10"/>
          <w:sz w:val="24"/>
          <w:szCs w:val="24"/>
          <w:lang w:eastAsia="ru-RU"/>
        </w:rPr>
        <w:t>продажи, кроме Победителя</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продажи и </w:t>
      </w:r>
      <w:r w:rsidRPr="00947935">
        <w:rPr>
          <w:rFonts w:ascii="Times New Roman" w:eastAsia="Calibri" w:hAnsi="Times New Roman" w:cs="Times New Roman"/>
          <w:bCs/>
          <w:spacing w:val="-10"/>
          <w:sz w:val="24"/>
          <w:szCs w:val="24"/>
          <w:lang w:eastAsia="ru-RU"/>
        </w:rPr>
        <w:t>Участника продажи</w:t>
      </w:r>
      <w:r w:rsidRPr="00947935">
        <w:rPr>
          <w:rFonts w:ascii="Times New Roman" w:eastAsia="Calibri" w:hAnsi="Times New Roman" w:cs="Times New Roman"/>
          <w:bCs/>
          <w:color w:val="000000"/>
          <w:spacing w:val="-10"/>
          <w:sz w:val="24"/>
          <w:szCs w:val="24"/>
          <w:lang w:eastAsia="ru-RU"/>
        </w:rPr>
        <w:t>, который сделал предпоследнее предложение о цене, в течение 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 xml:space="preserve">(пяти) рабочих дней с даты </w:t>
      </w:r>
      <w:r w:rsidRPr="00947935">
        <w:rPr>
          <w:rFonts w:ascii="Times New Roman" w:eastAsia="Calibri" w:hAnsi="Times New Roman" w:cs="Times New Roman"/>
          <w:bCs/>
          <w:spacing w:val="-10"/>
          <w:sz w:val="24"/>
          <w:szCs w:val="24"/>
          <w:lang w:eastAsia="ru-RU"/>
        </w:rPr>
        <w:t xml:space="preserve">подведения итогов Продажи. </w:t>
      </w:r>
      <w:r w:rsidRPr="00947935">
        <w:rPr>
          <w:rFonts w:ascii="Times New Roman" w:eastAsia="Calibri" w:hAnsi="Times New Roman" w:cs="Times New Roman"/>
          <w:bCs/>
          <w:color w:val="000000"/>
          <w:spacing w:val="-10"/>
          <w:sz w:val="24"/>
          <w:szCs w:val="24"/>
          <w:lang w:eastAsia="ru-RU"/>
        </w:rPr>
        <w:t>Задаток, перечисленный Победителем продажи или Единственным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засчитывается в сумму платежа по договору купли-продажи Имущества (далее – договор купли-продажи).</w:t>
      </w:r>
    </w:p>
    <w:p w14:paraId="325CE88A" w14:textId="77777777" w:rsidR="00947935" w:rsidRPr="00947935" w:rsidRDefault="00947935" w:rsidP="00947935">
      <w:pPr>
        <w:autoSpaceDE w:val="0"/>
        <w:autoSpaceDN w:val="0"/>
        <w:adjustRightInd w:val="0"/>
        <w:spacing w:after="0" w:line="240" w:lineRule="auto"/>
        <w:ind w:left="-567" w:firstLine="709"/>
        <w:contextualSpacing/>
        <w:jc w:val="both"/>
        <w:rPr>
          <w:rFonts w:ascii="Times New Roman" w:eastAsia="Calibri" w:hAnsi="Times New Roman" w:cs="Times New Roman"/>
          <w:bCs/>
          <w:color w:val="000000"/>
          <w:spacing w:val="-10"/>
          <w:sz w:val="24"/>
          <w:szCs w:val="24"/>
          <w:lang w:eastAsia="ru-RU"/>
        </w:rPr>
      </w:pPr>
      <w:r w:rsidRPr="00947935">
        <w:rPr>
          <w:rFonts w:ascii="Times New Roman" w:eastAsia="Calibri" w:hAnsi="Times New Roman" w:cs="Times New Roman"/>
          <w:bCs/>
          <w:color w:val="000000"/>
          <w:spacing w:val="-10"/>
          <w:sz w:val="24"/>
          <w:szCs w:val="24"/>
          <w:lang w:eastAsia="ru-RU"/>
        </w:rPr>
        <w:t>Организатор</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вправе приостановить возврат задатка Претенденту, признанному Участником</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продажи и сделавшему предпоследнее предложение о цене Имущества, на срок не более 15</w:t>
      </w:r>
      <w:r w:rsidRPr="00947935">
        <w:rPr>
          <w:rFonts w:ascii="Times New Roman" w:eastAsia="Calibri" w:hAnsi="Times New Roman" w:cs="Times New Roman"/>
          <w:bCs/>
          <w:spacing w:val="-10"/>
          <w:sz w:val="24"/>
          <w:szCs w:val="24"/>
          <w:lang w:eastAsia="ru-RU"/>
        </w:rPr>
        <w:t> </w:t>
      </w:r>
      <w:r w:rsidRPr="00947935">
        <w:rPr>
          <w:rFonts w:ascii="Times New Roman" w:eastAsia="Calibri" w:hAnsi="Times New Roman" w:cs="Times New Roman"/>
          <w:bCs/>
          <w:color w:val="000000"/>
          <w:spacing w:val="-10"/>
          <w:sz w:val="24"/>
          <w:szCs w:val="24"/>
          <w:lang w:eastAsia="ru-RU"/>
        </w:rPr>
        <w:t>(пятнадцати) рабочих дней.</w:t>
      </w:r>
    </w:p>
    <w:p w14:paraId="2A2E7A6F" w14:textId="6B85BB54" w:rsidR="00947935" w:rsidRPr="00947935" w:rsidRDefault="00947935" w:rsidP="001A683D">
      <w:pPr>
        <w:widowControl w:val="0"/>
        <w:spacing w:after="0" w:line="240" w:lineRule="auto"/>
        <w:ind w:left="-567" w:firstLine="709"/>
        <w:contextualSpacing/>
        <w:jc w:val="both"/>
        <w:rPr>
          <w:rFonts w:ascii="Times New Roman" w:eastAsia="Calibri" w:hAnsi="Times New Roman" w:cs="Times New Roman"/>
          <w:color w:val="000000"/>
          <w:spacing w:val="-10"/>
          <w:sz w:val="24"/>
          <w:szCs w:val="24"/>
        </w:rPr>
      </w:pPr>
      <w:r w:rsidRPr="00947935">
        <w:rPr>
          <w:rFonts w:ascii="Times New Roman" w:eastAsia="Calibri" w:hAnsi="Times New Roman" w:cs="Times New Roman"/>
          <w:color w:val="000000"/>
          <w:spacing w:val="-10"/>
          <w:sz w:val="24"/>
          <w:szCs w:val="24"/>
        </w:rPr>
        <w:t>При уклонении или отказе Победителя</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продажи</w:t>
      </w:r>
      <w:r w:rsidRPr="00947935">
        <w:rPr>
          <w:rFonts w:ascii="Times New Roman" w:eastAsia="Calibri" w:hAnsi="Times New Roman" w:cs="Times New Roman"/>
          <w:color w:val="000000"/>
          <w:spacing w:val="-10"/>
          <w:sz w:val="24"/>
          <w:szCs w:val="24"/>
        </w:rPr>
        <w:t xml:space="preserve"> от заключения </w:t>
      </w:r>
      <w:r w:rsidRPr="00947935">
        <w:rPr>
          <w:rFonts w:ascii="Times New Roman" w:eastAsia="Calibri" w:hAnsi="Times New Roman" w:cs="Times New Roman"/>
          <w:bCs/>
          <w:spacing w:val="-10"/>
          <w:sz w:val="24"/>
          <w:szCs w:val="24"/>
          <w:lang w:eastAsia="ru-RU"/>
        </w:rPr>
        <w:t>договора купли-продажи</w:t>
      </w:r>
      <w:r w:rsidRPr="00947935">
        <w:rPr>
          <w:rFonts w:ascii="Times New Roman" w:eastAsia="Calibri" w:hAnsi="Times New Roman" w:cs="Times New Roman"/>
          <w:bCs/>
          <w:spacing w:val="-10"/>
          <w:sz w:val="24"/>
          <w:szCs w:val="24"/>
          <w:lang w:eastAsia="ru-RU"/>
        </w:rPr>
        <w:br/>
      </w:r>
      <w:r w:rsidRPr="00947935">
        <w:rPr>
          <w:rFonts w:ascii="Times New Roman" w:eastAsia="Calibri" w:hAnsi="Times New Roman" w:cs="Times New Roman"/>
          <w:color w:val="000000"/>
          <w:spacing w:val="-10"/>
          <w:sz w:val="24"/>
          <w:szCs w:val="24"/>
        </w:rPr>
        <w:t>в установленный в п.</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color w:val="000000"/>
          <w:spacing w:val="-10"/>
          <w:sz w:val="24"/>
          <w:szCs w:val="24"/>
        </w:rPr>
        <w:t>2.1</w:t>
      </w:r>
      <w:r w:rsidRPr="00947935">
        <w:rPr>
          <w:rFonts w:ascii="Times New Roman" w:eastAsia="Calibri" w:hAnsi="Times New Roman" w:cs="Times New Roman"/>
          <w:bCs/>
          <w:color w:val="000000"/>
          <w:spacing w:val="-10"/>
          <w:sz w:val="24"/>
          <w:szCs w:val="24"/>
          <w:lang w:eastAsia="ru-RU"/>
        </w:rPr>
        <w:t>.</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Документации</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по</w:t>
      </w:r>
      <w:r w:rsidRPr="00947935">
        <w:rPr>
          <w:rFonts w:ascii="Times New Roman" w:eastAsia="Times New Roman" w:hAnsi="Times New Roman" w:cs="Times New Roman"/>
          <w:spacing w:val="-10"/>
          <w:sz w:val="24"/>
          <w:szCs w:val="24"/>
          <w:lang w:val="en-US"/>
        </w:rPr>
        <w:t> </w:t>
      </w:r>
      <w:r w:rsidRPr="00947935">
        <w:rPr>
          <w:rFonts w:ascii="Times New Roman" w:eastAsia="Calibri" w:hAnsi="Times New Roman" w:cs="Times New Roman"/>
          <w:bCs/>
          <w:color w:val="000000"/>
          <w:spacing w:val="-10"/>
          <w:sz w:val="24"/>
          <w:szCs w:val="24"/>
          <w:lang w:eastAsia="ru-RU"/>
        </w:rPr>
        <w:t>продаже</w:t>
      </w:r>
      <w:r w:rsidRPr="00947935">
        <w:rPr>
          <w:rFonts w:ascii="Times New Roman" w:eastAsia="Calibri" w:hAnsi="Times New Roman" w:cs="Times New Roman"/>
          <w:color w:val="000000"/>
          <w:spacing w:val="-10"/>
          <w:sz w:val="24"/>
          <w:szCs w:val="24"/>
        </w:rPr>
        <w:t xml:space="preserve"> срок, задаток ему не возвращается.</w:t>
      </w:r>
    </w:p>
    <w:p w14:paraId="541BB6DC" w14:textId="77777777" w:rsidR="00947935" w:rsidRPr="00947935" w:rsidRDefault="00947935" w:rsidP="00947935">
      <w:pPr>
        <w:autoSpaceDE w:val="0"/>
        <w:autoSpaceDN w:val="0"/>
        <w:adjustRightInd w:val="0"/>
        <w:spacing w:after="0" w:line="240" w:lineRule="auto"/>
        <w:ind w:left="-567" w:firstLine="709"/>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 xml:space="preserve">1.3. Сроки подачи </w:t>
      </w:r>
      <w:r w:rsidRPr="00947935">
        <w:rPr>
          <w:rFonts w:ascii="Times New Roman" w:hAnsi="Times New Roman" w:cs="Times New Roman"/>
          <w:b/>
          <w:color w:val="000000"/>
          <w:spacing w:val="-10"/>
          <w:sz w:val="24"/>
          <w:szCs w:val="24"/>
        </w:rPr>
        <w:t>Заявок на участие в продаже</w:t>
      </w:r>
      <w:r w:rsidRPr="00947935" w:rsidDel="000D72A9">
        <w:rPr>
          <w:rFonts w:ascii="Times New Roman" w:hAnsi="Times New Roman" w:cs="Times New Roman"/>
          <w:b/>
          <w:bCs/>
          <w:spacing w:val="-10"/>
          <w:sz w:val="24"/>
          <w:szCs w:val="24"/>
        </w:rPr>
        <w:t xml:space="preserve"> </w:t>
      </w:r>
      <w:r w:rsidRPr="00947935">
        <w:rPr>
          <w:rFonts w:ascii="Times New Roman" w:hAnsi="Times New Roman" w:cs="Times New Roman"/>
          <w:b/>
          <w:spacing w:val="-10"/>
          <w:sz w:val="24"/>
          <w:szCs w:val="24"/>
        </w:rPr>
        <w:t>и проведения Продажи:</w:t>
      </w:r>
    </w:p>
    <w:p w14:paraId="4642FB26" w14:textId="6BEA0B84"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начала приема Заявок</w:t>
      </w:r>
      <w:r w:rsidRPr="00947935">
        <w:rPr>
          <w:rFonts w:ascii="Times New Roman" w:hAnsi="Times New Roman" w:cs="Times New Roman"/>
          <w:b/>
          <w:color w:val="000000"/>
          <w:spacing w:val="-10"/>
          <w:sz w:val="24"/>
          <w:szCs w:val="24"/>
        </w:rPr>
        <w:t> на участие в продаже</w:t>
      </w:r>
      <w:r w:rsidR="00C26B29">
        <w:rPr>
          <w:rFonts w:ascii="Times New Roman" w:hAnsi="Times New Roman" w:cs="Times New Roman"/>
          <w:b/>
          <w:spacing w:val="-10"/>
          <w:sz w:val="24"/>
          <w:szCs w:val="24"/>
        </w:rPr>
        <w:t>: 27.10</w:t>
      </w:r>
      <w:r w:rsidRPr="00947935">
        <w:rPr>
          <w:rFonts w:ascii="Times New Roman" w:hAnsi="Times New Roman" w:cs="Times New Roman"/>
          <w:b/>
          <w:spacing w:val="-10"/>
          <w:sz w:val="24"/>
          <w:szCs w:val="24"/>
        </w:rPr>
        <w:t>.2022 в 10:00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0"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2A9C9DB" w14:textId="316402FE" w:rsidR="00947935" w:rsidRPr="00947935" w:rsidRDefault="00947935" w:rsidP="00947935">
      <w:pPr>
        <w:autoSpaceDE w:val="0"/>
        <w:autoSpaceDN w:val="0"/>
        <w:adjustRightInd w:val="0"/>
        <w:spacing w:after="0" w:line="240" w:lineRule="auto"/>
        <w:ind w:left="-567" w:firstLine="709"/>
        <w:contextualSpacing/>
        <w:jc w:val="both"/>
        <w:rPr>
          <w:rFonts w:ascii="Times New Roman" w:hAnsi="Times New Roman" w:cs="Times New Roman"/>
          <w:b/>
          <w:spacing w:val="-10"/>
          <w:sz w:val="24"/>
          <w:szCs w:val="24"/>
        </w:rPr>
      </w:pPr>
      <w:r w:rsidRPr="00947935">
        <w:rPr>
          <w:rFonts w:ascii="Times New Roman" w:hAnsi="Times New Roman" w:cs="Times New Roman"/>
          <w:b/>
          <w:spacing w:val="-10"/>
          <w:sz w:val="24"/>
          <w:szCs w:val="24"/>
        </w:rPr>
        <w:t>Дата, время и место окончания подачи Заявок</w:t>
      </w:r>
      <w:r w:rsidRPr="00947935">
        <w:rPr>
          <w:rFonts w:ascii="Times New Roman" w:hAnsi="Times New Roman" w:cs="Times New Roman"/>
          <w:b/>
          <w:color w:val="000000"/>
          <w:spacing w:val="-10"/>
          <w:sz w:val="24"/>
          <w:szCs w:val="24"/>
        </w:rPr>
        <w:t> на участие в продаже</w:t>
      </w:r>
      <w:r w:rsidR="005245AC">
        <w:rPr>
          <w:rFonts w:ascii="Times New Roman" w:hAnsi="Times New Roman" w:cs="Times New Roman"/>
          <w:b/>
          <w:spacing w:val="-10"/>
          <w:sz w:val="24"/>
          <w:szCs w:val="24"/>
        </w:rPr>
        <w:t xml:space="preserve">: </w:t>
      </w:r>
      <w:r w:rsidR="00564B32" w:rsidRPr="00564B32">
        <w:rPr>
          <w:rFonts w:ascii="Times New Roman" w:hAnsi="Times New Roman" w:cs="Times New Roman"/>
          <w:b/>
          <w:spacing w:val="-10"/>
          <w:sz w:val="24"/>
          <w:szCs w:val="24"/>
        </w:rPr>
        <w:t>04</w:t>
      </w:r>
      <w:r w:rsidR="005245AC">
        <w:rPr>
          <w:rFonts w:ascii="Times New Roman" w:hAnsi="Times New Roman" w:cs="Times New Roman"/>
          <w:b/>
          <w:spacing w:val="-10"/>
          <w:sz w:val="24"/>
          <w:szCs w:val="24"/>
        </w:rPr>
        <w:t>.0</w:t>
      </w:r>
      <w:r w:rsidR="00564B32" w:rsidRPr="00564B32">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17:00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1"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16B1A35D" w14:textId="316BA3AD"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рассмотрения Заявок</w:t>
      </w:r>
      <w:r w:rsidRPr="00947935">
        <w:rPr>
          <w:rFonts w:ascii="Times New Roman" w:hAnsi="Times New Roman" w:cs="Times New Roman"/>
          <w:b/>
          <w:color w:val="000000"/>
          <w:spacing w:val="-10"/>
          <w:sz w:val="24"/>
          <w:szCs w:val="24"/>
        </w:rPr>
        <w:t> на участие в продаже</w:t>
      </w:r>
      <w:r w:rsidRPr="00947935">
        <w:rPr>
          <w:rFonts w:ascii="Times New Roman" w:hAnsi="Times New Roman" w:cs="Times New Roman"/>
          <w:b/>
          <w:spacing w:val="-10"/>
          <w:sz w:val="24"/>
          <w:szCs w:val="24"/>
        </w:rPr>
        <w:t>:</w:t>
      </w:r>
      <w:r w:rsidRPr="00947935">
        <w:rPr>
          <w:rFonts w:ascii="Times New Roman" w:hAnsi="Times New Roman" w:cs="Times New Roman"/>
          <w:spacing w:val="-10"/>
          <w:sz w:val="24"/>
          <w:szCs w:val="24"/>
        </w:rPr>
        <w:t xml:space="preserve"> </w:t>
      </w:r>
      <w:r w:rsidR="005245AC">
        <w:rPr>
          <w:rFonts w:ascii="Times New Roman" w:hAnsi="Times New Roman" w:cs="Times New Roman"/>
          <w:b/>
          <w:spacing w:val="-10"/>
          <w:sz w:val="24"/>
          <w:szCs w:val="24"/>
        </w:rPr>
        <w:t>07.0</w:t>
      </w:r>
      <w:r w:rsidR="00564B32" w:rsidRPr="00564B32">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11:00</w:t>
      </w:r>
      <w:r w:rsidRPr="00947935">
        <w:rPr>
          <w:rFonts w:ascii="Times New Roman" w:hAnsi="Times New Roman" w:cs="Times New Roman"/>
          <w:spacing w:val="-10"/>
          <w:sz w:val="24"/>
          <w:szCs w:val="24"/>
        </w:rPr>
        <w:t> (по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2"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p>
    <w:p w14:paraId="599F7795" w14:textId="196A3268" w:rsidR="00947935" w:rsidRPr="00947935" w:rsidRDefault="00947935" w:rsidP="00947935">
      <w:pPr>
        <w:spacing w:after="0" w:line="240" w:lineRule="auto"/>
        <w:ind w:left="-567" w:firstLine="709"/>
        <w:contextualSpacing/>
        <w:jc w:val="both"/>
        <w:rPr>
          <w:rFonts w:ascii="Times New Roman" w:hAnsi="Times New Roman" w:cs="Times New Roman"/>
          <w:spacing w:val="-10"/>
          <w:sz w:val="24"/>
          <w:szCs w:val="24"/>
        </w:rPr>
      </w:pPr>
      <w:r w:rsidRPr="00947935">
        <w:rPr>
          <w:rFonts w:ascii="Times New Roman" w:hAnsi="Times New Roman" w:cs="Times New Roman"/>
          <w:b/>
          <w:spacing w:val="-10"/>
          <w:sz w:val="24"/>
          <w:szCs w:val="24"/>
        </w:rPr>
        <w:t>Дата, время и место проведения Продажи:</w:t>
      </w:r>
      <w:r w:rsidR="005245AC">
        <w:rPr>
          <w:rFonts w:ascii="Times New Roman" w:hAnsi="Times New Roman" w:cs="Times New Roman"/>
          <w:b/>
          <w:spacing w:val="-10"/>
          <w:sz w:val="24"/>
          <w:szCs w:val="24"/>
        </w:rPr>
        <w:t xml:space="preserve"> 07.0</w:t>
      </w:r>
      <w:r w:rsidR="00564B32" w:rsidRPr="00564B32">
        <w:rPr>
          <w:rFonts w:ascii="Times New Roman" w:hAnsi="Times New Roman" w:cs="Times New Roman"/>
          <w:b/>
          <w:spacing w:val="-10"/>
          <w:sz w:val="24"/>
          <w:szCs w:val="24"/>
        </w:rPr>
        <w:t>4</w:t>
      </w:r>
      <w:r w:rsidR="005245AC">
        <w:rPr>
          <w:rFonts w:ascii="Times New Roman" w:hAnsi="Times New Roman" w:cs="Times New Roman"/>
          <w:b/>
          <w:spacing w:val="-10"/>
          <w:sz w:val="24"/>
          <w:szCs w:val="24"/>
        </w:rPr>
        <w:t>.2023</w:t>
      </w:r>
      <w:r w:rsidRPr="00947935">
        <w:rPr>
          <w:rFonts w:ascii="Times New Roman" w:hAnsi="Times New Roman" w:cs="Times New Roman"/>
          <w:b/>
          <w:spacing w:val="-10"/>
          <w:sz w:val="24"/>
          <w:szCs w:val="24"/>
        </w:rPr>
        <w:t xml:space="preserve"> г. в 12:</w:t>
      </w:r>
      <w:proofErr w:type="gramStart"/>
      <w:r w:rsidRPr="00947935">
        <w:rPr>
          <w:rFonts w:ascii="Times New Roman" w:hAnsi="Times New Roman" w:cs="Times New Roman"/>
          <w:b/>
          <w:spacing w:val="-10"/>
          <w:sz w:val="24"/>
          <w:szCs w:val="24"/>
        </w:rPr>
        <w:t>00</w:t>
      </w:r>
      <w:r w:rsidRPr="00947935">
        <w:rPr>
          <w:rFonts w:ascii="Times New Roman" w:hAnsi="Times New Roman" w:cs="Times New Roman"/>
          <w:spacing w:val="-10"/>
          <w:sz w:val="24"/>
          <w:szCs w:val="24"/>
        </w:rPr>
        <w:t> </w:t>
      </w:r>
      <w:r w:rsidR="000477D7">
        <w:rPr>
          <w:rFonts w:ascii="Times New Roman" w:hAnsi="Times New Roman" w:cs="Times New Roman"/>
          <w:spacing w:val="-10"/>
          <w:sz w:val="24"/>
          <w:szCs w:val="24"/>
        </w:rPr>
        <w:t xml:space="preserve"> </w:t>
      </w:r>
      <w:r w:rsidRPr="00947935">
        <w:rPr>
          <w:rFonts w:ascii="Times New Roman" w:hAnsi="Times New Roman" w:cs="Times New Roman"/>
          <w:spacing w:val="-10"/>
          <w:sz w:val="24"/>
          <w:szCs w:val="24"/>
        </w:rPr>
        <w:t>(</w:t>
      </w:r>
      <w:proofErr w:type="gramEnd"/>
      <w:r w:rsidRPr="00947935">
        <w:rPr>
          <w:rFonts w:ascii="Times New Roman" w:hAnsi="Times New Roman" w:cs="Times New Roman"/>
          <w:spacing w:val="-10"/>
          <w:sz w:val="24"/>
          <w:szCs w:val="24"/>
        </w:rPr>
        <w:t>по московскому времени) на Электронной</w:t>
      </w:r>
      <w:r w:rsidRPr="00947935">
        <w:rPr>
          <w:rFonts w:ascii="Times New Roman" w:hAnsi="Times New Roman" w:cs="Times New Roman"/>
          <w:color w:val="000000"/>
          <w:spacing w:val="-10"/>
          <w:sz w:val="24"/>
          <w:szCs w:val="24"/>
        </w:rPr>
        <w:t> </w:t>
      </w:r>
      <w:r w:rsidRPr="00947935">
        <w:rPr>
          <w:rFonts w:ascii="Times New Roman" w:hAnsi="Times New Roman" w:cs="Times New Roman"/>
          <w:spacing w:val="-10"/>
          <w:sz w:val="24"/>
          <w:szCs w:val="24"/>
        </w:rPr>
        <w:t xml:space="preserve">площадке </w:t>
      </w:r>
      <w:hyperlink r:id="rId13" w:history="1">
        <w:r w:rsidRPr="00947935">
          <w:rPr>
            <w:rFonts w:ascii="Times New Roman" w:hAnsi="Times New Roman" w:cs="Times New Roman"/>
            <w:spacing w:val="-10"/>
            <w:sz w:val="24"/>
            <w:szCs w:val="24"/>
            <w:lang w:val="en-US"/>
          </w:rPr>
          <w:t>www</w:t>
        </w:r>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etprf</w:t>
        </w:r>
        <w:proofErr w:type="spellEnd"/>
        <w:r w:rsidRPr="00947935">
          <w:rPr>
            <w:rFonts w:ascii="Times New Roman" w:hAnsi="Times New Roman" w:cs="Times New Roman"/>
            <w:spacing w:val="-10"/>
            <w:sz w:val="24"/>
            <w:szCs w:val="24"/>
          </w:rPr>
          <w:t>.</w:t>
        </w:r>
        <w:proofErr w:type="spellStart"/>
        <w:r w:rsidRPr="00947935">
          <w:rPr>
            <w:rFonts w:ascii="Times New Roman" w:hAnsi="Times New Roman" w:cs="Times New Roman"/>
            <w:spacing w:val="-10"/>
            <w:sz w:val="24"/>
            <w:szCs w:val="24"/>
            <w:lang w:val="en-US"/>
          </w:rPr>
          <w:t>ru</w:t>
        </w:r>
        <w:proofErr w:type="spellEnd"/>
      </w:hyperlink>
      <w:r w:rsidRPr="00947935">
        <w:rPr>
          <w:rFonts w:ascii="Times New Roman" w:hAnsi="Times New Roman" w:cs="Times New Roman"/>
          <w:spacing w:val="-10"/>
          <w:sz w:val="24"/>
          <w:szCs w:val="24"/>
        </w:rPr>
        <w:t>.</w:t>
      </w:r>
      <w:r>
        <w:rPr>
          <w:rFonts w:ascii="Times New Roman" w:hAnsi="Times New Roman" w:cs="Times New Roman"/>
          <w:spacing w:val="-10"/>
          <w:sz w:val="24"/>
          <w:szCs w:val="24"/>
        </w:rPr>
        <w:t>».</w:t>
      </w:r>
      <w:bookmarkEnd w:id="1"/>
      <w:bookmarkEnd w:id="2"/>
      <w:bookmarkEnd w:id="3"/>
    </w:p>
    <w:sectPr w:rsidR="00947935" w:rsidRPr="00947935" w:rsidSect="001A683D">
      <w:headerReference w:type="even" r:id="rId14"/>
      <w:footerReference w:type="default" r:id="rId15"/>
      <w:pgSz w:w="11906" w:h="16838" w:code="9"/>
      <w:pgMar w:top="993"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514306" w14:textId="77777777" w:rsidR="003A747E" w:rsidRDefault="003A747E" w:rsidP="00404427">
      <w:pPr>
        <w:spacing w:after="0" w:line="240" w:lineRule="auto"/>
      </w:pPr>
      <w:r>
        <w:separator/>
      </w:r>
    </w:p>
  </w:endnote>
  <w:endnote w:type="continuationSeparator" w:id="0">
    <w:p w14:paraId="2945EDB6" w14:textId="77777777" w:rsidR="003A747E" w:rsidRDefault="003A747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0B44" w14:textId="2850163D" w:rsidR="00947935" w:rsidRDefault="00947935">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2329B" w14:textId="3A2939F2" w:rsidR="00C4149D" w:rsidRDefault="00C4149D"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5DFCB" w14:textId="77777777" w:rsidR="003A747E" w:rsidRDefault="003A747E" w:rsidP="00404427">
      <w:pPr>
        <w:spacing w:after="0" w:line="240" w:lineRule="auto"/>
      </w:pPr>
      <w:r>
        <w:separator/>
      </w:r>
    </w:p>
  </w:footnote>
  <w:footnote w:type="continuationSeparator" w:id="0">
    <w:p w14:paraId="66FE5503" w14:textId="77777777" w:rsidR="003A747E" w:rsidRDefault="003A747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BF765"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C4149D" w:rsidRDefault="00C4149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F1F66" w14:textId="77777777" w:rsidR="00C4149D" w:rsidRDefault="00C4149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C4149D" w:rsidRDefault="00C4149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798EBD84"/>
    <w:lvl w:ilvl="0">
      <w:start w:val="1"/>
      <w:numFmt w:val="decimal"/>
      <w:lvlText w:val="%1."/>
      <w:lvlJc w:val="left"/>
      <w:pPr>
        <w:ind w:left="927" w:hanging="360"/>
      </w:pPr>
      <w:rPr>
        <w:rFonts w:hint="default"/>
      </w:rPr>
    </w:lvl>
    <w:lvl w:ilvl="1">
      <w:start w:val="1"/>
      <w:numFmt w:val="decimal"/>
      <w:isLgl/>
      <w:lvlText w:val="%1.%2."/>
      <w:lvlJc w:val="left"/>
      <w:pPr>
        <w:ind w:left="2972" w:hanging="420"/>
      </w:pPr>
      <w:rPr>
        <w:rFonts w:hint="default"/>
        <w:b/>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30C32FE"/>
    <w:multiLevelType w:val="multilevel"/>
    <w:tmpl w:val="D1BE1F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6"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0"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2"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5"/>
  </w:num>
  <w:num w:numId="3">
    <w:abstractNumId w:val="32"/>
  </w:num>
  <w:num w:numId="4">
    <w:abstractNumId w:val="17"/>
  </w:num>
  <w:num w:numId="5">
    <w:abstractNumId w:val="1"/>
  </w:num>
  <w:num w:numId="6">
    <w:abstractNumId w:val="18"/>
  </w:num>
  <w:num w:numId="7">
    <w:abstractNumId w:val="4"/>
  </w:num>
  <w:num w:numId="8">
    <w:abstractNumId w:val="7"/>
  </w:num>
  <w:num w:numId="9">
    <w:abstractNumId w:val="42"/>
  </w:num>
  <w:num w:numId="10">
    <w:abstractNumId w:val="24"/>
  </w:num>
  <w:num w:numId="11">
    <w:abstractNumId w:val="6"/>
  </w:num>
  <w:num w:numId="12">
    <w:abstractNumId w:val="23"/>
  </w:num>
  <w:num w:numId="13">
    <w:abstractNumId w:val="28"/>
  </w:num>
  <w:num w:numId="14">
    <w:abstractNumId w:val="26"/>
  </w:num>
  <w:num w:numId="15">
    <w:abstractNumId w:val="15"/>
  </w:num>
  <w:num w:numId="16">
    <w:abstractNumId w:val="27"/>
  </w:num>
  <w:num w:numId="17">
    <w:abstractNumId w:val="38"/>
  </w:num>
  <w:num w:numId="18">
    <w:abstractNumId w:val="29"/>
  </w:num>
  <w:num w:numId="19">
    <w:abstractNumId w:val="40"/>
  </w:num>
  <w:num w:numId="20">
    <w:abstractNumId w:val="8"/>
  </w:num>
  <w:num w:numId="21">
    <w:abstractNumId w:val="9"/>
  </w:num>
  <w:num w:numId="22">
    <w:abstractNumId w:val="31"/>
  </w:num>
  <w:num w:numId="23">
    <w:abstractNumId w:val="0"/>
  </w:num>
  <w:num w:numId="24">
    <w:abstractNumId w:val="16"/>
  </w:num>
  <w:num w:numId="25">
    <w:abstractNumId w:val="30"/>
  </w:num>
  <w:num w:numId="26">
    <w:abstractNumId w:val="22"/>
  </w:num>
  <w:num w:numId="27">
    <w:abstractNumId w:val="34"/>
  </w:num>
  <w:num w:numId="28">
    <w:abstractNumId w:val="19"/>
  </w:num>
  <w:num w:numId="29">
    <w:abstractNumId w:val="37"/>
  </w:num>
  <w:num w:numId="30">
    <w:abstractNumId w:val="41"/>
  </w:num>
  <w:num w:numId="31">
    <w:abstractNumId w:val="36"/>
  </w:num>
  <w:num w:numId="32">
    <w:abstractNumId w:val="21"/>
  </w:num>
  <w:num w:numId="33">
    <w:abstractNumId w:val="2"/>
  </w:num>
  <w:num w:numId="34">
    <w:abstractNumId w:val="11"/>
  </w:num>
  <w:num w:numId="35">
    <w:abstractNumId w:val="39"/>
  </w:num>
  <w:num w:numId="36">
    <w:abstractNumId w:val="12"/>
  </w:num>
  <w:num w:numId="37">
    <w:abstractNumId w:val="20"/>
  </w:num>
  <w:num w:numId="38">
    <w:abstractNumId w:val="5"/>
  </w:num>
  <w:num w:numId="39">
    <w:abstractNumId w:val="13"/>
  </w:num>
  <w:num w:numId="40">
    <w:abstractNumId w:val="14"/>
  </w:num>
  <w:num w:numId="41">
    <w:abstractNumId w:val="10"/>
  </w:num>
  <w:num w:numId="42">
    <w:abstractNumId w:val="35"/>
  </w:num>
  <w:num w:numId="43">
    <w:abstractNumId w:val="3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B9"/>
    <w:rsid w:val="00002390"/>
    <w:rsid w:val="0000322D"/>
    <w:rsid w:val="00003AEF"/>
    <w:rsid w:val="0000612E"/>
    <w:rsid w:val="000062BF"/>
    <w:rsid w:val="00007B6C"/>
    <w:rsid w:val="00010A7F"/>
    <w:rsid w:val="00016290"/>
    <w:rsid w:val="00020A66"/>
    <w:rsid w:val="00027162"/>
    <w:rsid w:val="000477D7"/>
    <w:rsid w:val="000501C5"/>
    <w:rsid w:val="00061110"/>
    <w:rsid w:val="00061630"/>
    <w:rsid w:val="0006421C"/>
    <w:rsid w:val="00067AA2"/>
    <w:rsid w:val="00071F95"/>
    <w:rsid w:val="000755B2"/>
    <w:rsid w:val="00083137"/>
    <w:rsid w:val="000947AB"/>
    <w:rsid w:val="000A651F"/>
    <w:rsid w:val="000B2C13"/>
    <w:rsid w:val="000C5677"/>
    <w:rsid w:val="000D3DFC"/>
    <w:rsid w:val="000D72A9"/>
    <w:rsid w:val="000E47E8"/>
    <w:rsid w:val="000E543C"/>
    <w:rsid w:val="000F1916"/>
    <w:rsid w:val="000F1CF0"/>
    <w:rsid w:val="001006BA"/>
    <w:rsid w:val="0010549B"/>
    <w:rsid w:val="00111DE2"/>
    <w:rsid w:val="00121E9C"/>
    <w:rsid w:val="001261C7"/>
    <w:rsid w:val="00134621"/>
    <w:rsid w:val="00137E4F"/>
    <w:rsid w:val="00145F3B"/>
    <w:rsid w:val="0014791D"/>
    <w:rsid w:val="00151CD2"/>
    <w:rsid w:val="00154C18"/>
    <w:rsid w:val="001553DC"/>
    <w:rsid w:val="0016538D"/>
    <w:rsid w:val="00172E74"/>
    <w:rsid w:val="0017500D"/>
    <w:rsid w:val="001801F0"/>
    <w:rsid w:val="00180A6C"/>
    <w:rsid w:val="00181482"/>
    <w:rsid w:val="00182F58"/>
    <w:rsid w:val="001A1637"/>
    <w:rsid w:val="001A5A36"/>
    <w:rsid w:val="001A683D"/>
    <w:rsid w:val="001B2227"/>
    <w:rsid w:val="001B4FC3"/>
    <w:rsid w:val="001D6E6F"/>
    <w:rsid w:val="001E0EED"/>
    <w:rsid w:val="001F4710"/>
    <w:rsid w:val="001F4D09"/>
    <w:rsid w:val="001F52C0"/>
    <w:rsid w:val="001F663C"/>
    <w:rsid w:val="002016C1"/>
    <w:rsid w:val="002047D3"/>
    <w:rsid w:val="00204E18"/>
    <w:rsid w:val="00210907"/>
    <w:rsid w:val="00213A46"/>
    <w:rsid w:val="00217AF3"/>
    <w:rsid w:val="0022333F"/>
    <w:rsid w:val="00227F0B"/>
    <w:rsid w:val="0023259D"/>
    <w:rsid w:val="00251160"/>
    <w:rsid w:val="002566E8"/>
    <w:rsid w:val="002646B4"/>
    <w:rsid w:val="002741CA"/>
    <w:rsid w:val="00274B59"/>
    <w:rsid w:val="00275FBB"/>
    <w:rsid w:val="00277943"/>
    <w:rsid w:val="00293FD6"/>
    <w:rsid w:val="002A2864"/>
    <w:rsid w:val="002A32AA"/>
    <w:rsid w:val="002A42B9"/>
    <w:rsid w:val="002A6444"/>
    <w:rsid w:val="002B72BB"/>
    <w:rsid w:val="002C0AB7"/>
    <w:rsid w:val="002C727D"/>
    <w:rsid w:val="002D6366"/>
    <w:rsid w:val="002E15B0"/>
    <w:rsid w:val="002E3203"/>
    <w:rsid w:val="002E3C55"/>
    <w:rsid w:val="002E3EA4"/>
    <w:rsid w:val="002E7E54"/>
    <w:rsid w:val="002F13B4"/>
    <w:rsid w:val="002F3915"/>
    <w:rsid w:val="002F3CEB"/>
    <w:rsid w:val="002F6574"/>
    <w:rsid w:val="003009CC"/>
    <w:rsid w:val="0030210D"/>
    <w:rsid w:val="0030299A"/>
    <w:rsid w:val="00303B3D"/>
    <w:rsid w:val="00304DB2"/>
    <w:rsid w:val="00310D93"/>
    <w:rsid w:val="003124BA"/>
    <w:rsid w:val="00313661"/>
    <w:rsid w:val="00325663"/>
    <w:rsid w:val="00331D8F"/>
    <w:rsid w:val="00332C49"/>
    <w:rsid w:val="003372F2"/>
    <w:rsid w:val="00343911"/>
    <w:rsid w:val="00350A59"/>
    <w:rsid w:val="00352C29"/>
    <w:rsid w:val="00354D91"/>
    <w:rsid w:val="00361D67"/>
    <w:rsid w:val="00385089"/>
    <w:rsid w:val="0038784A"/>
    <w:rsid w:val="003903B6"/>
    <w:rsid w:val="003921DF"/>
    <w:rsid w:val="00394AE4"/>
    <w:rsid w:val="00394C3F"/>
    <w:rsid w:val="00397F3D"/>
    <w:rsid w:val="003A317E"/>
    <w:rsid w:val="003A747E"/>
    <w:rsid w:val="003B0B16"/>
    <w:rsid w:val="003B107E"/>
    <w:rsid w:val="003B2EC4"/>
    <w:rsid w:val="003C06C3"/>
    <w:rsid w:val="003C5F73"/>
    <w:rsid w:val="003D2416"/>
    <w:rsid w:val="003E19CE"/>
    <w:rsid w:val="003E1FB1"/>
    <w:rsid w:val="003F29FD"/>
    <w:rsid w:val="003F5EC4"/>
    <w:rsid w:val="00404427"/>
    <w:rsid w:val="004105B1"/>
    <w:rsid w:val="0041786F"/>
    <w:rsid w:val="0042633E"/>
    <w:rsid w:val="004473EE"/>
    <w:rsid w:val="004500E0"/>
    <w:rsid w:val="00460039"/>
    <w:rsid w:val="00460536"/>
    <w:rsid w:val="004634B6"/>
    <w:rsid w:val="00465D20"/>
    <w:rsid w:val="00467ED1"/>
    <w:rsid w:val="00483062"/>
    <w:rsid w:val="004A0568"/>
    <w:rsid w:val="004A4020"/>
    <w:rsid w:val="004B11F6"/>
    <w:rsid w:val="004B2C55"/>
    <w:rsid w:val="004B62EC"/>
    <w:rsid w:val="004C0069"/>
    <w:rsid w:val="004C5FE8"/>
    <w:rsid w:val="004D3A66"/>
    <w:rsid w:val="004E1A00"/>
    <w:rsid w:val="004E489B"/>
    <w:rsid w:val="004E50B6"/>
    <w:rsid w:val="004E56D3"/>
    <w:rsid w:val="004F67CA"/>
    <w:rsid w:val="005021A0"/>
    <w:rsid w:val="005036C6"/>
    <w:rsid w:val="00504906"/>
    <w:rsid w:val="00514C4A"/>
    <w:rsid w:val="00520571"/>
    <w:rsid w:val="0052210B"/>
    <w:rsid w:val="005245AC"/>
    <w:rsid w:val="00526A55"/>
    <w:rsid w:val="005436DA"/>
    <w:rsid w:val="0055098F"/>
    <w:rsid w:val="005510D3"/>
    <w:rsid w:val="005534EB"/>
    <w:rsid w:val="0056097E"/>
    <w:rsid w:val="00562D70"/>
    <w:rsid w:val="00564B32"/>
    <w:rsid w:val="00566125"/>
    <w:rsid w:val="0057039D"/>
    <w:rsid w:val="005711D4"/>
    <w:rsid w:val="00573A1D"/>
    <w:rsid w:val="00573A3F"/>
    <w:rsid w:val="00575A1C"/>
    <w:rsid w:val="00576177"/>
    <w:rsid w:val="00576E65"/>
    <w:rsid w:val="00582E63"/>
    <w:rsid w:val="00584697"/>
    <w:rsid w:val="00592C6E"/>
    <w:rsid w:val="005939B9"/>
    <w:rsid w:val="00596197"/>
    <w:rsid w:val="005A1627"/>
    <w:rsid w:val="005A4586"/>
    <w:rsid w:val="005B056D"/>
    <w:rsid w:val="005B2C3E"/>
    <w:rsid w:val="005D72F7"/>
    <w:rsid w:val="005D777A"/>
    <w:rsid w:val="005E0972"/>
    <w:rsid w:val="005E2D9C"/>
    <w:rsid w:val="005E519C"/>
    <w:rsid w:val="005E5422"/>
    <w:rsid w:val="005F2D2B"/>
    <w:rsid w:val="006016A8"/>
    <w:rsid w:val="0060521D"/>
    <w:rsid w:val="00611A9D"/>
    <w:rsid w:val="00621B17"/>
    <w:rsid w:val="0062325A"/>
    <w:rsid w:val="00623D7A"/>
    <w:rsid w:val="006317B8"/>
    <w:rsid w:val="00632682"/>
    <w:rsid w:val="006372EB"/>
    <w:rsid w:val="0063785A"/>
    <w:rsid w:val="00640C42"/>
    <w:rsid w:val="00646A5F"/>
    <w:rsid w:val="00653252"/>
    <w:rsid w:val="00654DA2"/>
    <w:rsid w:val="00656F64"/>
    <w:rsid w:val="00665D7B"/>
    <w:rsid w:val="00673ED5"/>
    <w:rsid w:val="00683637"/>
    <w:rsid w:val="0069041A"/>
    <w:rsid w:val="0069633C"/>
    <w:rsid w:val="006973FF"/>
    <w:rsid w:val="006A1834"/>
    <w:rsid w:val="006A6C22"/>
    <w:rsid w:val="006A74E1"/>
    <w:rsid w:val="006B0A75"/>
    <w:rsid w:val="006B648D"/>
    <w:rsid w:val="006B6C71"/>
    <w:rsid w:val="006C42C4"/>
    <w:rsid w:val="006C4A13"/>
    <w:rsid w:val="006C4C63"/>
    <w:rsid w:val="006D22C0"/>
    <w:rsid w:val="006D4871"/>
    <w:rsid w:val="006D4DBB"/>
    <w:rsid w:val="006D5114"/>
    <w:rsid w:val="006D7236"/>
    <w:rsid w:val="006F6DF3"/>
    <w:rsid w:val="006F718E"/>
    <w:rsid w:val="0070068E"/>
    <w:rsid w:val="00712E03"/>
    <w:rsid w:val="00722AA2"/>
    <w:rsid w:val="00724D16"/>
    <w:rsid w:val="007278D8"/>
    <w:rsid w:val="00732ADC"/>
    <w:rsid w:val="0073625E"/>
    <w:rsid w:val="00737065"/>
    <w:rsid w:val="00740BFE"/>
    <w:rsid w:val="007467D2"/>
    <w:rsid w:val="007520A9"/>
    <w:rsid w:val="00753695"/>
    <w:rsid w:val="00762B87"/>
    <w:rsid w:val="007643F4"/>
    <w:rsid w:val="0077194D"/>
    <w:rsid w:val="007765B1"/>
    <w:rsid w:val="00783676"/>
    <w:rsid w:val="00790E1D"/>
    <w:rsid w:val="007B0877"/>
    <w:rsid w:val="007B2F35"/>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46405"/>
    <w:rsid w:val="00857772"/>
    <w:rsid w:val="00857FE7"/>
    <w:rsid w:val="008635D7"/>
    <w:rsid w:val="008643F8"/>
    <w:rsid w:val="00865C6B"/>
    <w:rsid w:val="008708B0"/>
    <w:rsid w:val="0087124C"/>
    <w:rsid w:val="0087271F"/>
    <w:rsid w:val="0088002E"/>
    <w:rsid w:val="008830CD"/>
    <w:rsid w:val="00896CA6"/>
    <w:rsid w:val="0089710A"/>
    <w:rsid w:val="008973FC"/>
    <w:rsid w:val="008B4E5D"/>
    <w:rsid w:val="008E5FBD"/>
    <w:rsid w:val="008F2D9E"/>
    <w:rsid w:val="008F489D"/>
    <w:rsid w:val="008F7A04"/>
    <w:rsid w:val="00901EC1"/>
    <w:rsid w:val="0091443C"/>
    <w:rsid w:val="00915AE2"/>
    <w:rsid w:val="00932E1A"/>
    <w:rsid w:val="00936558"/>
    <w:rsid w:val="00946022"/>
    <w:rsid w:val="0094634D"/>
    <w:rsid w:val="00947935"/>
    <w:rsid w:val="00950ADE"/>
    <w:rsid w:val="00962E8D"/>
    <w:rsid w:val="00963CDA"/>
    <w:rsid w:val="0096583A"/>
    <w:rsid w:val="00984551"/>
    <w:rsid w:val="0098782E"/>
    <w:rsid w:val="00996B63"/>
    <w:rsid w:val="009A1FB1"/>
    <w:rsid w:val="009B6327"/>
    <w:rsid w:val="009B73C9"/>
    <w:rsid w:val="009C0501"/>
    <w:rsid w:val="009C0C1C"/>
    <w:rsid w:val="009C44F9"/>
    <w:rsid w:val="009D2006"/>
    <w:rsid w:val="009D3DCF"/>
    <w:rsid w:val="009D59A5"/>
    <w:rsid w:val="009E1D46"/>
    <w:rsid w:val="009F2202"/>
    <w:rsid w:val="009F2872"/>
    <w:rsid w:val="00A00E42"/>
    <w:rsid w:val="00A06ED2"/>
    <w:rsid w:val="00A16059"/>
    <w:rsid w:val="00A25511"/>
    <w:rsid w:val="00A26FC9"/>
    <w:rsid w:val="00A307EF"/>
    <w:rsid w:val="00A349DB"/>
    <w:rsid w:val="00A3539C"/>
    <w:rsid w:val="00A61E29"/>
    <w:rsid w:val="00A6424D"/>
    <w:rsid w:val="00A65480"/>
    <w:rsid w:val="00A66E47"/>
    <w:rsid w:val="00A732A7"/>
    <w:rsid w:val="00A7719F"/>
    <w:rsid w:val="00A8146C"/>
    <w:rsid w:val="00A84DA5"/>
    <w:rsid w:val="00A85FA5"/>
    <w:rsid w:val="00A8679A"/>
    <w:rsid w:val="00A9164B"/>
    <w:rsid w:val="00A9417B"/>
    <w:rsid w:val="00A96D7F"/>
    <w:rsid w:val="00AA1D5E"/>
    <w:rsid w:val="00AB3F52"/>
    <w:rsid w:val="00AC286C"/>
    <w:rsid w:val="00AC3DB3"/>
    <w:rsid w:val="00AC627D"/>
    <w:rsid w:val="00AE1345"/>
    <w:rsid w:val="00AE56B1"/>
    <w:rsid w:val="00AE760A"/>
    <w:rsid w:val="00AE7D42"/>
    <w:rsid w:val="00AF6B7C"/>
    <w:rsid w:val="00B03C4C"/>
    <w:rsid w:val="00B03E39"/>
    <w:rsid w:val="00B23029"/>
    <w:rsid w:val="00B25720"/>
    <w:rsid w:val="00B25B6F"/>
    <w:rsid w:val="00B413BB"/>
    <w:rsid w:val="00B52533"/>
    <w:rsid w:val="00B53928"/>
    <w:rsid w:val="00B54A55"/>
    <w:rsid w:val="00B55C5D"/>
    <w:rsid w:val="00B57426"/>
    <w:rsid w:val="00B57CFB"/>
    <w:rsid w:val="00B6140A"/>
    <w:rsid w:val="00B628A6"/>
    <w:rsid w:val="00B72EAA"/>
    <w:rsid w:val="00B94F93"/>
    <w:rsid w:val="00B97DD4"/>
    <w:rsid w:val="00BA14FF"/>
    <w:rsid w:val="00BA24CE"/>
    <w:rsid w:val="00BA42D7"/>
    <w:rsid w:val="00BA6331"/>
    <w:rsid w:val="00BB24DE"/>
    <w:rsid w:val="00BB56F7"/>
    <w:rsid w:val="00BC27BB"/>
    <w:rsid w:val="00BC3E51"/>
    <w:rsid w:val="00BC4550"/>
    <w:rsid w:val="00BC625F"/>
    <w:rsid w:val="00BD0BA6"/>
    <w:rsid w:val="00BD6256"/>
    <w:rsid w:val="00BD6DD7"/>
    <w:rsid w:val="00BD6EED"/>
    <w:rsid w:val="00BE0DCD"/>
    <w:rsid w:val="00BE18E5"/>
    <w:rsid w:val="00BE7766"/>
    <w:rsid w:val="00BF0FD0"/>
    <w:rsid w:val="00BF1794"/>
    <w:rsid w:val="00BF40F0"/>
    <w:rsid w:val="00C01122"/>
    <w:rsid w:val="00C03DB7"/>
    <w:rsid w:val="00C1206D"/>
    <w:rsid w:val="00C14396"/>
    <w:rsid w:val="00C26B29"/>
    <w:rsid w:val="00C4149D"/>
    <w:rsid w:val="00C44DC6"/>
    <w:rsid w:val="00C55DA8"/>
    <w:rsid w:val="00C609A8"/>
    <w:rsid w:val="00C70A0F"/>
    <w:rsid w:val="00C744DD"/>
    <w:rsid w:val="00C802B5"/>
    <w:rsid w:val="00CA0EB8"/>
    <w:rsid w:val="00CA6D0C"/>
    <w:rsid w:val="00CC7BC3"/>
    <w:rsid w:val="00CD175A"/>
    <w:rsid w:val="00CE6F71"/>
    <w:rsid w:val="00CF5B9A"/>
    <w:rsid w:val="00D00157"/>
    <w:rsid w:val="00D12FE5"/>
    <w:rsid w:val="00D1361E"/>
    <w:rsid w:val="00D172EB"/>
    <w:rsid w:val="00D35463"/>
    <w:rsid w:val="00D35977"/>
    <w:rsid w:val="00D37FD7"/>
    <w:rsid w:val="00D4640D"/>
    <w:rsid w:val="00D46966"/>
    <w:rsid w:val="00D47DC1"/>
    <w:rsid w:val="00D569BA"/>
    <w:rsid w:val="00D60451"/>
    <w:rsid w:val="00D6753E"/>
    <w:rsid w:val="00D710B5"/>
    <w:rsid w:val="00D826D0"/>
    <w:rsid w:val="00D82D31"/>
    <w:rsid w:val="00D831C9"/>
    <w:rsid w:val="00D83362"/>
    <w:rsid w:val="00D835FA"/>
    <w:rsid w:val="00D87BDC"/>
    <w:rsid w:val="00D916F0"/>
    <w:rsid w:val="00D94C13"/>
    <w:rsid w:val="00DB4D06"/>
    <w:rsid w:val="00DB6A9B"/>
    <w:rsid w:val="00DC0ED2"/>
    <w:rsid w:val="00DC296D"/>
    <w:rsid w:val="00DC47C7"/>
    <w:rsid w:val="00DC683B"/>
    <w:rsid w:val="00DE27CE"/>
    <w:rsid w:val="00DF3E9A"/>
    <w:rsid w:val="00DF742D"/>
    <w:rsid w:val="00E015D2"/>
    <w:rsid w:val="00E03D46"/>
    <w:rsid w:val="00E06F3C"/>
    <w:rsid w:val="00E11093"/>
    <w:rsid w:val="00E11B59"/>
    <w:rsid w:val="00E1520B"/>
    <w:rsid w:val="00E179A1"/>
    <w:rsid w:val="00E25756"/>
    <w:rsid w:val="00E430D0"/>
    <w:rsid w:val="00E47AA8"/>
    <w:rsid w:val="00E55118"/>
    <w:rsid w:val="00E552DA"/>
    <w:rsid w:val="00E6286E"/>
    <w:rsid w:val="00E652A5"/>
    <w:rsid w:val="00E667DC"/>
    <w:rsid w:val="00E77471"/>
    <w:rsid w:val="00E87558"/>
    <w:rsid w:val="00EB5600"/>
    <w:rsid w:val="00EC2410"/>
    <w:rsid w:val="00ED11C8"/>
    <w:rsid w:val="00ED28CD"/>
    <w:rsid w:val="00ED5222"/>
    <w:rsid w:val="00EE4775"/>
    <w:rsid w:val="00EE4D44"/>
    <w:rsid w:val="00EF2E00"/>
    <w:rsid w:val="00EF2EC8"/>
    <w:rsid w:val="00F06385"/>
    <w:rsid w:val="00F076A3"/>
    <w:rsid w:val="00F13FCA"/>
    <w:rsid w:val="00F214B8"/>
    <w:rsid w:val="00F30823"/>
    <w:rsid w:val="00F32A9C"/>
    <w:rsid w:val="00F33C01"/>
    <w:rsid w:val="00F357A9"/>
    <w:rsid w:val="00F35BEA"/>
    <w:rsid w:val="00F35F45"/>
    <w:rsid w:val="00F36FFA"/>
    <w:rsid w:val="00F37959"/>
    <w:rsid w:val="00F43BA1"/>
    <w:rsid w:val="00F474B6"/>
    <w:rsid w:val="00F64B27"/>
    <w:rsid w:val="00F65ACC"/>
    <w:rsid w:val="00F67D6D"/>
    <w:rsid w:val="00F707FC"/>
    <w:rsid w:val="00F80E34"/>
    <w:rsid w:val="00F92939"/>
    <w:rsid w:val="00F95299"/>
    <w:rsid w:val="00FA5545"/>
    <w:rsid w:val="00FA6485"/>
    <w:rsid w:val="00FB21BD"/>
    <w:rsid w:val="00FC006B"/>
    <w:rsid w:val="00FC1FAD"/>
    <w:rsid w:val="00FC3339"/>
    <w:rsid w:val="00FD2935"/>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character" w:customStyle="1" w:styleId="ConsPlusNormal0">
    <w:name w:val="ConsPlusNormal Знак"/>
    <w:link w:val="ConsPlusNormal"/>
    <w:locked/>
    <w:rsid w:val="00C26B29"/>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86409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578435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7DA4AF-AFA3-404E-A8F9-3EEFF3B18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4066</Words>
  <Characters>23179</Characters>
  <Application>Microsoft Office Word</Application>
  <DocSecurity>4</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2021-10-25T08:12:00Z</cp:lastPrinted>
  <dcterms:created xsi:type="dcterms:W3CDTF">2023-02-03T13:04:00Z</dcterms:created>
  <dcterms:modified xsi:type="dcterms:W3CDTF">2023-02-03T13:04:00Z</dcterms:modified>
</cp:coreProperties>
</file>