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86BB1" w14:textId="0356DA2D" w:rsidR="00404427" w:rsidRDefault="00CA6D0C" w:rsidP="004E1A00">
      <w:pPr>
        <w:jc w:val="right"/>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2AC8CC6" w14:textId="1746F7AF" w:rsidR="009A785B" w:rsidRDefault="005F0D71"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Исполнительный директор</w:t>
      </w:r>
    </w:p>
    <w:p w14:paraId="1C5B5B48" w14:textId="6A3EBC69" w:rsidR="009A785B" w:rsidRDefault="005F0D71"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АО «</w:t>
      </w:r>
      <w:proofErr w:type="spellStart"/>
      <w:r>
        <w:rPr>
          <w:rFonts w:ascii="Times New Roman" w:hAnsi="Times New Roman" w:cs="Times New Roman"/>
          <w:b/>
          <w:sz w:val="24"/>
          <w:szCs w:val="24"/>
        </w:rPr>
        <w:t>Росэлектроника</w:t>
      </w:r>
      <w:proofErr w:type="spellEnd"/>
      <w:r>
        <w:rPr>
          <w:rFonts w:ascii="Times New Roman" w:hAnsi="Times New Roman" w:cs="Times New Roman"/>
          <w:b/>
          <w:sz w:val="24"/>
          <w:szCs w:val="24"/>
        </w:rPr>
        <w:t>»</w:t>
      </w:r>
    </w:p>
    <w:p w14:paraId="7FE4555D" w14:textId="5C8B2944" w:rsidR="009A785B" w:rsidRDefault="009A785B" w:rsidP="004E1A00">
      <w:pPr>
        <w:spacing w:after="0" w:line="240" w:lineRule="auto"/>
        <w:ind w:left="5387"/>
        <w:jc w:val="right"/>
        <w:rPr>
          <w:rFonts w:ascii="Times New Roman" w:hAnsi="Times New Roman" w:cs="Times New Roman"/>
          <w:b/>
          <w:sz w:val="24"/>
          <w:szCs w:val="24"/>
        </w:rPr>
      </w:pPr>
    </w:p>
    <w:p w14:paraId="61BAFCA7" w14:textId="5D7B8289" w:rsidR="005F0D71" w:rsidRDefault="005F0D71" w:rsidP="004E1A00">
      <w:pPr>
        <w:spacing w:after="0" w:line="240" w:lineRule="auto"/>
        <w:ind w:left="5387"/>
        <w:jc w:val="right"/>
        <w:rPr>
          <w:rFonts w:ascii="Times New Roman" w:hAnsi="Times New Roman" w:cs="Times New Roman"/>
          <w:b/>
          <w:sz w:val="24"/>
          <w:szCs w:val="24"/>
        </w:rPr>
      </w:pPr>
    </w:p>
    <w:p w14:paraId="664BA2E0" w14:textId="77777777" w:rsidR="005F0D71" w:rsidRDefault="005F0D71" w:rsidP="004E1A00">
      <w:pPr>
        <w:spacing w:after="0" w:line="240" w:lineRule="auto"/>
        <w:ind w:left="5387"/>
        <w:jc w:val="right"/>
        <w:rPr>
          <w:rFonts w:ascii="Times New Roman" w:hAnsi="Times New Roman" w:cs="Times New Roman"/>
          <w:b/>
          <w:sz w:val="24"/>
          <w:szCs w:val="24"/>
        </w:rPr>
      </w:pPr>
    </w:p>
    <w:p w14:paraId="781442A7" w14:textId="60C7656E" w:rsidR="004E1A00" w:rsidRPr="00404427" w:rsidRDefault="009A785B"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________________</w:t>
      </w:r>
      <w:r w:rsidR="005F0D71">
        <w:rPr>
          <w:rFonts w:ascii="Times New Roman" w:hAnsi="Times New Roman" w:cs="Times New Roman"/>
          <w:b/>
          <w:sz w:val="24"/>
          <w:szCs w:val="24"/>
        </w:rPr>
        <w:t xml:space="preserve"> А.В. Мельников</w:t>
      </w:r>
      <w:r>
        <w:rPr>
          <w:rFonts w:ascii="Times New Roman" w:hAnsi="Times New Roman" w:cs="Times New Roman"/>
          <w:b/>
          <w:sz w:val="24"/>
          <w:szCs w:val="24"/>
        </w:rPr>
        <w:t xml:space="preserve"> </w:t>
      </w:r>
    </w:p>
    <w:p w14:paraId="17701D97" w14:textId="77777777" w:rsidR="004E1A00" w:rsidRDefault="004E1A00" w:rsidP="004E1A00">
      <w:pPr>
        <w:spacing w:after="0" w:line="240" w:lineRule="auto"/>
        <w:ind w:left="5387"/>
        <w:jc w:val="right"/>
        <w:rPr>
          <w:rFonts w:ascii="Times New Roman" w:hAnsi="Times New Roman" w:cs="Times New Roman"/>
          <w:b/>
          <w:szCs w:val="24"/>
        </w:rPr>
      </w:pPr>
    </w:p>
    <w:p w14:paraId="432BF9BB" w14:textId="77777777" w:rsidR="004E1A00" w:rsidRPr="004F355F" w:rsidRDefault="004E1A00" w:rsidP="004E1A00">
      <w:pPr>
        <w:spacing w:after="0" w:line="240" w:lineRule="auto"/>
        <w:ind w:left="5387"/>
        <w:jc w:val="right"/>
        <w:rPr>
          <w:rFonts w:ascii="Times New Roman" w:hAnsi="Times New Roman" w:cs="Times New Roman"/>
          <w:b/>
          <w:szCs w:val="24"/>
        </w:rPr>
      </w:pPr>
    </w:p>
    <w:p w14:paraId="0918468A" w14:textId="7D8F262B" w:rsidR="004E1A00" w:rsidRPr="00404427" w:rsidRDefault="004E1A00" w:rsidP="004E1A00">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304F86">
        <w:rPr>
          <w:rFonts w:ascii="Times New Roman" w:hAnsi="Times New Roman" w:cs="Times New Roman"/>
          <w:b/>
          <w:sz w:val="24"/>
          <w:szCs w:val="24"/>
        </w:rPr>
        <w:t>2</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358EC694" w14:textId="7EB454CC" w:rsidR="00404427" w:rsidRDefault="00404427" w:rsidP="00404427">
      <w:pPr>
        <w:spacing w:after="0" w:line="240" w:lineRule="auto"/>
        <w:rPr>
          <w:rFonts w:ascii="Times New Roman" w:hAnsi="Times New Roman" w:cs="Times New Roman"/>
          <w:color w:val="7030A0"/>
          <w:sz w:val="24"/>
          <w:szCs w:val="24"/>
        </w:rPr>
      </w:pPr>
    </w:p>
    <w:p w14:paraId="672605C0" w14:textId="77777777" w:rsidR="005F0D71" w:rsidRDefault="005F0D71"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DD304C">
      <w:pPr>
        <w:spacing w:after="0" w:line="240" w:lineRule="auto"/>
        <w:rPr>
          <w:rFonts w:ascii="Times New Roman" w:hAnsi="Times New Roman" w:cs="Times New Roman"/>
          <w:color w:val="7030A0"/>
          <w:sz w:val="24"/>
          <w:szCs w:val="24"/>
        </w:rPr>
      </w:pPr>
    </w:p>
    <w:p w14:paraId="16A2459B" w14:textId="5A11D6B0" w:rsidR="00636C0A" w:rsidRPr="00636C0A" w:rsidRDefault="00C4149D" w:rsidP="00636C0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636C0A">
        <w:rPr>
          <w:rFonts w:ascii="Times New Roman" w:hAnsi="Times New Roman" w:cs="Times New Roman"/>
          <w:b/>
          <w:sz w:val="28"/>
          <w:szCs w:val="28"/>
        </w:rPr>
        <w:t>а</w:t>
      </w:r>
      <w:r w:rsidR="00636C0A" w:rsidRPr="00636C0A">
        <w:rPr>
          <w:rFonts w:ascii="Times New Roman" w:hAnsi="Times New Roman" w:cs="Times New Roman"/>
          <w:b/>
          <w:sz w:val="28"/>
          <w:szCs w:val="28"/>
        </w:rPr>
        <w:t>укциона в электронной форме,</w:t>
      </w:r>
    </w:p>
    <w:p w14:paraId="14C93DF9" w14:textId="6A550DFE" w:rsidR="00404427" w:rsidRPr="00404427" w:rsidRDefault="00636C0A" w:rsidP="00636C0A">
      <w:pPr>
        <w:spacing w:after="0" w:line="240" w:lineRule="auto"/>
        <w:jc w:val="center"/>
        <w:rPr>
          <w:rFonts w:ascii="Times New Roman" w:hAnsi="Times New Roman" w:cs="Times New Roman"/>
          <w:color w:val="7030A0"/>
          <w:sz w:val="24"/>
          <w:szCs w:val="24"/>
        </w:rPr>
      </w:pPr>
      <w:r w:rsidRPr="00636C0A">
        <w:rPr>
          <w:rFonts w:ascii="Times New Roman" w:hAnsi="Times New Roman" w:cs="Times New Roman"/>
          <w:b/>
          <w:sz w:val="28"/>
          <w:szCs w:val="28"/>
        </w:rPr>
        <w:t>открытого по составу участников и форме подачи предложений о цене продажи акций Ордена Почета публичного акционерного общества «Телемеханика», находящихся в собственности акционерного общества «Российская электроника»</w:t>
      </w: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38B78977" w:rsidR="004E1A00" w:rsidRDefault="004E1A00" w:rsidP="00404427">
      <w:pPr>
        <w:spacing w:after="0" w:line="240" w:lineRule="auto"/>
        <w:rPr>
          <w:rFonts w:ascii="Times New Roman" w:hAnsi="Times New Roman" w:cs="Times New Roman"/>
          <w:sz w:val="24"/>
          <w:szCs w:val="24"/>
        </w:rPr>
      </w:pPr>
    </w:p>
    <w:p w14:paraId="74217797" w14:textId="42F5C222" w:rsidR="005F0D71" w:rsidRDefault="005F0D71"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3006615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378B9675" w14:textId="7096E857" w:rsidR="005F2E24" w:rsidRDefault="009F2202" w:rsidP="00227F50">
      <w:pPr>
        <w:pStyle w:val="12"/>
        <w:widowControl/>
        <w:ind w:left="-567" w:firstLine="567"/>
        <w:rPr>
          <w:color w:val="000000"/>
          <w:spacing w:val="-10"/>
          <w:szCs w:val="24"/>
        </w:rPr>
      </w:pPr>
      <w:r w:rsidRPr="0057039D">
        <w:rPr>
          <w:color w:val="000000"/>
          <w:spacing w:val="-10"/>
          <w:szCs w:val="24"/>
        </w:rPr>
        <w:lastRenderedPageBreak/>
        <w:t xml:space="preserve">В соответствии с </w:t>
      </w:r>
      <w:r w:rsidR="0057039D" w:rsidRPr="0057039D">
        <w:rPr>
          <w:color w:val="000000"/>
          <w:spacing w:val="-10"/>
          <w:szCs w:val="24"/>
        </w:rPr>
        <w:t>решением Собственника имущества</w:t>
      </w:r>
      <w:r w:rsidR="005F2E24">
        <w:rPr>
          <w:color w:val="000000"/>
          <w:spacing w:val="-10"/>
          <w:szCs w:val="24"/>
        </w:rPr>
        <w:t xml:space="preserve"> </w:t>
      </w:r>
      <w:r w:rsidR="005F2E24" w:rsidRPr="005F2E24">
        <w:rPr>
          <w:color w:val="000000"/>
          <w:spacing w:val="-10"/>
          <w:szCs w:val="24"/>
        </w:rPr>
        <w:t xml:space="preserve">внести изменения в документацию аукциона в электронной форме, </w:t>
      </w:r>
      <w:r w:rsidR="005F2E24" w:rsidRPr="00636C0A">
        <w:rPr>
          <w:color w:val="000000"/>
          <w:spacing w:val="-10"/>
          <w:szCs w:val="24"/>
        </w:rPr>
        <w:t>открытого по составу участников и форме подачи предложений о цене продажи акций Ордена Почета публичного акционерного общества «Телемеханика», находящихся в собственности акционерного общества «Российская электроника»</w:t>
      </w:r>
      <w:r w:rsidR="00BA09E6">
        <w:rPr>
          <w:color w:val="000000"/>
          <w:spacing w:val="-10"/>
          <w:szCs w:val="24"/>
        </w:rPr>
        <w:t>, в том числе в части продления</w:t>
      </w:r>
      <w:r w:rsidR="00BA09E6" w:rsidRPr="005F2E24">
        <w:rPr>
          <w:color w:val="000000"/>
          <w:spacing w:val="-10"/>
          <w:szCs w:val="24"/>
        </w:rPr>
        <w:t xml:space="preserve"> срок</w:t>
      </w:r>
      <w:r w:rsidR="00BA09E6">
        <w:rPr>
          <w:color w:val="000000"/>
          <w:spacing w:val="-10"/>
          <w:szCs w:val="24"/>
        </w:rPr>
        <w:t>а</w:t>
      </w:r>
      <w:r w:rsidR="00EA2CA6">
        <w:rPr>
          <w:color w:val="000000"/>
          <w:spacing w:val="-10"/>
          <w:szCs w:val="24"/>
        </w:rPr>
        <w:t xml:space="preserve"> подачи Заявок и задатков, переноса даты</w:t>
      </w:r>
      <w:r w:rsidR="00BA09E6" w:rsidRPr="005F2E24">
        <w:rPr>
          <w:color w:val="000000"/>
          <w:spacing w:val="-10"/>
          <w:szCs w:val="24"/>
        </w:rPr>
        <w:t xml:space="preserve"> проведения </w:t>
      </w:r>
      <w:r w:rsidR="00BA09E6">
        <w:rPr>
          <w:color w:val="000000"/>
          <w:spacing w:val="-10"/>
          <w:szCs w:val="24"/>
        </w:rPr>
        <w:t>А</w:t>
      </w:r>
      <w:r w:rsidR="00BA09E6" w:rsidRPr="005F2E24">
        <w:rPr>
          <w:color w:val="000000"/>
          <w:spacing w:val="-10"/>
          <w:szCs w:val="24"/>
        </w:rPr>
        <w:t xml:space="preserve">укциона, назначенного на </w:t>
      </w:r>
      <w:r w:rsidR="005F0D71">
        <w:rPr>
          <w:color w:val="000000"/>
          <w:spacing w:val="-10"/>
          <w:szCs w:val="24"/>
        </w:rPr>
        <w:t>04</w:t>
      </w:r>
      <w:r w:rsidR="00BA09E6" w:rsidRPr="005F2E24">
        <w:rPr>
          <w:color w:val="000000"/>
          <w:spacing w:val="-10"/>
          <w:szCs w:val="24"/>
        </w:rPr>
        <w:t>.0</w:t>
      </w:r>
      <w:r w:rsidR="005F0D71">
        <w:rPr>
          <w:color w:val="000000"/>
          <w:spacing w:val="-10"/>
          <w:szCs w:val="24"/>
        </w:rPr>
        <w:t>8</w:t>
      </w:r>
      <w:r w:rsidR="00BA09E6" w:rsidRPr="005F2E24">
        <w:rPr>
          <w:color w:val="000000"/>
          <w:spacing w:val="-10"/>
          <w:szCs w:val="24"/>
        </w:rPr>
        <w:t>.2022</w:t>
      </w:r>
      <w:r w:rsidR="00EA2CA6">
        <w:rPr>
          <w:color w:val="000000"/>
          <w:spacing w:val="-10"/>
          <w:szCs w:val="24"/>
        </w:rPr>
        <w:t xml:space="preserve">,  и </w:t>
      </w:r>
      <w:r w:rsidR="00EA2CA6" w:rsidRPr="0057039D">
        <w:rPr>
          <w:color w:val="000000"/>
          <w:spacing w:val="-10"/>
          <w:szCs w:val="24"/>
        </w:rPr>
        <w:t xml:space="preserve">изложить </w:t>
      </w:r>
      <w:proofErr w:type="spellStart"/>
      <w:r w:rsidR="00EA2CA6" w:rsidRPr="0057039D">
        <w:rPr>
          <w:color w:val="000000"/>
          <w:spacing w:val="-10"/>
          <w:szCs w:val="24"/>
        </w:rPr>
        <w:t>п.п</w:t>
      </w:r>
      <w:proofErr w:type="spellEnd"/>
      <w:r w:rsidR="00EA2CA6" w:rsidRPr="0057039D">
        <w:rPr>
          <w:color w:val="000000"/>
          <w:spacing w:val="-10"/>
          <w:szCs w:val="24"/>
        </w:rPr>
        <w:t>. 1.1</w:t>
      </w:r>
      <w:r w:rsidR="00EA2CA6">
        <w:rPr>
          <w:color w:val="000000"/>
          <w:spacing w:val="-10"/>
          <w:szCs w:val="24"/>
        </w:rPr>
        <w:t>-1.5</w:t>
      </w:r>
      <w:r w:rsidR="00EA2CA6" w:rsidRPr="0057039D">
        <w:rPr>
          <w:color w:val="000000"/>
          <w:spacing w:val="-10"/>
          <w:szCs w:val="24"/>
        </w:rPr>
        <w:t xml:space="preserve">. ст. 1 </w:t>
      </w:r>
      <w:r w:rsidR="00EA2CA6">
        <w:rPr>
          <w:color w:val="000000"/>
          <w:spacing w:val="-10"/>
          <w:szCs w:val="24"/>
        </w:rPr>
        <w:t xml:space="preserve">«Предмет аукциона» </w:t>
      </w:r>
      <w:r w:rsidR="00EA2CA6" w:rsidRPr="0057039D">
        <w:rPr>
          <w:color w:val="000000"/>
          <w:spacing w:val="-10"/>
          <w:szCs w:val="24"/>
        </w:rPr>
        <w:t>Раздела I «Общие сведения о</w:t>
      </w:r>
      <w:r w:rsidR="00EA2CA6">
        <w:rPr>
          <w:color w:val="000000"/>
          <w:spacing w:val="-10"/>
          <w:szCs w:val="24"/>
        </w:rPr>
        <w:t>б</w:t>
      </w:r>
      <w:r w:rsidR="00EA2CA6" w:rsidRPr="0057039D">
        <w:rPr>
          <w:color w:val="000000"/>
          <w:spacing w:val="-10"/>
          <w:szCs w:val="24"/>
        </w:rPr>
        <w:t xml:space="preserve"> </w:t>
      </w:r>
      <w:r w:rsidR="00EA2CA6">
        <w:rPr>
          <w:color w:val="000000"/>
          <w:spacing w:val="-10"/>
          <w:szCs w:val="24"/>
        </w:rPr>
        <w:t>аукционе</w:t>
      </w:r>
      <w:r w:rsidR="00EA2CA6" w:rsidRPr="0057039D">
        <w:rPr>
          <w:color w:val="000000"/>
          <w:spacing w:val="-10"/>
          <w:szCs w:val="24"/>
        </w:rPr>
        <w:t xml:space="preserve">» </w:t>
      </w:r>
      <w:r w:rsidR="005F2E24" w:rsidRPr="005F2E24">
        <w:rPr>
          <w:color w:val="000000"/>
          <w:spacing w:val="-10"/>
          <w:szCs w:val="24"/>
        </w:rPr>
        <w:t>Аукционн</w:t>
      </w:r>
      <w:r w:rsidR="00EA2CA6">
        <w:rPr>
          <w:color w:val="000000"/>
          <w:spacing w:val="-10"/>
          <w:szCs w:val="24"/>
        </w:rPr>
        <w:t>ой</w:t>
      </w:r>
      <w:r w:rsidR="005F2E24" w:rsidRPr="005F2E24">
        <w:rPr>
          <w:color w:val="000000"/>
          <w:spacing w:val="-10"/>
          <w:szCs w:val="24"/>
        </w:rPr>
        <w:t xml:space="preserve"> документаци</w:t>
      </w:r>
      <w:r w:rsidR="005F0D71">
        <w:rPr>
          <w:color w:val="000000"/>
          <w:spacing w:val="-10"/>
          <w:szCs w:val="24"/>
        </w:rPr>
        <w:t xml:space="preserve">и и </w:t>
      </w:r>
      <w:r w:rsidR="00EA2CA6" w:rsidRPr="00EA2CA6">
        <w:rPr>
          <w:szCs w:val="24"/>
        </w:rPr>
        <w:t>Раздел VI</w:t>
      </w:r>
      <w:r w:rsidR="00EA2CA6" w:rsidRPr="00EA2CA6">
        <w:rPr>
          <w:szCs w:val="24"/>
          <w:lang w:val="en-US"/>
        </w:rPr>
        <w:t>I</w:t>
      </w:r>
      <w:r w:rsidR="00EA2CA6" w:rsidRPr="00EA2CA6">
        <w:rPr>
          <w:szCs w:val="24"/>
        </w:rPr>
        <w:t xml:space="preserve">I. </w:t>
      </w:r>
      <w:r w:rsidR="00EA2CA6" w:rsidRPr="00EA2CA6">
        <w:rPr>
          <w:color w:val="000000"/>
          <w:spacing w:val="2"/>
          <w:szCs w:val="24"/>
        </w:rPr>
        <w:t>«</w:t>
      </w:r>
      <w:r w:rsidR="00EA2CA6" w:rsidRPr="00EA2CA6">
        <w:rPr>
          <w:szCs w:val="24"/>
        </w:rPr>
        <w:t>ФОРМА ДОГОВОРА О ЗАДАТКЕ» Аукционной документации в следующей редакции</w:t>
      </w:r>
      <w:r w:rsidR="005F2E24" w:rsidRPr="005F2E24">
        <w:rPr>
          <w:color w:val="000000"/>
          <w:spacing w:val="-10"/>
          <w:szCs w:val="24"/>
        </w:rPr>
        <w:t>:</w:t>
      </w:r>
    </w:p>
    <w:p w14:paraId="217CFCEF" w14:textId="77777777" w:rsidR="004E1A00" w:rsidRPr="004E1A00" w:rsidRDefault="004E1A00" w:rsidP="004E1A00">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0EB6123" w14:textId="515CD8D8" w:rsidR="005F2E24" w:rsidRPr="00636C0A" w:rsidRDefault="005F2E24" w:rsidP="00636C0A">
      <w:pPr>
        <w:spacing w:after="0" w:line="240" w:lineRule="auto"/>
        <w:ind w:left="-567" w:firstLine="567"/>
        <w:jc w:val="both"/>
        <w:rPr>
          <w:rFonts w:ascii="Times New Roman" w:hAnsi="Times New Roman" w:cs="Times New Roman"/>
          <w:b/>
          <w:sz w:val="24"/>
          <w:szCs w:val="24"/>
        </w:rPr>
      </w:pPr>
      <w:bookmarkStart w:id="1" w:name="_Toc230144033"/>
      <w:r w:rsidRPr="005F2E24">
        <w:rPr>
          <w:rFonts w:ascii="Times New Roman" w:hAnsi="Times New Roman" w:cs="Times New Roman"/>
          <w:b/>
          <w:color w:val="000000"/>
          <w:sz w:val="24"/>
          <w:szCs w:val="24"/>
        </w:rPr>
        <w:t>1.</w:t>
      </w:r>
      <w:r w:rsidRPr="005F2E24">
        <w:rPr>
          <w:rFonts w:ascii="Times New Roman" w:hAnsi="Times New Roman" w:cs="Times New Roman"/>
          <w:b/>
          <w:color w:val="000000"/>
          <w:sz w:val="24"/>
          <w:szCs w:val="24"/>
        </w:rPr>
        <w:tab/>
      </w:r>
    </w:p>
    <w:p w14:paraId="2DBE54A6" w14:textId="47C49421" w:rsidR="005F2E24" w:rsidRPr="005F2E24" w:rsidRDefault="005F2E24" w:rsidP="005F2E24">
      <w:pPr>
        <w:spacing w:after="0" w:line="240" w:lineRule="auto"/>
        <w:ind w:left="-567"/>
        <w:jc w:val="center"/>
        <w:rPr>
          <w:rFonts w:ascii="Times New Roman" w:hAnsi="Times New Roman" w:cs="Times New Roman"/>
          <w:b/>
          <w:sz w:val="24"/>
          <w:szCs w:val="24"/>
        </w:rPr>
      </w:pPr>
      <w:r>
        <w:rPr>
          <w:rFonts w:ascii="Times New Roman" w:hAnsi="Times New Roman" w:cs="Times New Roman"/>
          <w:b/>
          <w:sz w:val="24"/>
          <w:szCs w:val="24"/>
        </w:rPr>
        <w:t>«</w:t>
      </w:r>
      <w:r w:rsidRPr="005F2E24">
        <w:rPr>
          <w:rFonts w:ascii="Times New Roman" w:hAnsi="Times New Roman" w:cs="Times New Roman"/>
          <w:b/>
          <w:sz w:val="24"/>
          <w:szCs w:val="24"/>
        </w:rPr>
        <w:t>ЧАСТЬ I. Правила проведения аукциона</w:t>
      </w:r>
    </w:p>
    <w:p w14:paraId="79C227BD" w14:textId="77777777" w:rsidR="005F2E24" w:rsidRPr="005F2E24" w:rsidRDefault="005F2E24" w:rsidP="005F2E24">
      <w:pPr>
        <w:spacing w:after="0" w:line="240" w:lineRule="auto"/>
        <w:ind w:left="-567"/>
        <w:jc w:val="center"/>
        <w:rPr>
          <w:rFonts w:ascii="Times New Roman" w:hAnsi="Times New Roman" w:cs="Times New Roman"/>
          <w:b/>
          <w:sz w:val="24"/>
          <w:szCs w:val="24"/>
        </w:rPr>
      </w:pPr>
    </w:p>
    <w:p w14:paraId="287B69C9" w14:textId="77777777" w:rsidR="005F2E24" w:rsidRPr="005F2E24" w:rsidRDefault="005F2E24" w:rsidP="005F2E24">
      <w:pPr>
        <w:spacing w:after="0" w:line="240" w:lineRule="auto"/>
        <w:ind w:left="-567"/>
        <w:jc w:val="center"/>
        <w:rPr>
          <w:rFonts w:ascii="Times New Roman" w:hAnsi="Times New Roman" w:cs="Times New Roman"/>
          <w:b/>
          <w:sz w:val="24"/>
          <w:szCs w:val="24"/>
        </w:rPr>
      </w:pPr>
      <w:r w:rsidRPr="005F2E24">
        <w:rPr>
          <w:rFonts w:ascii="Times New Roman" w:hAnsi="Times New Roman" w:cs="Times New Roman"/>
          <w:b/>
          <w:sz w:val="24"/>
          <w:szCs w:val="24"/>
        </w:rPr>
        <w:t>РАЗДЕЛ I. ОБЩИЕ СВЕДЕНИЯ ОБ АУКЦИОНЕ</w:t>
      </w:r>
    </w:p>
    <w:p w14:paraId="2195FBB2" w14:textId="77777777" w:rsidR="005F2E24" w:rsidRPr="005F2E24" w:rsidRDefault="005F2E24" w:rsidP="005F2E24">
      <w:pPr>
        <w:spacing w:after="0" w:line="240" w:lineRule="auto"/>
        <w:ind w:left="-567"/>
        <w:jc w:val="center"/>
        <w:rPr>
          <w:rFonts w:ascii="Times New Roman" w:hAnsi="Times New Roman" w:cs="Times New Roman"/>
          <w:b/>
          <w:sz w:val="24"/>
          <w:szCs w:val="24"/>
        </w:rPr>
      </w:pPr>
    </w:p>
    <w:p w14:paraId="4A8D19DB" w14:textId="11E58D92" w:rsidR="00636C0A" w:rsidRPr="00636C0A" w:rsidRDefault="005F2E24" w:rsidP="005F2E24">
      <w:pPr>
        <w:spacing w:after="0" w:line="240" w:lineRule="auto"/>
        <w:ind w:left="-567"/>
        <w:jc w:val="center"/>
        <w:rPr>
          <w:rFonts w:ascii="Times New Roman" w:hAnsi="Times New Roman" w:cs="Times New Roman"/>
          <w:b/>
          <w:sz w:val="24"/>
          <w:szCs w:val="24"/>
        </w:rPr>
      </w:pPr>
      <w:r w:rsidRPr="005F2E24">
        <w:rPr>
          <w:rFonts w:ascii="Times New Roman" w:hAnsi="Times New Roman" w:cs="Times New Roman"/>
          <w:b/>
          <w:sz w:val="24"/>
          <w:szCs w:val="24"/>
        </w:rPr>
        <w:t>1. Предмет аукциона</w:t>
      </w:r>
    </w:p>
    <w:p w14:paraId="261A359A"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b/>
          <w:sz w:val="24"/>
          <w:szCs w:val="24"/>
        </w:rPr>
        <w:t>1.1.</w:t>
      </w:r>
      <w:r w:rsidRPr="005F0D71">
        <w:rPr>
          <w:rFonts w:ascii="Times New Roman" w:hAnsi="Times New Roman" w:cs="Times New Roman"/>
          <w:sz w:val="24"/>
          <w:szCs w:val="24"/>
        </w:rPr>
        <w:t xml:space="preserve"> </w:t>
      </w:r>
      <w:r w:rsidRPr="005F0D71">
        <w:rPr>
          <w:rFonts w:ascii="Times New Roman" w:hAnsi="Times New Roman" w:cs="Times New Roman"/>
          <w:b/>
          <w:sz w:val="24"/>
          <w:szCs w:val="24"/>
        </w:rPr>
        <w:t>Предмет аукциона:</w:t>
      </w:r>
      <w:r w:rsidRPr="005F0D71">
        <w:rPr>
          <w:rFonts w:ascii="Times New Roman" w:hAnsi="Times New Roman" w:cs="Times New Roman"/>
          <w:sz w:val="24"/>
          <w:szCs w:val="24"/>
        </w:rPr>
        <w:t xml:space="preserve"> 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Ордена Почета публичного акционерного общества «Телемеханика», находящихся в собственности акционерного общества «Российская электроника» (далее - «Имущество»).</w:t>
      </w:r>
    </w:p>
    <w:p w14:paraId="56872A83" w14:textId="77777777" w:rsidR="005F0D71" w:rsidRPr="005F0D71" w:rsidRDefault="005F0D71" w:rsidP="005F0D71">
      <w:pPr>
        <w:pStyle w:val="ConsPlusNormal"/>
        <w:ind w:left="-567" w:firstLine="567"/>
        <w:jc w:val="both"/>
        <w:rPr>
          <w:rFonts w:ascii="Times New Roman" w:hAnsi="Times New Roman" w:cs="Times New Roman"/>
          <w:b/>
          <w:sz w:val="24"/>
          <w:szCs w:val="24"/>
        </w:rPr>
      </w:pPr>
    </w:p>
    <w:p w14:paraId="1A76CE11"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Начальная (стартовая) цена Имущества: </w:t>
      </w:r>
      <w:r w:rsidRPr="005F0D71">
        <w:rPr>
          <w:rFonts w:ascii="Times New Roman" w:hAnsi="Times New Roman" w:cs="Times New Roman"/>
          <w:sz w:val="24"/>
          <w:szCs w:val="24"/>
        </w:rPr>
        <w:t>266 490 000 (Двести шестьдесят шесть миллионов четыреста девяносто тысяч) рублей 00 копеек (НДС не облагается).</w:t>
      </w:r>
      <w:r w:rsidRPr="005F0D71">
        <w:rPr>
          <w:rFonts w:ascii="Times New Roman" w:hAnsi="Times New Roman" w:cs="Times New Roman"/>
          <w:b/>
          <w:sz w:val="24"/>
          <w:szCs w:val="24"/>
        </w:rPr>
        <w:tab/>
      </w:r>
    </w:p>
    <w:p w14:paraId="5ACC19EC"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Величина повышения Начальной (стартовой) цены Имущества («шаг аукциона»</w:t>
      </w:r>
      <w:proofErr w:type="gramStart"/>
      <w:r w:rsidRPr="005F0D71">
        <w:rPr>
          <w:rFonts w:ascii="Times New Roman" w:hAnsi="Times New Roman" w:cs="Times New Roman"/>
          <w:b/>
          <w:sz w:val="24"/>
          <w:szCs w:val="24"/>
        </w:rPr>
        <w:t xml:space="preserve">):   </w:t>
      </w:r>
      <w:proofErr w:type="gramEnd"/>
      <w:r w:rsidRPr="005F0D71">
        <w:rPr>
          <w:rFonts w:ascii="Times New Roman" w:hAnsi="Times New Roman" w:cs="Times New Roman"/>
          <w:b/>
          <w:sz w:val="24"/>
          <w:szCs w:val="24"/>
        </w:rPr>
        <w:t xml:space="preserve">     </w:t>
      </w:r>
      <w:r w:rsidRPr="005F0D71">
        <w:rPr>
          <w:rFonts w:ascii="Times New Roman" w:hAnsi="Times New Roman" w:cs="Times New Roman"/>
          <w:sz w:val="24"/>
          <w:szCs w:val="24"/>
        </w:rPr>
        <w:t>7 000 000 (Семь миллионов) рублей 00 копеек.</w:t>
      </w:r>
      <w:r w:rsidRPr="005F0D71">
        <w:rPr>
          <w:rFonts w:ascii="Times New Roman" w:hAnsi="Times New Roman" w:cs="Times New Roman"/>
          <w:sz w:val="24"/>
          <w:szCs w:val="24"/>
        </w:rPr>
        <w:tab/>
      </w:r>
    </w:p>
    <w:p w14:paraId="630B51F7"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Сумма задатка: </w:t>
      </w:r>
      <w:r w:rsidRPr="005F0D71">
        <w:rPr>
          <w:rFonts w:ascii="Times New Roman" w:hAnsi="Times New Roman" w:cs="Times New Roman"/>
          <w:sz w:val="24"/>
          <w:szCs w:val="24"/>
        </w:rPr>
        <w:t>26 649 000 (Двадцать шесть миллионов шестьсот сорок девять тысяч) рублей 00 копеек (НДС не облагается).</w:t>
      </w:r>
    </w:p>
    <w:p w14:paraId="44546BC3"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75B6FB6B"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w:t>
      </w:r>
      <w:r w:rsidRPr="005F0D71">
        <w:rPr>
          <w:rFonts w:ascii="Times New Roman" w:hAnsi="Times New Roman" w:cs="Times New Roman"/>
          <w:b/>
          <w:i/>
          <w:sz w:val="24"/>
          <w:szCs w:val="24"/>
        </w:rPr>
        <w:t xml:space="preserve"> </w:t>
      </w:r>
      <w:r w:rsidRPr="005F0D71">
        <w:rPr>
          <w:rFonts w:ascii="Times New Roman" w:hAnsi="Times New Roman" w:cs="Times New Roman"/>
          <w:b/>
          <w:sz w:val="24"/>
          <w:szCs w:val="24"/>
        </w:rPr>
        <w:t>Сведения об Эмитенте:</w:t>
      </w:r>
    </w:p>
    <w:p w14:paraId="07D82113"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Полное и сокращенное наименование, адрес Эмитента акций, данные государственной регистрации:</w:t>
      </w:r>
    </w:p>
    <w:p w14:paraId="09798A48"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bookmarkStart w:id="2" w:name="_Hlk106982648"/>
      <w:r w:rsidRPr="005F0D71">
        <w:rPr>
          <w:rFonts w:ascii="Times New Roman" w:hAnsi="Times New Roman" w:cs="Times New Roman"/>
          <w:sz w:val="24"/>
          <w:szCs w:val="24"/>
        </w:rPr>
        <w:t>Полное наименование: Ордена Почета публичное акционерное общество «Телемеханика».</w:t>
      </w:r>
    </w:p>
    <w:p w14:paraId="16BA9E5C"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Сокращенное наименование: ПАО «Телемеханика».</w:t>
      </w:r>
    </w:p>
    <w:p w14:paraId="1059FDBA"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Адрес юридического лица: 360001, Российская Федерация, Кабардино-Балкарская Республика, г. Нальчик, ул. Кабардинская, д.162, корпус 21, кабинет 250.  </w:t>
      </w:r>
      <w:bookmarkEnd w:id="2"/>
    </w:p>
    <w:p w14:paraId="676774ED"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Данные государственной регистрации:</w:t>
      </w:r>
    </w:p>
    <w:p w14:paraId="06FD9652"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bookmarkStart w:id="3" w:name="_Hlk106980705"/>
      <w:r w:rsidRPr="005F0D71">
        <w:rPr>
          <w:rFonts w:ascii="Times New Roman" w:hAnsi="Times New Roman" w:cs="Times New Roman"/>
          <w:sz w:val="24"/>
          <w:szCs w:val="24"/>
        </w:rPr>
        <w:t>Идентификационный номер налогоплательщика – 0700000133.</w:t>
      </w:r>
    </w:p>
    <w:p w14:paraId="497C82AF"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Основной государственный регистрационный номер – 1020700738365.</w:t>
      </w:r>
    </w:p>
    <w:bookmarkEnd w:id="3"/>
    <w:p w14:paraId="48AE4492"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sz w:val="24"/>
          <w:szCs w:val="24"/>
        </w:rPr>
        <w:t>Устав утвержден решением повторного годового общего собрания акционеров Ордена Почета публичного акционерного общества «Телемеханика» 03.08.2018 года (протокол №35 от 08.08.2018 года).</w:t>
      </w:r>
    </w:p>
    <w:p w14:paraId="60897C70"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1.2.1. Перечень основной продукции (работ, услуг) согласно уставу Эмитента:</w:t>
      </w:r>
    </w:p>
    <w:p w14:paraId="1577C80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разработка направлений развития средств телемеханики и телеобработки информации и типовых решений их использования;</w:t>
      </w:r>
    </w:p>
    <w:p w14:paraId="2F4096BF"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выполнение научно-исследовательских и опытно-конструкторских работ, в том числе в интересах выполнения Госзаказа;</w:t>
      </w:r>
    </w:p>
    <w:p w14:paraId="5BE3E2B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xml:space="preserve">- разработка конструкторской документации и программного обеспечения </w:t>
      </w:r>
      <w:proofErr w:type="spellStart"/>
      <w:r w:rsidRPr="005F0D71">
        <w:rPr>
          <w:rFonts w:ascii="Times New Roman" w:hAnsi="Times New Roman" w:cs="Times New Roman"/>
          <w:snapToGrid w:val="0"/>
          <w:sz w:val="24"/>
          <w:szCs w:val="24"/>
        </w:rPr>
        <w:t>специфированных</w:t>
      </w:r>
      <w:proofErr w:type="spellEnd"/>
      <w:r w:rsidRPr="005F0D71">
        <w:rPr>
          <w:rFonts w:ascii="Times New Roman" w:hAnsi="Times New Roman" w:cs="Times New Roman"/>
          <w:snapToGrid w:val="0"/>
          <w:sz w:val="24"/>
          <w:szCs w:val="24"/>
        </w:rPr>
        <w:t xml:space="preserve"> телекомплексов и систем управления для конкретных </w:t>
      </w:r>
      <w:proofErr w:type="spellStart"/>
      <w:r w:rsidRPr="005F0D71">
        <w:rPr>
          <w:rFonts w:ascii="Times New Roman" w:hAnsi="Times New Roman" w:cs="Times New Roman"/>
          <w:snapToGrid w:val="0"/>
          <w:sz w:val="24"/>
          <w:szCs w:val="24"/>
        </w:rPr>
        <w:t>народохозяйственных</w:t>
      </w:r>
      <w:proofErr w:type="spellEnd"/>
      <w:r w:rsidRPr="005F0D71">
        <w:rPr>
          <w:rFonts w:ascii="Times New Roman" w:hAnsi="Times New Roman" w:cs="Times New Roman"/>
          <w:snapToGrid w:val="0"/>
          <w:sz w:val="24"/>
          <w:szCs w:val="24"/>
        </w:rPr>
        <w:t xml:space="preserve"> объектов;</w:t>
      </w:r>
    </w:p>
    <w:p w14:paraId="507CA12D"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создание и производство продукции производственно-технического назначения и товаров народного потребления с возможностью использования в них драгметаллов в технических целях, для покрытия концевых контактов и проведения химических анализов;</w:t>
      </w:r>
    </w:p>
    <w:p w14:paraId="5840255F"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транспортное и экспедиционное обслуживание юридических и физических лиц;</w:t>
      </w:r>
    </w:p>
    <w:p w14:paraId="2FE6882D"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строительная, полиграфическая деятельность;</w:t>
      </w:r>
    </w:p>
    <w:p w14:paraId="3A02F7F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сертификация продукции, услуг и иных объектов;</w:t>
      </w:r>
    </w:p>
    <w:p w14:paraId="1EEED156"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lastRenderedPageBreak/>
        <w:t>- производство строительных материалов;</w:t>
      </w:r>
    </w:p>
    <w:p w14:paraId="4AE1A297"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оказание платных услуг населению;</w:t>
      </w:r>
    </w:p>
    <w:p w14:paraId="4D27463C"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банковская, холдинговая, страховая деятельность;</w:t>
      </w:r>
    </w:p>
    <w:p w14:paraId="76BE3B4B"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коммерческая, брокерская, дилерская, дистрибьюторская деятельность;</w:t>
      </w:r>
    </w:p>
    <w:p w14:paraId="7AF5A1BB"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торговая деятельность;</w:t>
      </w:r>
    </w:p>
    <w:p w14:paraId="3C4A7BF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осуществление лизинговых сделок;</w:t>
      </w:r>
    </w:p>
    <w:p w14:paraId="1081B3E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подготовка кадров;</w:t>
      </w:r>
    </w:p>
    <w:p w14:paraId="5ADE84B8"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внешнеэкономическая деятельность;</w:t>
      </w:r>
    </w:p>
    <w:p w14:paraId="259679B6"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информационное и консультационное обслуживание юридических и физических лиц.</w:t>
      </w:r>
    </w:p>
    <w:p w14:paraId="18C8000E"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Обеспечение проведения мероприятий по мобилизационной подготовке и гражданской обороне в соответствии с законодательством Российской Федерации.</w:t>
      </w:r>
    </w:p>
    <w:p w14:paraId="4BB6D0C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Эмитент осуществляет мероприятия по гражданской обороне и мобилизационной подготовке в соответствии с законодательством Российской Федерации.</w:t>
      </w:r>
    </w:p>
    <w:p w14:paraId="3F737ABE"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xml:space="preserve">Эмитент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(лицензия рег. № 369 выдана 10.03.2017 г.). Эмитент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 </w:t>
      </w:r>
    </w:p>
    <w:p w14:paraId="4C38A3D0" w14:textId="77777777" w:rsidR="005F0D71" w:rsidRPr="005F0D71" w:rsidRDefault="005F0D71" w:rsidP="005F0D71">
      <w:pPr>
        <w:spacing w:after="0" w:line="240" w:lineRule="auto"/>
        <w:ind w:left="-567" w:right="-85" w:firstLine="567"/>
        <w:jc w:val="both"/>
        <w:rPr>
          <w:rFonts w:ascii="Times New Roman" w:hAnsi="Times New Roman" w:cs="Times New Roman"/>
          <w:b/>
          <w:snapToGrid w:val="0"/>
          <w:sz w:val="24"/>
          <w:szCs w:val="24"/>
        </w:rPr>
      </w:pPr>
      <w:r w:rsidRPr="005F0D71">
        <w:rPr>
          <w:rFonts w:ascii="Times New Roman" w:hAnsi="Times New Roman" w:cs="Times New Roman"/>
          <w:snapToGrid w:val="0"/>
          <w:sz w:val="24"/>
          <w:szCs w:val="24"/>
        </w:rPr>
        <w:t>Эмитент вправе осуществлять иные виды деятельности, не запрещенные законодательством Российской Федерации.</w:t>
      </w:r>
    </w:p>
    <w:p w14:paraId="33F145C5" w14:textId="77777777" w:rsidR="005F0D71" w:rsidRPr="005F0D71" w:rsidRDefault="005F0D71" w:rsidP="005F0D71">
      <w:pPr>
        <w:spacing w:after="0" w:line="240" w:lineRule="auto"/>
        <w:ind w:left="-567" w:right="-85"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4A0E5CEC"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Размер уставного капитала – 111 843 (</w:t>
      </w:r>
      <w:r w:rsidRPr="005F0D71">
        <w:rPr>
          <w:rFonts w:ascii="Times New Roman" w:hAnsi="Times New Roman" w:cs="Times New Roman"/>
          <w:sz w:val="24"/>
          <w:szCs w:val="24"/>
          <w:lang w:val="en-US"/>
        </w:rPr>
        <w:t>C</w:t>
      </w:r>
      <w:r w:rsidRPr="005F0D71">
        <w:rPr>
          <w:rFonts w:ascii="Times New Roman" w:hAnsi="Times New Roman" w:cs="Times New Roman"/>
          <w:sz w:val="24"/>
          <w:szCs w:val="24"/>
        </w:rPr>
        <w:t>то одиннадцать тысяч восемьсот сорок три) рубля.</w:t>
      </w:r>
      <w:r w:rsidRPr="005F0D71">
        <w:rPr>
          <w:rFonts w:ascii="Times New Roman" w:hAnsi="Times New Roman" w:cs="Times New Roman"/>
          <w:sz w:val="24"/>
          <w:szCs w:val="24"/>
        </w:rPr>
        <w:tab/>
      </w:r>
    </w:p>
    <w:p w14:paraId="240FB914"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Общее количество и категории выпущенных акций:</w:t>
      </w:r>
    </w:p>
    <w:p w14:paraId="0A3C0AF6"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- 97 714 (Девяносто семь тысяч семьсот четырнадцать) штук обыкновенных именных бездокументарных акций.</w:t>
      </w:r>
    </w:p>
    <w:p w14:paraId="3C7D38EA"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Номинальная стоимость одной акции: 1 (один) рубль.</w:t>
      </w:r>
    </w:p>
    <w:p w14:paraId="2AFD2FAB"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Государственный регистрационный номер выпуска ценных бумаг – 1-01-33041-Е. </w:t>
      </w:r>
    </w:p>
    <w:p w14:paraId="4E1A719C"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Дата государственной регистрации выпуска ценных бумаг – 29.06.2007.</w:t>
      </w:r>
    </w:p>
    <w:p w14:paraId="67855A3E"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- 14 129 (четырнадцать тысяч сто двадцать девять) штук привилегированных акций.</w:t>
      </w:r>
    </w:p>
    <w:p w14:paraId="01E3DDEF"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Номинальная стоимость одной акции: 1 (один) рубль.</w:t>
      </w:r>
    </w:p>
    <w:p w14:paraId="1DC5D266"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Государственный регистрационный номер выпуска ценных бумаг – 2-01-33041-Е. </w:t>
      </w:r>
    </w:p>
    <w:p w14:paraId="49254BDA"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Дата государственной регистрации выпуска ценных бумаг – 29.06.2007.</w:t>
      </w:r>
    </w:p>
    <w:p w14:paraId="36DBCEE6" w14:textId="77777777" w:rsidR="005F0D71" w:rsidRPr="005F0D71" w:rsidRDefault="005F0D71" w:rsidP="005F0D71">
      <w:pPr>
        <w:spacing w:after="0" w:line="240" w:lineRule="auto"/>
        <w:ind w:left="-567" w:firstLine="567"/>
        <w:jc w:val="both"/>
        <w:rPr>
          <w:rFonts w:ascii="Times New Roman" w:hAnsi="Times New Roman" w:cs="Times New Roman"/>
          <w:sz w:val="24"/>
          <w:szCs w:val="24"/>
          <w:shd w:val="clear" w:color="auto" w:fill="FFFFFF"/>
        </w:rPr>
      </w:pPr>
      <w:r w:rsidRPr="005F0D71">
        <w:rPr>
          <w:rFonts w:ascii="Times New Roman" w:hAnsi="Times New Roman" w:cs="Times New Roman"/>
          <w:b/>
          <w:sz w:val="24"/>
          <w:szCs w:val="24"/>
        </w:rPr>
        <w:t>1.2.3. Реестродержатель:</w:t>
      </w:r>
      <w:r w:rsidRPr="005F0D71">
        <w:rPr>
          <w:rFonts w:ascii="Times New Roman" w:hAnsi="Times New Roman" w:cs="Times New Roman"/>
          <w:sz w:val="24"/>
          <w:szCs w:val="24"/>
        </w:rPr>
        <w:t xml:space="preserve"> </w:t>
      </w:r>
      <w:r w:rsidRPr="005F0D71">
        <w:rPr>
          <w:rFonts w:ascii="Times New Roman" w:hAnsi="Times New Roman" w:cs="Times New Roman"/>
          <w:sz w:val="24"/>
          <w:szCs w:val="24"/>
          <w:shd w:val="clear" w:color="auto" w:fill="FFFFFF"/>
        </w:rPr>
        <w:t>АО «РТ-Регистратор» (ОГРН 1025403189790). Адрес юридического лица: 119049, г. Москва, ул. Донская, д.13, эт.1А, пом. XII, ком.11.</w:t>
      </w:r>
    </w:p>
    <w:p w14:paraId="299D2C31"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0DB51717"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1.2.4. Бухгалтерская отчетность Эмитента на последнюю отчетную дату:</w:t>
      </w:r>
    </w:p>
    <w:p w14:paraId="7458F58C"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13D0F2C6" w14:textId="77777777" w:rsidR="005F0D71" w:rsidRPr="005F0D71" w:rsidRDefault="005F0D71" w:rsidP="005F0D71">
      <w:pPr>
        <w:pStyle w:val="af9"/>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БУХГАЛТЕРСКИЙ БАЛАНС</w:t>
      </w:r>
    </w:p>
    <w:p w14:paraId="51FE5398" w14:textId="77777777" w:rsidR="005F0D71" w:rsidRPr="005F0D71" w:rsidRDefault="005F0D71" w:rsidP="005F0D71">
      <w:pPr>
        <w:pStyle w:val="af9"/>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На 31 декабря 2021г.</w:t>
      </w:r>
    </w:p>
    <w:p w14:paraId="24D9DADE" w14:textId="77777777" w:rsidR="005F0D71" w:rsidRPr="005F0D71" w:rsidRDefault="005F0D71" w:rsidP="005F0D71">
      <w:pPr>
        <w:pStyle w:val="af9"/>
        <w:ind w:left="-567" w:firstLine="567"/>
        <w:jc w:val="center"/>
        <w:rPr>
          <w:rFonts w:ascii="Times New Roman" w:hAnsi="Times New Roman" w:cs="Times New Roman"/>
          <w:b/>
          <w:sz w:val="24"/>
          <w:szCs w:val="24"/>
        </w:rPr>
      </w:pPr>
    </w:p>
    <w:p w14:paraId="54AE38A9" w14:textId="77777777" w:rsidR="005F0D71" w:rsidRPr="005F0D71" w:rsidRDefault="005F0D71" w:rsidP="005F0D71">
      <w:pPr>
        <w:pStyle w:val="af9"/>
        <w:ind w:left="-567" w:firstLine="567"/>
        <w:jc w:val="right"/>
        <w:rPr>
          <w:rFonts w:ascii="Times New Roman" w:hAnsi="Times New Roman" w:cs="Times New Roman"/>
          <w:b/>
          <w:sz w:val="24"/>
          <w:szCs w:val="24"/>
        </w:rPr>
      </w:pPr>
      <w:r w:rsidRPr="005F0D71">
        <w:rPr>
          <w:rFonts w:ascii="Times New Roman" w:hAnsi="Times New Roman" w:cs="Times New Roman"/>
          <w:b/>
          <w:sz w:val="24"/>
          <w:szCs w:val="24"/>
        </w:rPr>
        <w:t xml:space="preserve">  Единица измерения – в тыс. руб.</w:t>
      </w:r>
    </w:p>
    <w:p w14:paraId="3AC08635" w14:textId="77777777" w:rsidR="005F0D71" w:rsidRPr="005F0D71" w:rsidRDefault="005F0D71" w:rsidP="005F0D71">
      <w:pPr>
        <w:pStyle w:val="af9"/>
        <w:jc w:val="right"/>
        <w:rPr>
          <w:rFonts w:ascii="Times New Roman" w:hAnsi="Times New Roman" w:cs="Times New Roman"/>
          <w:b/>
          <w:sz w:val="24"/>
          <w:szCs w:val="24"/>
          <w:highlight w:val="yellow"/>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5F0D71" w:rsidRPr="005F0D71" w14:paraId="1D1A8D1E"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6E97ECB" w14:textId="77777777" w:rsidR="005F0D71" w:rsidRPr="005F0D71" w:rsidRDefault="005F0D71" w:rsidP="005F0D71">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46B1D590"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5AC869"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31.12.2021г.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8C7287B"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31.12.2020г.</w:t>
            </w:r>
          </w:p>
        </w:tc>
        <w:tc>
          <w:tcPr>
            <w:tcW w:w="1418" w:type="dxa"/>
            <w:tcBorders>
              <w:top w:val="single" w:sz="4" w:space="0" w:color="auto"/>
              <w:left w:val="single" w:sz="4" w:space="0" w:color="auto"/>
              <w:bottom w:val="single" w:sz="4" w:space="0" w:color="auto"/>
              <w:right w:val="single" w:sz="4" w:space="0" w:color="auto"/>
            </w:tcBorders>
            <w:vAlign w:val="center"/>
          </w:tcPr>
          <w:p w14:paraId="1B68C356" w14:textId="77777777" w:rsidR="005F0D71" w:rsidRPr="005F0D71" w:rsidRDefault="005F0D71" w:rsidP="005F0D71">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31.12.2019г.</w:t>
            </w:r>
          </w:p>
        </w:tc>
      </w:tr>
      <w:tr w:rsidR="005F0D71" w:rsidRPr="005F0D71" w14:paraId="17117495" w14:textId="77777777" w:rsidTr="005F0D71">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A46755" w14:textId="77777777" w:rsidR="005F0D71" w:rsidRPr="005F0D71" w:rsidRDefault="005F0D71" w:rsidP="005F0D71">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АКТИВ</w:t>
            </w:r>
          </w:p>
          <w:p w14:paraId="241CDA88" w14:textId="77777777" w:rsidR="005F0D71" w:rsidRPr="005F0D71" w:rsidRDefault="005F0D71" w:rsidP="005F0D71">
            <w:pPr>
              <w:pStyle w:val="a6"/>
              <w:numPr>
                <w:ilvl w:val="0"/>
                <w:numId w:val="1"/>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1F8652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14D698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D62A2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01BD6F0" w14:textId="77777777" w:rsidR="005F0D71" w:rsidRPr="005F0D71" w:rsidRDefault="005F0D71" w:rsidP="005F0D71">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5F0D71" w:rsidRPr="005F0D71" w14:paraId="2E67F5A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B235DF"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6C9794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3DE39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51196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w:t>
            </w:r>
          </w:p>
        </w:tc>
        <w:tc>
          <w:tcPr>
            <w:tcW w:w="1418" w:type="dxa"/>
            <w:tcBorders>
              <w:top w:val="single" w:sz="4" w:space="0" w:color="auto"/>
              <w:left w:val="single" w:sz="4" w:space="0" w:color="auto"/>
              <w:bottom w:val="single" w:sz="4" w:space="0" w:color="auto"/>
              <w:right w:val="single" w:sz="4" w:space="0" w:color="auto"/>
            </w:tcBorders>
            <w:vAlign w:val="center"/>
          </w:tcPr>
          <w:p w14:paraId="394886C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88</w:t>
            </w:r>
          </w:p>
        </w:tc>
      </w:tr>
      <w:tr w:rsidR="005F0D71" w:rsidRPr="005F0D71" w14:paraId="3516B638"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490F8A"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3EE620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D7CF33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8B14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5304</w:t>
            </w:r>
          </w:p>
        </w:tc>
        <w:tc>
          <w:tcPr>
            <w:tcW w:w="1418" w:type="dxa"/>
            <w:tcBorders>
              <w:top w:val="single" w:sz="4" w:space="0" w:color="auto"/>
              <w:left w:val="single" w:sz="4" w:space="0" w:color="auto"/>
              <w:bottom w:val="single" w:sz="4" w:space="0" w:color="auto"/>
              <w:right w:val="single" w:sz="4" w:space="0" w:color="auto"/>
            </w:tcBorders>
            <w:vAlign w:val="center"/>
          </w:tcPr>
          <w:p w14:paraId="3B9DF04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6079</w:t>
            </w:r>
          </w:p>
        </w:tc>
      </w:tr>
      <w:tr w:rsidR="005F0D71" w:rsidRPr="005F0D71" w14:paraId="57BA1F0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3595C8F"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5640A81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7DB23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186215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2B518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187321</w:t>
            </w:r>
          </w:p>
        </w:tc>
        <w:tc>
          <w:tcPr>
            <w:tcW w:w="1418" w:type="dxa"/>
            <w:tcBorders>
              <w:top w:val="single" w:sz="4" w:space="0" w:color="auto"/>
              <w:left w:val="single" w:sz="4" w:space="0" w:color="auto"/>
              <w:bottom w:val="single" w:sz="4" w:space="0" w:color="auto"/>
              <w:right w:val="single" w:sz="4" w:space="0" w:color="auto"/>
            </w:tcBorders>
            <w:vAlign w:val="center"/>
          </w:tcPr>
          <w:p w14:paraId="36E3AEE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188338</w:t>
            </w:r>
          </w:p>
        </w:tc>
      </w:tr>
      <w:tr w:rsidR="005F0D71" w:rsidRPr="005F0D71" w14:paraId="6A7B89BA"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A45F99C"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lastRenderedPageBreak/>
              <w:t>Незавершенное строительство</w:t>
            </w:r>
          </w:p>
        </w:tc>
        <w:tc>
          <w:tcPr>
            <w:tcW w:w="1134" w:type="dxa"/>
            <w:tcBorders>
              <w:top w:val="single" w:sz="4" w:space="0" w:color="auto"/>
              <w:left w:val="single" w:sz="4" w:space="0" w:color="auto"/>
              <w:bottom w:val="single" w:sz="4" w:space="0" w:color="auto"/>
              <w:right w:val="single" w:sz="4" w:space="0" w:color="auto"/>
            </w:tcBorders>
            <w:vAlign w:val="center"/>
          </w:tcPr>
          <w:p w14:paraId="09859EE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2CE2F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0C3E0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c>
          <w:tcPr>
            <w:tcW w:w="1418" w:type="dxa"/>
            <w:tcBorders>
              <w:top w:val="single" w:sz="4" w:space="0" w:color="auto"/>
              <w:left w:val="single" w:sz="4" w:space="0" w:color="auto"/>
              <w:bottom w:val="single" w:sz="4" w:space="0" w:color="auto"/>
              <w:right w:val="single" w:sz="4" w:space="0" w:color="auto"/>
            </w:tcBorders>
            <w:vAlign w:val="center"/>
          </w:tcPr>
          <w:p w14:paraId="67B3742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r>
      <w:tr w:rsidR="005F0D71" w:rsidRPr="005F0D71" w14:paraId="0652713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5FA00E"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0F8BF9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F90B3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3066B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3E07E1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2FC775E3"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CDB5E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Долгосрочные 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25C91D5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78519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DE57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DD3C20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A0EE80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2025C29"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F964A7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B297B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17352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72DFA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17352</w:t>
            </w:r>
          </w:p>
        </w:tc>
        <w:tc>
          <w:tcPr>
            <w:tcW w:w="1418" w:type="dxa"/>
            <w:tcBorders>
              <w:top w:val="single" w:sz="4" w:space="0" w:color="auto"/>
              <w:left w:val="single" w:sz="4" w:space="0" w:color="auto"/>
              <w:bottom w:val="single" w:sz="4" w:space="0" w:color="auto"/>
              <w:right w:val="single" w:sz="4" w:space="0" w:color="auto"/>
            </w:tcBorders>
            <w:vAlign w:val="center"/>
          </w:tcPr>
          <w:p w14:paraId="12FC09C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14681</w:t>
            </w:r>
          </w:p>
        </w:tc>
      </w:tr>
      <w:tr w:rsidR="005F0D71" w:rsidRPr="005F0D71" w14:paraId="552F921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E8809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A99896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3913E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BC61F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5067E7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F2C628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D04994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54783A1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59584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210729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9C600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212041</w:t>
            </w:r>
          </w:p>
        </w:tc>
        <w:tc>
          <w:tcPr>
            <w:tcW w:w="1418" w:type="dxa"/>
            <w:tcBorders>
              <w:top w:val="single" w:sz="4" w:space="0" w:color="auto"/>
              <w:left w:val="single" w:sz="4" w:space="0" w:color="auto"/>
              <w:bottom w:val="single" w:sz="4" w:space="0" w:color="auto"/>
              <w:right w:val="single" w:sz="4" w:space="0" w:color="auto"/>
            </w:tcBorders>
            <w:vAlign w:val="center"/>
          </w:tcPr>
          <w:p w14:paraId="4B1DBEC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211184</w:t>
            </w:r>
          </w:p>
        </w:tc>
      </w:tr>
      <w:tr w:rsidR="005F0D71" w:rsidRPr="005F0D71" w14:paraId="46CD39B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4CDDD5D" w14:textId="77777777" w:rsidR="005F0D71" w:rsidRPr="005F0D71" w:rsidRDefault="005F0D71" w:rsidP="005F0D71">
            <w:pPr>
              <w:numPr>
                <w:ilvl w:val="0"/>
                <w:numId w:val="1"/>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8B23BB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A88F0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582D87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7B6B1B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0221224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A2CC33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Запасы, в т.ч.</w:t>
            </w:r>
          </w:p>
        </w:tc>
        <w:tc>
          <w:tcPr>
            <w:tcW w:w="1134" w:type="dxa"/>
            <w:tcBorders>
              <w:top w:val="single" w:sz="4" w:space="0" w:color="auto"/>
              <w:left w:val="single" w:sz="4" w:space="0" w:color="auto"/>
              <w:bottom w:val="single" w:sz="4" w:space="0" w:color="auto"/>
              <w:right w:val="single" w:sz="4" w:space="0" w:color="auto"/>
            </w:tcBorders>
            <w:vAlign w:val="center"/>
          </w:tcPr>
          <w:p w14:paraId="324A716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EDFE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54788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4B113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58917</w:t>
            </w:r>
          </w:p>
        </w:tc>
        <w:tc>
          <w:tcPr>
            <w:tcW w:w="1418" w:type="dxa"/>
            <w:tcBorders>
              <w:top w:val="single" w:sz="4" w:space="0" w:color="auto"/>
              <w:left w:val="single" w:sz="4" w:space="0" w:color="auto"/>
              <w:bottom w:val="single" w:sz="4" w:space="0" w:color="auto"/>
              <w:right w:val="single" w:sz="4" w:space="0" w:color="auto"/>
            </w:tcBorders>
            <w:vAlign w:val="center"/>
          </w:tcPr>
          <w:p w14:paraId="37DF0720"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64001</w:t>
            </w:r>
          </w:p>
        </w:tc>
      </w:tr>
      <w:tr w:rsidR="005F0D71" w:rsidRPr="005F0D71" w14:paraId="3594C19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2DDACF"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сырье, материалы и другие аналогичные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1630143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D834FE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19429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9C276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17515</w:t>
            </w:r>
          </w:p>
        </w:tc>
        <w:tc>
          <w:tcPr>
            <w:tcW w:w="1418" w:type="dxa"/>
            <w:tcBorders>
              <w:top w:val="single" w:sz="4" w:space="0" w:color="auto"/>
              <w:left w:val="single" w:sz="4" w:space="0" w:color="auto"/>
              <w:bottom w:val="single" w:sz="4" w:space="0" w:color="auto"/>
              <w:right w:val="single" w:sz="4" w:space="0" w:color="auto"/>
            </w:tcBorders>
            <w:vAlign w:val="center"/>
          </w:tcPr>
          <w:p w14:paraId="1EA185B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18033</w:t>
            </w:r>
          </w:p>
        </w:tc>
      </w:tr>
      <w:tr w:rsidR="005F0D71" w:rsidRPr="005F0D71" w14:paraId="49799626"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6D4539E"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затраты в незавершенном производстве</w:t>
            </w:r>
          </w:p>
        </w:tc>
        <w:tc>
          <w:tcPr>
            <w:tcW w:w="1134" w:type="dxa"/>
            <w:tcBorders>
              <w:top w:val="single" w:sz="4" w:space="0" w:color="auto"/>
              <w:left w:val="single" w:sz="4" w:space="0" w:color="auto"/>
              <w:bottom w:val="single" w:sz="4" w:space="0" w:color="auto"/>
              <w:right w:val="single" w:sz="4" w:space="0" w:color="auto"/>
            </w:tcBorders>
            <w:vAlign w:val="center"/>
          </w:tcPr>
          <w:p w14:paraId="3A9894F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A98776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29FE9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7450</w:t>
            </w:r>
          </w:p>
        </w:tc>
        <w:tc>
          <w:tcPr>
            <w:tcW w:w="1418" w:type="dxa"/>
            <w:tcBorders>
              <w:top w:val="single" w:sz="4" w:space="0" w:color="auto"/>
              <w:left w:val="single" w:sz="4" w:space="0" w:color="auto"/>
              <w:bottom w:val="single" w:sz="4" w:space="0" w:color="auto"/>
              <w:right w:val="single" w:sz="4" w:space="0" w:color="auto"/>
            </w:tcBorders>
            <w:vAlign w:val="center"/>
          </w:tcPr>
          <w:p w14:paraId="6419B67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4344</w:t>
            </w:r>
          </w:p>
        </w:tc>
      </w:tr>
      <w:tr w:rsidR="005F0D71" w:rsidRPr="005F0D71" w14:paraId="47467DD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81FC0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готовая продукция и товары для перепродажи</w:t>
            </w:r>
          </w:p>
        </w:tc>
        <w:tc>
          <w:tcPr>
            <w:tcW w:w="1134" w:type="dxa"/>
            <w:tcBorders>
              <w:top w:val="single" w:sz="4" w:space="0" w:color="auto"/>
              <w:left w:val="single" w:sz="4" w:space="0" w:color="auto"/>
              <w:bottom w:val="single" w:sz="4" w:space="0" w:color="auto"/>
              <w:right w:val="single" w:sz="4" w:space="0" w:color="auto"/>
            </w:tcBorders>
            <w:vAlign w:val="center"/>
          </w:tcPr>
          <w:p w14:paraId="0DADA82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18A85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28820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FE4EE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33952</w:t>
            </w:r>
          </w:p>
        </w:tc>
        <w:tc>
          <w:tcPr>
            <w:tcW w:w="1418" w:type="dxa"/>
            <w:tcBorders>
              <w:top w:val="single" w:sz="4" w:space="0" w:color="auto"/>
              <w:left w:val="single" w:sz="4" w:space="0" w:color="auto"/>
              <w:bottom w:val="single" w:sz="4" w:space="0" w:color="auto"/>
              <w:right w:val="single" w:sz="4" w:space="0" w:color="auto"/>
            </w:tcBorders>
            <w:vAlign w:val="center"/>
          </w:tcPr>
          <w:p w14:paraId="7D26743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41624</w:t>
            </w:r>
          </w:p>
        </w:tc>
      </w:tr>
      <w:tr w:rsidR="005F0D71" w:rsidRPr="005F0D71" w14:paraId="0112DA8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6574D3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товары отгруженные</w:t>
            </w:r>
          </w:p>
        </w:tc>
        <w:tc>
          <w:tcPr>
            <w:tcW w:w="1134" w:type="dxa"/>
            <w:tcBorders>
              <w:top w:val="single" w:sz="4" w:space="0" w:color="auto"/>
              <w:left w:val="single" w:sz="4" w:space="0" w:color="auto"/>
              <w:bottom w:val="single" w:sz="4" w:space="0" w:color="auto"/>
              <w:right w:val="single" w:sz="4" w:space="0" w:color="auto"/>
            </w:tcBorders>
            <w:vAlign w:val="center"/>
          </w:tcPr>
          <w:p w14:paraId="0E393CB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DA681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D7CB4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69EB1A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2E22D9B"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B55DB49"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расходы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37CA57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8B1EC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29170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F664E9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E6DC94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FC6DF9"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запасы и затраты</w:t>
            </w:r>
          </w:p>
        </w:tc>
        <w:tc>
          <w:tcPr>
            <w:tcW w:w="1134" w:type="dxa"/>
            <w:tcBorders>
              <w:top w:val="single" w:sz="4" w:space="0" w:color="auto"/>
              <w:left w:val="single" w:sz="4" w:space="0" w:color="auto"/>
              <w:bottom w:val="single" w:sz="4" w:space="0" w:color="auto"/>
              <w:right w:val="single" w:sz="4" w:space="0" w:color="auto"/>
            </w:tcBorders>
            <w:vAlign w:val="center"/>
          </w:tcPr>
          <w:p w14:paraId="0413BB0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FBDA8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FA7F9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7FCF5C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7ABF0D8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4D0927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208FFD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F6636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4FF86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FF951A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B4CDD2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779A71"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1D6C87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A226B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9079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B3847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7314</w:t>
            </w:r>
          </w:p>
        </w:tc>
        <w:tc>
          <w:tcPr>
            <w:tcW w:w="1418" w:type="dxa"/>
            <w:tcBorders>
              <w:top w:val="single" w:sz="4" w:space="0" w:color="auto"/>
              <w:left w:val="single" w:sz="4" w:space="0" w:color="auto"/>
              <w:bottom w:val="single" w:sz="4" w:space="0" w:color="auto"/>
              <w:right w:val="single" w:sz="4" w:space="0" w:color="auto"/>
            </w:tcBorders>
            <w:vAlign w:val="center"/>
          </w:tcPr>
          <w:p w14:paraId="4BED57C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4945</w:t>
            </w:r>
          </w:p>
        </w:tc>
      </w:tr>
      <w:tr w:rsidR="005F0D71" w:rsidRPr="005F0D71" w14:paraId="2B83905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CE2BE3"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i/>
                <w:sz w:val="24"/>
                <w:szCs w:val="24"/>
              </w:rPr>
            </w:pPr>
            <w:r w:rsidRPr="005F0D71">
              <w:rPr>
                <w:rFonts w:ascii="Times New Roman" w:hAnsi="Times New Roman" w:cs="Times New Roman"/>
                <w:i/>
                <w:sz w:val="24"/>
                <w:szCs w:val="24"/>
              </w:rPr>
              <w:t>в т.ч. просроченная 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46769F2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C530A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E75B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1101</w:t>
            </w:r>
          </w:p>
        </w:tc>
        <w:tc>
          <w:tcPr>
            <w:tcW w:w="1418" w:type="dxa"/>
            <w:tcBorders>
              <w:top w:val="single" w:sz="4" w:space="0" w:color="auto"/>
              <w:left w:val="single" w:sz="4" w:space="0" w:color="auto"/>
              <w:bottom w:val="single" w:sz="4" w:space="0" w:color="auto"/>
              <w:right w:val="single" w:sz="4" w:space="0" w:color="auto"/>
            </w:tcBorders>
            <w:vAlign w:val="center"/>
          </w:tcPr>
          <w:p w14:paraId="78B0A3A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1047</w:t>
            </w:r>
          </w:p>
        </w:tc>
      </w:tr>
      <w:tr w:rsidR="005F0D71" w:rsidRPr="005F0D71" w14:paraId="459B4D7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46374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 (свыше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2DC42D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15985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828BC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038943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7366A7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F874C5"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63A4AAE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3CDA7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953DA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46AFB4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C04BBC1"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9F66B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2734749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6A87B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E5922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123F89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65B504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A3C17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5141D0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F0D83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A2B63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B35B48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2C77827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234DDE"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 (до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3D6F1F9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1B5A1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35CF33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7314</w:t>
            </w:r>
          </w:p>
        </w:tc>
        <w:tc>
          <w:tcPr>
            <w:tcW w:w="1418" w:type="dxa"/>
            <w:tcBorders>
              <w:top w:val="single" w:sz="4" w:space="0" w:color="auto"/>
              <w:left w:val="single" w:sz="4" w:space="0" w:color="auto"/>
              <w:bottom w:val="single" w:sz="4" w:space="0" w:color="auto"/>
              <w:right w:val="single" w:sz="4" w:space="0" w:color="auto"/>
            </w:tcBorders>
            <w:vAlign w:val="center"/>
          </w:tcPr>
          <w:p w14:paraId="6FEB2F03"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4945</w:t>
            </w:r>
          </w:p>
        </w:tc>
      </w:tr>
      <w:tr w:rsidR="005F0D71" w:rsidRPr="005F0D71" w14:paraId="2B096E1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FD52383"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2EC0445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0A78E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6027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CBF6D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1825</w:t>
            </w:r>
          </w:p>
        </w:tc>
        <w:tc>
          <w:tcPr>
            <w:tcW w:w="1418" w:type="dxa"/>
            <w:tcBorders>
              <w:top w:val="single" w:sz="4" w:space="0" w:color="auto"/>
              <w:left w:val="single" w:sz="4" w:space="0" w:color="auto"/>
              <w:bottom w:val="single" w:sz="4" w:space="0" w:color="auto"/>
              <w:right w:val="single" w:sz="4" w:space="0" w:color="auto"/>
            </w:tcBorders>
            <w:vAlign w:val="center"/>
          </w:tcPr>
          <w:p w14:paraId="10C9DBF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1060</w:t>
            </w:r>
          </w:p>
        </w:tc>
      </w:tr>
      <w:tr w:rsidR="005F0D71" w:rsidRPr="005F0D71" w14:paraId="6D4E155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D1923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39E33F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1033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8F2F2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521</w:t>
            </w:r>
          </w:p>
        </w:tc>
        <w:tc>
          <w:tcPr>
            <w:tcW w:w="1418" w:type="dxa"/>
            <w:tcBorders>
              <w:top w:val="single" w:sz="4" w:space="0" w:color="auto"/>
              <w:left w:val="single" w:sz="4" w:space="0" w:color="auto"/>
              <w:bottom w:val="single" w:sz="4" w:space="0" w:color="auto"/>
              <w:right w:val="single" w:sz="4" w:space="0" w:color="auto"/>
            </w:tcBorders>
            <w:vAlign w:val="center"/>
          </w:tcPr>
          <w:p w14:paraId="460FF5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778</w:t>
            </w:r>
          </w:p>
        </w:tc>
      </w:tr>
      <w:tr w:rsidR="005F0D71" w:rsidRPr="005F0D71" w14:paraId="063F10CB"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96C416"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1DED737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7325D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7ECCB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6069</w:t>
            </w:r>
          </w:p>
        </w:tc>
        <w:tc>
          <w:tcPr>
            <w:tcW w:w="1418" w:type="dxa"/>
            <w:tcBorders>
              <w:top w:val="single" w:sz="4" w:space="0" w:color="auto"/>
              <w:left w:val="single" w:sz="4" w:space="0" w:color="auto"/>
              <w:bottom w:val="single" w:sz="4" w:space="0" w:color="auto"/>
              <w:right w:val="single" w:sz="4" w:space="0" w:color="auto"/>
            </w:tcBorders>
            <w:vAlign w:val="center"/>
          </w:tcPr>
          <w:p w14:paraId="48808A1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3107</w:t>
            </w:r>
          </w:p>
        </w:tc>
      </w:tr>
      <w:tr w:rsidR="005F0D71" w:rsidRPr="005F0D71" w14:paraId="67533A4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C73ED33"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Краткосрочные 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465F92D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924A9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43FA3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8E3D44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5B9A0E3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F070A3"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691E272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D112C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CB4A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8F78AF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155</w:t>
            </w:r>
          </w:p>
        </w:tc>
      </w:tr>
      <w:tr w:rsidR="005F0D71" w:rsidRPr="005F0D71" w14:paraId="1060EC00"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209645"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D31AEA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072C5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1146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3CEB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81DF58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1CE9532"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4A791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51135C7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CE17D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65013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7492A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66231</w:t>
            </w:r>
          </w:p>
        </w:tc>
        <w:tc>
          <w:tcPr>
            <w:tcW w:w="1418" w:type="dxa"/>
            <w:tcBorders>
              <w:top w:val="single" w:sz="4" w:space="0" w:color="auto"/>
              <w:left w:val="single" w:sz="4" w:space="0" w:color="auto"/>
              <w:bottom w:val="single" w:sz="4" w:space="0" w:color="auto"/>
              <w:right w:val="single" w:sz="4" w:space="0" w:color="auto"/>
            </w:tcBorders>
            <w:vAlign w:val="center"/>
          </w:tcPr>
          <w:p w14:paraId="5A2BEA7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69101</w:t>
            </w:r>
          </w:p>
        </w:tc>
      </w:tr>
      <w:tr w:rsidR="005F0D71" w:rsidRPr="005F0D71" w14:paraId="2513B98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D3E815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71F3FEA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7E358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D8272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278272</w:t>
            </w:r>
          </w:p>
        </w:tc>
        <w:tc>
          <w:tcPr>
            <w:tcW w:w="1418" w:type="dxa"/>
            <w:tcBorders>
              <w:top w:val="single" w:sz="4" w:space="0" w:color="auto"/>
              <w:left w:val="single" w:sz="4" w:space="0" w:color="auto"/>
              <w:bottom w:val="single" w:sz="4" w:space="0" w:color="auto"/>
              <w:right w:val="single" w:sz="4" w:space="0" w:color="auto"/>
            </w:tcBorders>
            <w:vAlign w:val="center"/>
          </w:tcPr>
          <w:p w14:paraId="6B61E17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280285</w:t>
            </w:r>
          </w:p>
        </w:tc>
      </w:tr>
      <w:tr w:rsidR="005F0D71" w:rsidRPr="005F0D71" w14:paraId="7965ADC7"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0C1FA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ПАССИВ</w:t>
            </w:r>
          </w:p>
          <w:p w14:paraId="2CB643D3" w14:textId="77777777" w:rsidR="005F0D71" w:rsidRPr="005F0D71" w:rsidRDefault="005F0D71" w:rsidP="005F0D71">
            <w:pPr>
              <w:numPr>
                <w:ilvl w:val="0"/>
                <w:numId w:val="1"/>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6754C38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DD06A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548A6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94EA6E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F0D71" w:rsidRPr="005F0D71" w14:paraId="408C7581"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C89E88"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4776AF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31273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BB6DC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c>
          <w:tcPr>
            <w:tcW w:w="1418" w:type="dxa"/>
            <w:tcBorders>
              <w:top w:val="single" w:sz="4" w:space="0" w:color="auto"/>
              <w:left w:val="single" w:sz="4" w:space="0" w:color="auto"/>
              <w:bottom w:val="single" w:sz="4" w:space="0" w:color="auto"/>
              <w:right w:val="single" w:sz="4" w:space="0" w:color="auto"/>
            </w:tcBorders>
            <w:vAlign w:val="center"/>
          </w:tcPr>
          <w:p w14:paraId="306F7FF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r>
      <w:tr w:rsidR="005F0D71" w:rsidRPr="005F0D71" w14:paraId="577797D4"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84A2B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6664146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70D61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D3170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   -   )</w:t>
            </w:r>
          </w:p>
        </w:tc>
        <w:tc>
          <w:tcPr>
            <w:tcW w:w="1418" w:type="dxa"/>
            <w:tcBorders>
              <w:top w:val="single" w:sz="4" w:space="0" w:color="auto"/>
              <w:left w:val="single" w:sz="4" w:space="0" w:color="auto"/>
              <w:bottom w:val="single" w:sz="4" w:space="0" w:color="auto"/>
              <w:right w:val="single" w:sz="4" w:space="0" w:color="auto"/>
            </w:tcBorders>
            <w:vAlign w:val="center"/>
          </w:tcPr>
          <w:p w14:paraId="3C27A1D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   -   )</w:t>
            </w:r>
          </w:p>
        </w:tc>
      </w:tr>
      <w:tr w:rsidR="005F0D71" w:rsidRPr="005F0D71" w14:paraId="2524207B"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208961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Расчеты за акции до увеличения уставного капитала</w:t>
            </w:r>
          </w:p>
        </w:tc>
        <w:tc>
          <w:tcPr>
            <w:tcW w:w="1134" w:type="dxa"/>
            <w:tcBorders>
              <w:top w:val="single" w:sz="4" w:space="0" w:color="auto"/>
              <w:left w:val="single" w:sz="4" w:space="0" w:color="auto"/>
              <w:bottom w:val="single" w:sz="4" w:space="0" w:color="auto"/>
              <w:right w:val="single" w:sz="4" w:space="0" w:color="auto"/>
            </w:tcBorders>
            <w:vAlign w:val="center"/>
          </w:tcPr>
          <w:p w14:paraId="3E73477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89D9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6DD15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60411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5FF51D1"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5FED8DC"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4CD269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21990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19669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F7DB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42000</w:t>
            </w:r>
          </w:p>
        </w:tc>
        <w:tc>
          <w:tcPr>
            <w:tcW w:w="1418" w:type="dxa"/>
            <w:tcBorders>
              <w:top w:val="single" w:sz="4" w:space="0" w:color="auto"/>
              <w:left w:val="single" w:sz="4" w:space="0" w:color="auto"/>
              <w:bottom w:val="single" w:sz="4" w:space="0" w:color="auto"/>
              <w:right w:val="single" w:sz="4" w:space="0" w:color="auto"/>
            </w:tcBorders>
            <w:vAlign w:val="center"/>
          </w:tcPr>
          <w:p w14:paraId="6DB4A3D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42000</w:t>
            </w:r>
          </w:p>
        </w:tc>
      </w:tr>
      <w:tr w:rsidR="005F0D71" w:rsidRPr="005F0D71" w14:paraId="73DBB9FE"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EF29491" w14:textId="77777777" w:rsidR="005F0D71" w:rsidRPr="005F0D71" w:rsidRDefault="005F0D71" w:rsidP="005F0D71">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5F0D71">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6B3A701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EC090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9238BE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c>
          <w:tcPr>
            <w:tcW w:w="1418" w:type="dxa"/>
            <w:tcBorders>
              <w:top w:val="single" w:sz="4" w:space="0" w:color="auto"/>
              <w:left w:val="single" w:sz="4" w:space="0" w:color="auto"/>
              <w:bottom w:val="single" w:sz="4" w:space="0" w:color="auto"/>
              <w:right w:val="single" w:sz="4" w:space="0" w:color="auto"/>
            </w:tcBorders>
            <w:vAlign w:val="center"/>
          </w:tcPr>
          <w:p w14:paraId="13BA79B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r>
      <w:tr w:rsidR="005F0D71" w:rsidRPr="005F0D71" w14:paraId="4039E8A9"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7B29A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42FABAF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7E3B63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5D2AB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418" w:type="dxa"/>
            <w:tcBorders>
              <w:top w:val="single" w:sz="4" w:space="0" w:color="auto"/>
              <w:left w:val="single" w:sz="4" w:space="0" w:color="auto"/>
              <w:bottom w:val="single" w:sz="4" w:space="0" w:color="auto"/>
              <w:right w:val="single" w:sz="4" w:space="0" w:color="auto"/>
            </w:tcBorders>
            <w:vAlign w:val="center"/>
          </w:tcPr>
          <w:p w14:paraId="5E13FF6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r>
      <w:tr w:rsidR="005F0D71" w:rsidRPr="005F0D71" w14:paraId="43D6B36D"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89F77DC"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в т.ч. резервы, образованные в соответствии с законодательством</w:t>
            </w:r>
          </w:p>
        </w:tc>
        <w:tc>
          <w:tcPr>
            <w:tcW w:w="1134" w:type="dxa"/>
            <w:tcBorders>
              <w:top w:val="single" w:sz="4" w:space="0" w:color="auto"/>
              <w:left w:val="single" w:sz="4" w:space="0" w:color="auto"/>
              <w:bottom w:val="single" w:sz="4" w:space="0" w:color="auto"/>
              <w:right w:val="single" w:sz="4" w:space="0" w:color="auto"/>
            </w:tcBorders>
            <w:vAlign w:val="center"/>
          </w:tcPr>
          <w:p w14:paraId="68C5EBF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F95F2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C45CD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418" w:type="dxa"/>
            <w:tcBorders>
              <w:top w:val="single" w:sz="4" w:space="0" w:color="auto"/>
              <w:left w:val="single" w:sz="4" w:space="0" w:color="auto"/>
              <w:bottom w:val="single" w:sz="4" w:space="0" w:color="auto"/>
              <w:right w:val="single" w:sz="4" w:space="0" w:color="auto"/>
            </w:tcBorders>
            <w:vAlign w:val="center"/>
          </w:tcPr>
          <w:p w14:paraId="202B9A9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r>
      <w:tr w:rsidR="005F0D71" w:rsidRPr="005F0D71" w14:paraId="3112D770"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AE404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в т.ч. резервы, образованные в соответствии с учредительными документами</w:t>
            </w:r>
          </w:p>
        </w:tc>
        <w:tc>
          <w:tcPr>
            <w:tcW w:w="1134" w:type="dxa"/>
            <w:tcBorders>
              <w:top w:val="single" w:sz="4" w:space="0" w:color="auto"/>
              <w:left w:val="single" w:sz="4" w:space="0" w:color="auto"/>
              <w:bottom w:val="single" w:sz="4" w:space="0" w:color="auto"/>
              <w:right w:val="single" w:sz="4" w:space="0" w:color="auto"/>
            </w:tcBorders>
            <w:vAlign w:val="center"/>
          </w:tcPr>
          <w:p w14:paraId="1DE3C76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662A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878D65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EC4057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788D5E19"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ADFAD6B"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Фонд социальной сферы</w:t>
            </w:r>
          </w:p>
        </w:tc>
        <w:tc>
          <w:tcPr>
            <w:tcW w:w="1134" w:type="dxa"/>
            <w:tcBorders>
              <w:top w:val="single" w:sz="4" w:space="0" w:color="auto"/>
              <w:left w:val="single" w:sz="4" w:space="0" w:color="auto"/>
              <w:bottom w:val="single" w:sz="4" w:space="0" w:color="auto"/>
              <w:right w:val="single" w:sz="4" w:space="0" w:color="auto"/>
            </w:tcBorders>
            <w:vAlign w:val="center"/>
          </w:tcPr>
          <w:p w14:paraId="320CB18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0318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DCB0BA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18A7A9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2147063"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5FD93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Целевое финансирование</w:t>
            </w:r>
          </w:p>
        </w:tc>
        <w:tc>
          <w:tcPr>
            <w:tcW w:w="1134" w:type="dxa"/>
            <w:tcBorders>
              <w:top w:val="single" w:sz="4" w:space="0" w:color="auto"/>
              <w:left w:val="single" w:sz="4" w:space="0" w:color="auto"/>
              <w:bottom w:val="single" w:sz="4" w:space="0" w:color="auto"/>
              <w:right w:val="single" w:sz="4" w:space="0" w:color="auto"/>
            </w:tcBorders>
            <w:vAlign w:val="center"/>
          </w:tcPr>
          <w:p w14:paraId="121D282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9A9F8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E7212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6F00C4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0D71FD5" w14:textId="77777777" w:rsidTr="005F0D71">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528695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1A5D431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E363B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(66039)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75D46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(64284)</w:t>
            </w:r>
          </w:p>
        </w:tc>
        <w:tc>
          <w:tcPr>
            <w:tcW w:w="1418" w:type="dxa"/>
            <w:tcBorders>
              <w:top w:val="single" w:sz="4" w:space="0" w:color="auto"/>
              <w:left w:val="single" w:sz="4" w:space="0" w:color="auto"/>
              <w:bottom w:val="single" w:sz="4" w:space="0" w:color="auto"/>
              <w:right w:val="single" w:sz="4" w:space="0" w:color="auto"/>
            </w:tcBorders>
            <w:vAlign w:val="center"/>
          </w:tcPr>
          <w:p w14:paraId="2F613FBE"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(50190)</w:t>
            </w:r>
          </w:p>
        </w:tc>
      </w:tr>
      <w:tr w:rsidR="005F0D71" w:rsidRPr="005F0D71" w14:paraId="77240158"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7ED16F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7D97648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F8D54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192207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1BDCC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216293</w:t>
            </w:r>
          </w:p>
        </w:tc>
        <w:tc>
          <w:tcPr>
            <w:tcW w:w="1418" w:type="dxa"/>
            <w:tcBorders>
              <w:top w:val="single" w:sz="4" w:space="0" w:color="auto"/>
              <w:left w:val="single" w:sz="4" w:space="0" w:color="auto"/>
              <w:bottom w:val="single" w:sz="4" w:space="0" w:color="auto"/>
              <w:right w:val="single" w:sz="4" w:space="0" w:color="auto"/>
            </w:tcBorders>
            <w:vAlign w:val="center"/>
          </w:tcPr>
          <w:p w14:paraId="03F207D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230387</w:t>
            </w:r>
          </w:p>
        </w:tc>
      </w:tr>
      <w:tr w:rsidR="005F0D71" w:rsidRPr="005F0D71" w14:paraId="6D6E5975"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B54944A" w14:textId="77777777" w:rsidR="005F0D71" w:rsidRPr="005F0D71" w:rsidRDefault="005F0D71" w:rsidP="005F0D71">
            <w:pPr>
              <w:numPr>
                <w:ilvl w:val="0"/>
                <w:numId w:val="1"/>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6C9B68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6BEBC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40F48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CF0D02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5742E227"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6ACFE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45B7524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DD04F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14BC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C98A6C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E52EFA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BEAE569"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D6FAE8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886D6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D8FC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418" w:type="dxa"/>
            <w:tcBorders>
              <w:top w:val="single" w:sz="4" w:space="0" w:color="auto"/>
              <w:left w:val="single" w:sz="4" w:space="0" w:color="auto"/>
              <w:bottom w:val="single" w:sz="4" w:space="0" w:color="auto"/>
              <w:right w:val="single" w:sz="4" w:space="0" w:color="auto"/>
            </w:tcBorders>
            <w:vAlign w:val="center"/>
          </w:tcPr>
          <w:p w14:paraId="7B56DC6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r>
      <w:tr w:rsidR="005F0D71" w:rsidRPr="005F0D71" w14:paraId="41246043"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C0451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Оценочные обязательства (резервы под условные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126528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38C51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AEE824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B081BE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A5DDF3F"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B8DCC46"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9E25C6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00372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51D67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19DB60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12698FC"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4A5B8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55A5927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BF001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81B5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418" w:type="dxa"/>
            <w:tcBorders>
              <w:top w:val="single" w:sz="4" w:space="0" w:color="auto"/>
              <w:left w:val="single" w:sz="4" w:space="0" w:color="auto"/>
              <w:bottom w:val="single" w:sz="4" w:space="0" w:color="auto"/>
              <w:right w:val="single" w:sz="4" w:space="0" w:color="auto"/>
            </w:tcBorders>
            <w:vAlign w:val="center"/>
          </w:tcPr>
          <w:p w14:paraId="781E657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r>
      <w:tr w:rsidR="005F0D71" w:rsidRPr="005F0D71" w14:paraId="05BAB3A5"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0C7DBFC" w14:textId="77777777" w:rsidR="005F0D71" w:rsidRPr="005F0D71" w:rsidRDefault="005F0D71" w:rsidP="005F0D71">
            <w:pPr>
              <w:numPr>
                <w:ilvl w:val="0"/>
                <w:numId w:val="1"/>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E4EFD4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5694F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9E5BE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9379E2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0AED4952"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68A73A1"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6882CFE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6E9BF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37366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635FA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A585CC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F4C38A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22734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Кредиторская задолженность, в т.ч.:</w:t>
            </w:r>
          </w:p>
        </w:tc>
        <w:tc>
          <w:tcPr>
            <w:tcW w:w="1134" w:type="dxa"/>
            <w:tcBorders>
              <w:top w:val="single" w:sz="4" w:space="0" w:color="auto"/>
              <w:left w:val="single" w:sz="4" w:space="0" w:color="auto"/>
              <w:bottom w:val="single" w:sz="4" w:space="0" w:color="auto"/>
              <w:right w:val="single" w:sz="4" w:space="0" w:color="auto"/>
            </w:tcBorders>
            <w:vAlign w:val="center"/>
          </w:tcPr>
          <w:p w14:paraId="60AD563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4D24E2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42696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0C3E6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59623</w:t>
            </w:r>
          </w:p>
        </w:tc>
        <w:tc>
          <w:tcPr>
            <w:tcW w:w="1418" w:type="dxa"/>
            <w:tcBorders>
              <w:top w:val="single" w:sz="4" w:space="0" w:color="auto"/>
              <w:left w:val="single" w:sz="4" w:space="0" w:color="auto"/>
              <w:bottom w:val="single" w:sz="4" w:space="0" w:color="auto"/>
              <w:right w:val="single" w:sz="4" w:space="0" w:color="auto"/>
            </w:tcBorders>
            <w:vAlign w:val="center"/>
          </w:tcPr>
          <w:p w14:paraId="47C1C26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47688</w:t>
            </w:r>
          </w:p>
        </w:tc>
      </w:tr>
      <w:tr w:rsidR="005F0D71" w:rsidRPr="005F0D71" w14:paraId="0CCDC319"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A26E1FE"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поставщики и подрядчики </w:t>
            </w:r>
          </w:p>
        </w:tc>
        <w:tc>
          <w:tcPr>
            <w:tcW w:w="1134" w:type="dxa"/>
            <w:tcBorders>
              <w:top w:val="single" w:sz="4" w:space="0" w:color="auto"/>
              <w:left w:val="single" w:sz="4" w:space="0" w:color="auto"/>
              <w:bottom w:val="single" w:sz="4" w:space="0" w:color="auto"/>
              <w:right w:val="single" w:sz="4" w:space="0" w:color="auto"/>
            </w:tcBorders>
            <w:vAlign w:val="center"/>
          </w:tcPr>
          <w:p w14:paraId="20B8C07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BB697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6633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2CAFAB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7428</w:t>
            </w:r>
          </w:p>
        </w:tc>
        <w:tc>
          <w:tcPr>
            <w:tcW w:w="1418" w:type="dxa"/>
            <w:tcBorders>
              <w:top w:val="single" w:sz="4" w:space="0" w:color="auto"/>
              <w:left w:val="single" w:sz="4" w:space="0" w:color="auto"/>
              <w:bottom w:val="single" w:sz="4" w:space="0" w:color="auto"/>
              <w:right w:val="single" w:sz="4" w:space="0" w:color="auto"/>
            </w:tcBorders>
            <w:vAlign w:val="center"/>
          </w:tcPr>
          <w:p w14:paraId="30000BB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9957</w:t>
            </w:r>
          </w:p>
        </w:tc>
      </w:tr>
      <w:tr w:rsidR="005F0D71" w:rsidRPr="005F0D71" w14:paraId="4503E0CF"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C24D3B"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по оплате труда перед персоналом</w:t>
            </w:r>
          </w:p>
        </w:tc>
        <w:tc>
          <w:tcPr>
            <w:tcW w:w="1134" w:type="dxa"/>
            <w:tcBorders>
              <w:top w:val="single" w:sz="4" w:space="0" w:color="auto"/>
              <w:left w:val="single" w:sz="4" w:space="0" w:color="auto"/>
              <w:bottom w:val="single" w:sz="4" w:space="0" w:color="auto"/>
              <w:right w:val="single" w:sz="4" w:space="0" w:color="auto"/>
            </w:tcBorders>
            <w:vAlign w:val="center"/>
          </w:tcPr>
          <w:p w14:paraId="55199E4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DA25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3257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E8BD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2462</w:t>
            </w:r>
          </w:p>
        </w:tc>
        <w:tc>
          <w:tcPr>
            <w:tcW w:w="1418" w:type="dxa"/>
            <w:tcBorders>
              <w:top w:val="single" w:sz="4" w:space="0" w:color="auto"/>
              <w:left w:val="single" w:sz="4" w:space="0" w:color="auto"/>
              <w:bottom w:val="single" w:sz="4" w:space="0" w:color="auto"/>
              <w:right w:val="single" w:sz="4" w:space="0" w:color="auto"/>
            </w:tcBorders>
            <w:vAlign w:val="center"/>
          </w:tcPr>
          <w:p w14:paraId="1CB41E8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4362</w:t>
            </w:r>
          </w:p>
        </w:tc>
      </w:tr>
      <w:tr w:rsidR="005F0D71" w:rsidRPr="005F0D71" w14:paraId="4442F291"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D42EC7"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перед государственными внебюджетными фондами</w:t>
            </w:r>
          </w:p>
        </w:tc>
        <w:tc>
          <w:tcPr>
            <w:tcW w:w="1134" w:type="dxa"/>
            <w:tcBorders>
              <w:top w:val="single" w:sz="4" w:space="0" w:color="auto"/>
              <w:left w:val="single" w:sz="4" w:space="0" w:color="auto"/>
              <w:bottom w:val="single" w:sz="4" w:space="0" w:color="auto"/>
              <w:right w:val="single" w:sz="4" w:space="0" w:color="auto"/>
            </w:tcBorders>
            <w:vAlign w:val="center"/>
          </w:tcPr>
          <w:p w14:paraId="2713705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CAAB7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D204AC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20313</w:t>
            </w:r>
          </w:p>
        </w:tc>
        <w:tc>
          <w:tcPr>
            <w:tcW w:w="1418" w:type="dxa"/>
            <w:tcBorders>
              <w:top w:val="single" w:sz="4" w:space="0" w:color="auto"/>
              <w:left w:val="single" w:sz="4" w:space="0" w:color="auto"/>
              <w:bottom w:val="single" w:sz="4" w:space="0" w:color="auto"/>
              <w:right w:val="single" w:sz="4" w:space="0" w:color="auto"/>
            </w:tcBorders>
            <w:vAlign w:val="center"/>
          </w:tcPr>
          <w:p w14:paraId="2AE23CC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11548</w:t>
            </w:r>
          </w:p>
        </w:tc>
      </w:tr>
      <w:tr w:rsidR="005F0D71" w:rsidRPr="005F0D71" w14:paraId="7408DFF2"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7606EB4"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 налогам и сборам</w:t>
            </w:r>
          </w:p>
        </w:tc>
        <w:tc>
          <w:tcPr>
            <w:tcW w:w="1134" w:type="dxa"/>
            <w:tcBorders>
              <w:top w:val="single" w:sz="4" w:space="0" w:color="auto"/>
              <w:left w:val="single" w:sz="4" w:space="0" w:color="auto"/>
              <w:bottom w:val="single" w:sz="4" w:space="0" w:color="auto"/>
              <w:right w:val="single" w:sz="4" w:space="0" w:color="auto"/>
            </w:tcBorders>
            <w:vAlign w:val="center"/>
          </w:tcPr>
          <w:p w14:paraId="2983DAE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720F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15016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CB96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26197</w:t>
            </w:r>
          </w:p>
        </w:tc>
        <w:tc>
          <w:tcPr>
            <w:tcW w:w="1418" w:type="dxa"/>
            <w:tcBorders>
              <w:top w:val="single" w:sz="4" w:space="0" w:color="auto"/>
              <w:left w:val="single" w:sz="4" w:space="0" w:color="auto"/>
              <w:bottom w:val="single" w:sz="4" w:space="0" w:color="auto"/>
              <w:right w:val="single" w:sz="4" w:space="0" w:color="auto"/>
            </w:tcBorders>
            <w:vAlign w:val="center"/>
          </w:tcPr>
          <w:p w14:paraId="44F131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16663</w:t>
            </w:r>
          </w:p>
        </w:tc>
      </w:tr>
      <w:tr w:rsidR="005F0D71" w:rsidRPr="005F0D71" w14:paraId="54539139"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84428C"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полученные</w:t>
            </w:r>
          </w:p>
        </w:tc>
        <w:tc>
          <w:tcPr>
            <w:tcW w:w="1134" w:type="dxa"/>
            <w:tcBorders>
              <w:top w:val="single" w:sz="4" w:space="0" w:color="auto"/>
              <w:left w:val="single" w:sz="4" w:space="0" w:color="auto"/>
              <w:bottom w:val="single" w:sz="4" w:space="0" w:color="auto"/>
              <w:right w:val="single" w:sz="4" w:space="0" w:color="auto"/>
            </w:tcBorders>
            <w:vAlign w:val="center"/>
          </w:tcPr>
          <w:p w14:paraId="53F9C3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D20DD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7147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69C6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312</w:t>
            </w:r>
          </w:p>
        </w:tc>
        <w:tc>
          <w:tcPr>
            <w:tcW w:w="1418" w:type="dxa"/>
            <w:tcBorders>
              <w:top w:val="single" w:sz="4" w:space="0" w:color="auto"/>
              <w:left w:val="single" w:sz="4" w:space="0" w:color="auto"/>
              <w:bottom w:val="single" w:sz="4" w:space="0" w:color="auto"/>
              <w:right w:val="single" w:sz="4" w:space="0" w:color="auto"/>
            </w:tcBorders>
            <w:vAlign w:val="center"/>
          </w:tcPr>
          <w:p w14:paraId="7CF4BF1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2130</w:t>
            </w:r>
          </w:p>
        </w:tc>
      </w:tr>
      <w:tr w:rsidR="005F0D71" w:rsidRPr="005F0D71" w14:paraId="3B4BC95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4F716A5"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кредиторы</w:t>
            </w:r>
          </w:p>
        </w:tc>
        <w:tc>
          <w:tcPr>
            <w:tcW w:w="1134" w:type="dxa"/>
            <w:tcBorders>
              <w:top w:val="single" w:sz="4" w:space="0" w:color="auto"/>
              <w:left w:val="single" w:sz="4" w:space="0" w:color="auto"/>
              <w:bottom w:val="single" w:sz="4" w:space="0" w:color="auto"/>
              <w:right w:val="single" w:sz="4" w:space="0" w:color="auto"/>
            </w:tcBorders>
            <w:vAlign w:val="center"/>
          </w:tcPr>
          <w:p w14:paraId="362C70B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EDD0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B5F411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2911</w:t>
            </w:r>
          </w:p>
        </w:tc>
        <w:tc>
          <w:tcPr>
            <w:tcW w:w="1418" w:type="dxa"/>
            <w:tcBorders>
              <w:top w:val="single" w:sz="4" w:space="0" w:color="auto"/>
              <w:left w:val="single" w:sz="4" w:space="0" w:color="auto"/>
              <w:bottom w:val="single" w:sz="4" w:space="0" w:color="auto"/>
              <w:right w:val="single" w:sz="4" w:space="0" w:color="auto"/>
            </w:tcBorders>
            <w:vAlign w:val="center"/>
          </w:tcPr>
          <w:p w14:paraId="10522B1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3028</w:t>
            </w:r>
          </w:p>
        </w:tc>
      </w:tr>
      <w:tr w:rsidR="005F0D71" w:rsidRPr="005F0D71" w14:paraId="5DAC5A50"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77694A"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i/>
                <w:sz w:val="24"/>
                <w:szCs w:val="24"/>
              </w:rPr>
            </w:pPr>
            <w:r w:rsidRPr="005F0D71">
              <w:rPr>
                <w:rFonts w:ascii="Times New Roman" w:hAnsi="Times New Roman" w:cs="Times New Roman"/>
                <w:i/>
                <w:sz w:val="24"/>
                <w:szCs w:val="24"/>
              </w:rPr>
              <w:t>в т.ч. просроченная 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310F2A8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E047E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0342DB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w:t>
            </w:r>
          </w:p>
        </w:tc>
        <w:tc>
          <w:tcPr>
            <w:tcW w:w="1418" w:type="dxa"/>
            <w:tcBorders>
              <w:top w:val="single" w:sz="4" w:space="0" w:color="auto"/>
              <w:left w:val="single" w:sz="4" w:space="0" w:color="auto"/>
              <w:bottom w:val="single" w:sz="4" w:space="0" w:color="auto"/>
              <w:right w:val="single" w:sz="4" w:space="0" w:color="auto"/>
            </w:tcBorders>
            <w:vAlign w:val="center"/>
          </w:tcPr>
          <w:p w14:paraId="3CCB489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w:t>
            </w:r>
          </w:p>
        </w:tc>
      </w:tr>
      <w:tr w:rsidR="005F0D71" w:rsidRPr="005F0D71" w14:paraId="040C766D"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11954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перед участниками (учредителями) по выплате дохода</w:t>
            </w:r>
          </w:p>
        </w:tc>
        <w:tc>
          <w:tcPr>
            <w:tcW w:w="1134" w:type="dxa"/>
            <w:tcBorders>
              <w:top w:val="single" w:sz="4" w:space="0" w:color="auto"/>
              <w:left w:val="single" w:sz="4" w:space="0" w:color="auto"/>
              <w:bottom w:val="single" w:sz="4" w:space="0" w:color="auto"/>
              <w:right w:val="single" w:sz="4" w:space="0" w:color="auto"/>
            </w:tcBorders>
            <w:vAlign w:val="center"/>
          </w:tcPr>
          <w:p w14:paraId="1598224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66D53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0E11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2C4D42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309DE66"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27F05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303D058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00A4C6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212FD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235BFC0"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E346E6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A5CAFF"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Оценочные обязательства (резервы предстоящих расходов)</w:t>
            </w:r>
          </w:p>
        </w:tc>
        <w:tc>
          <w:tcPr>
            <w:tcW w:w="1134" w:type="dxa"/>
            <w:tcBorders>
              <w:top w:val="single" w:sz="4" w:space="0" w:color="auto"/>
              <w:left w:val="single" w:sz="4" w:space="0" w:color="auto"/>
              <w:bottom w:val="single" w:sz="4" w:space="0" w:color="auto"/>
              <w:right w:val="single" w:sz="4" w:space="0" w:color="auto"/>
            </w:tcBorders>
            <w:vAlign w:val="center"/>
          </w:tcPr>
          <w:p w14:paraId="1F69473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DEEE9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74D5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1279</w:t>
            </w:r>
          </w:p>
        </w:tc>
        <w:tc>
          <w:tcPr>
            <w:tcW w:w="1418" w:type="dxa"/>
            <w:tcBorders>
              <w:top w:val="single" w:sz="4" w:space="0" w:color="auto"/>
              <w:left w:val="single" w:sz="4" w:space="0" w:color="auto"/>
              <w:bottom w:val="single" w:sz="4" w:space="0" w:color="auto"/>
              <w:right w:val="single" w:sz="4" w:space="0" w:color="auto"/>
            </w:tcBorders>
            <w:vAlign w:val="center"/>
          </w:tcPr>
          <w:p w14:paraId="783902F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1203</w:t>
            </w:r>
          </w:p>
        </w:tc>
      </w:tr>
      <w:tr w:rsidR="005F0D71" w:rsidRPr="005F0D71" w14:paraId="41AC564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C7BBB15"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1C4FCC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D224AB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9921F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8B84E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1F71C6E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7747C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7A0855A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BF8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82458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0D510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60902</w:t>
            </w:r>
          </w:p>
        </w:tc>
        <w:tc>
          <w:tcPr>
            <w:tcW w:w="1418" w:type="dxa"/>
            <w:tcBorders>
              <w:top w:val="single" w:sz="4" w:space="0" w:color="auto"/>
              <w:left w:val="single" w:sz="4" w:space="0" w:color="auto"/>
              <w:bottom w:val="single" w:sz="4" w:space="0" w:color="auto"/>
              <w:right w:val="single" w:sz="4" w:space="0" w:color="auto"/>
            </w:tcBorders>
            <w:vAlign w:val="center"/>
          </w:tcPr>
          <w:p w14:paraId="21E9BFD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48891</w:t>
            </w:r>
          </w:p>
        </w:tc>
      </w:tr>
      <w:tr w:rsidR="005F0D71" w:rsidRPr="005F0D71" w14:paraId="049F8D10"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AE8EC1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04B68D4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56523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9D63D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278272</w:t>
            </w:r>
          </w:p>
        </w:tc>
        <w:tc>
          <w:tcPr>
            <w:tcW w:w="1418" w:type="dxa"/>
            <w:tcBorders>
              <w:top w:val="single" w:sz="4" w:space="0" w:color="auto"/>
              <w:left w:val="single" w:sz="4" w:space="0" w:color="auto"/>
              <w:bottom w:val="single" w:sz="4" w:space="0" w:color="auto"/>
              <w:right w:val="single" w:sz="4" w:space="0" w:color="auto"/>
            </w:tcBorders>
            <w:vAlign w:val="center"/>
          </w:tcPr>
          <w:p w14:paraId="0D0B469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280285</w:t>
            </w:r>
          </w:p>
        </w:tc>
      </w:tr>
    </w:tbl>
    <w:p w14:paraId="77F34480" w14:textId="77777777" w:rsidR="005F0D71" w:rsidRPr="005F0D71" w:rsidRDefault="005F0D71" w:rsidP="005F0D71">
      <w:pPr>
        <w:pStyle w:val="af9"/>
        <w:ind w:firstLine="0"/>
        <w:jc w:val="center"/>
        <w:rPr>
          <w:rFonts w:ascii="Times New Roman" w:hAnsi="Times New Roman" w:cs="Times New Roman"/>
          <w:noProof/>
          <w:color w:val="7030A0"/>
          <w:sz w:val="24"/>
          <w:szCs w:val="24"/>
          <w:highlight w:val="yellow"/>
        </w:rPr>
      </w:pPr>
    </w:p>
    <w:p w14:paraId="4A97CA5A" w14:textId="7777777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highlight w:val="yellow"/>
        </w:rPr>
      </w:pPr>
    </w:p>
    <w:p w14:paraId="7F0E941F"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7FA218A6"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5F64D8E3"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75D1F0CD"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3C3AAF3E" w14:textId="3AE171A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r w:rsidRPr="005F0D71">
        <w:rPr>
          <w:rFonts w:ascii="Times New Roman" w:hAnsi="Times New Roman" w:cs="Times New Roman"/>
          <w:b/>
          <w:sz w:val="24"/>
          <w:szCs w:val="24"/>
        </w:rPr>
        <w:t>Отчет о финансовых результатах за 2021г.</w:t>
      </w:r>
    </w:p>
    <w:p w14:paraId="4F720522" w14:textId="7777777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643BC3CA" w14:textId="77777777" w:rsidR="005F0D71" w:rsidRPr="005F0D71" w:rsidRDefault="005F0D71" w:rsidP="005F0D71">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5F0D71">
        <w:rPr>
          <w:rFonts w:ascii="Times New Roman" w:hAnsi="Times New Roman" w:cs="Times New Roman"/>
          <w:b/>
          <w:sz w:val="24"/>
          <w:szCs w:val="24"/>
        </w:rPr>
        <w:t>Единица измерения - в тыс. руб.</w:t>
      </w:r>
    </w:p>
    <w:p w14:paraId="63D2FF70" w14:textId="77777777" w:rsidR="005F0D71" w:rsidRPr="005F0D71" w:rsidRDefault="005F0D71" w:rsidP="005F0D71">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p>
    <w:tbl>
      <w:tblPr>
        <w:tblW w:w="9923" w:type="dxa"/>
        <w:tblInd w:w="-572" w:type="dxa"/>
        <w:tblLook w:val="04A0" w:firstRow="1" w:lastRow="0" w:firstColumn="1" w:lastColumn="0" w:noHBand="0" w:noVBand="1"/>
      </w:tblPr>
      <w:tblGrid>
        <w:gridCol w:w="5387"/>
        <w:gridCol w:w="980"/>
        <w:gridCol w:w="1713"/>
        <w:gridCol w:w="1843"/>
      </w:tblGrid>
      <w:tr w:rsidR="005F0D71" w:rsidRPr="005F0D71" w14:paraId="7244EC7E" w14:textId="77777777" w:rsidTr="005F0D71">
        <w:trPr>
          <w:trHeight w:val="565"/>
        </w:trPr>
        <w:tc>
          <w:tcPr>
            <w:tcW w:w="5387" w:type="dxa"/>
            <w:tcBorders>
              <w:top w:val="single" w:sz="4" w:space="0" w:color="auto"/>
              <w:left w:val="single" w:sz="4" w:space="0" w:color="auto"/>
              <w:bottom w:val="single" w:sz="4" w:space="0" w:color="auto"/>
              <w:right w:val="nil"/>
            </w:tcBorders>
            <w:noWrap/>
            <w:vAlign w:val="center"/>
            <w:hideMark/>
          </w:tcPr>
          <w:p w14:paraId="309E4A79"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439BD52E"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Код</w:t>
            </w:r>
          </w:p>
        </w:tc>
        <w:tc>
          <w:tcPr>
            <w:tcW w:w="1713" w:type="dxa"/>
            <w:tcBorders>
              <w:top w:val="single" w:sz="4" w:space="0" w:color="auto"/>
              <w:left w:val="single" w:sz="4" w:space="0" w:color="auto"/>
              <w:bottom w:val="single" w:sz="4" w:space="0" w:color="auto"/>
              <w:right w:val="single" w:sz="4" w:space="0" w:color="auto"/>
            </w:tcBorders>
            <w:vAlign w:val="center"/>
          </w:tcPr>
          <w:p w14:paraId="4C4E1BA7"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 xml:space="preserve">За год </w:t>
            </w:r>
          </w:p>
          <w:p w14:paraId="6B87BC9E"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2021г.</w:t>
            </w:r>
          </w:p>
        </w:tc>
        <w:tc>
          <w:tcPr>
            <w:tcW w:w="1843" w:type="dxa"/>
            <w:tcBorders>
              <w:top w:val="single" w:sz="4" w:space="0" w:color="auto"/>
              <w:left w:val="single" w:sz="4" w:space="0" w:color="auto"/>
              <w:bottom w:val="single" w:sz="4" w:space="0" w:color="auto"/>
              <w:right w:val="single" w:sz="4" w:space="0" w:color="auto"/>
            </w:tcBorders>
            <w:vAlign w:val="center"/>
          </w:tcPr>
          <w:p w14:paraId="515BE944"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За год</w:t>
            </w:r>
          </w:p>
          <w:p w14:paraId="4E10B6E2"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2020г.</w:t>
            </w:r>
          </w:p>
        </w:tc>
      </w:tr>
      <w:tr w:rsidR="005F0D71" w:rsidRPr="005F0D71" w14:paraId="7289FC28" w14:textId="77777777" w:rsidTr="005F0D71">
        <w:trPr>
          <w:trHeight w:val="255"/>
        </w:trPr>
        <w:tc>
          <w:tcPr>
            <w:tcW w:w="5387" w:type="dxa"/>
            <w:tcBorders>
              <w:top w:val="single" w:sz="4" w:space="0" w:color="auto"/>
              <w:left w:val="single" w:sz="4" w:space="0" w:color="auto"/>
              <w:bottom w:val="single" w:sz="4" w:space="0" w:color="auto"/>
              <w:right w:val="nil"/>
            </w:tcBorders>
            <w:noWrap/>
          </w:tcPr>
          <w:p w14:paraId="5931894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5C6CF54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2110</w:t>
            </w:r>
          </w:p>
        </w:tc>
        <w:tc>
          <w:tcPr>
            <w:tcW w:w="1713" w:type="dxa"/>
            <w:tcBorders>
              <w:top w:val="single" w:sz="4" w:space="0" w:color="auto"/>
              <w:left w:val="single" w:sz="4" w:space="0" w:color="auto"/>
              <w:bottom w:val="single" w:sz="4" w:space="0" w:color="auto"/>
              <w:right w:val="single" w:sz="4" w:space="0" w:color="auto"/>
            </w:tcBorders>
            <w:vAlign w:val="center"/>
          </w:tcPr>
          <w:p w14:paraId="5B09DE3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34 544</w:t>
            </w:r>
          </w:p>
        </w:tc>
        <w:tc>
          <w:tcPr>
            <w:tcW w:w="1843" w:type="dxa"/>
            <w:tcBorders>
              <w:top w:val="single" w:sz="4" w:space="0" w:color="auto"/>
              <w:left w:val="single" w:sz="4" w:space="0" w:color="auto"/>
              <w:bottom w:val="single" w:sz="4" w:space="0" w:color="auto"/>
              <w:right w:val="single" w:sz="4" w:space="0" w:color="auto"/>
            </w:tcBorders>
            <w:vAlign w:val="center"/>
          </w:tcPr>
          <w:p w14:paraId="249E9369"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24 599</w:t>
            </w:r>
          </w:p>
        </w:tc>
      </w:tr>
      <w:tr w:rsidR="005F0D71" w:rsidRPr="005F0D71" w14:paraId="1313AA89" w14:textId="77777777" w:rsidTr="005F0D71">
        <w:trPr>
          <w:trHeight w:val="255"/>
        </w:trPr>
        <w:tc>
          <w:tcPr>
            <w:tcW w:w="5387" w:type="dxa"/>
            <w:tcBorders>
              <w:top w:val="single" w:sz="4" w:space="0" w:color="auto"/>
              <w:left w:val="single" w:sz="4" w:space="0" w:color="auto"/>
              <w:bottom w:val="single" w:sz="4" w:space="0" w:color="auto"/>
              <w:right w:val="nil"/>
            </w:tcBorders>
            <w:noWrap/>
            <w:vAlign w:val="center"/>
          </w:tcPr>
          <w:p w14:paraId="329B82A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12EFAE0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2120</w:t>
            </w:r>
          </w:p>
        </w:tc>
        <w:tc>
          <w:tcPr>
            <w:tcW w:w="1713" w:type="dxa"/>
            <w:tcBorders>
              <w:top w:val="single" w:sz="4" w:space="0" w:color="auto"/>
              <w:left w:val="single" w:sz="4" w:space="0" w:color="auto"/>
              <w:bottom w:val="single" w:sz="4" w:space="0" w:color="auto"/>
              <w:right w:val="single" w:sz="8" w:space="0" w:color="auto"/>
            </w:tcBorders>
            <w:vAlign w:val="center"/>
          </w:tcPr>
          <w:p w14:paraId="0FF37A2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(42 701)</w:t>
            </w:r>
          </w:p>
        </w:tc>
        <w:tc>
          <w:tcPr>
            <w:tcW w:w="1843" w:type="dxa"/>
            <w:tcBorders>
              <w:top w:val="single" w:sz="4" w:space="0" w:color="auto"/>
              <w:left w:val="single" w:sz="4" w:space="0" w:color="auto"/>
              <w:bottom w:val="single" w:sz="4" w:space="0" w:color="auto"/>
              <w:right w:val="single" w:sz="8" w:space="0" w:color="auto"/>
            </w:tcBorders>
            <w:vAlign w:val="center"/>
          </w:tcPr>
          <w:p w14:paraId="0AA2654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(29 421)</w:t>
            </w:r>
          </w:p>
        </w:tc>
      </w:tr>
      <w:tr w:rsidR="005F0D71" w:rsidRPr="005F0D71" w14:paraId="71B428B4" w14:textId="77777777" w:rsidTr="005F0D71">
        <w:trPr>
          <w:trHeight w:val="273"/>
        </w:trPr>
        <w:tc>
          <w:tcPr>
            <w:tcW w:w="5387" w:type="dxa"/>
            <w:tcBorders>
              <w:top w:val="single" w:sz="4" w:space="0" w:color="auto"/>
              <w:left w:val="single" w:sz="4" w:space="0" w:color="auto"/>
              <w:bottom w:val="single" w:sz="4" w:space="0" w:color="auto"/>
              <w:right w:val="nil"/>
            </w:tcBorders>
            <w:noWrap/>
            <w:vAlign w:val="center"/>
          </w:tcPr>
          <w:p w14:paraId="74821286"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3D0D86D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2100</w:t>
            </w:r>
          </w:p>
        </w:tc>
        <w:tc>
          <w:tcPr>
            <w:tcW w:w="1713" w:type="dxa"/>
            <w:tcBorders>
              <w:top w:val="single" w:sz="4" w:space="0" w:color="auto"/>
              <w:left w:val="single" w:sz="4" w:space="0" w:color="auto"/>
              <w:bottom w:val="single" w:sz="4" w:space="0" w:color="auto"/>
              <w:right w:val="single" w:sz="8" w:space="0" w:color="auto"/>
            </w:tcBorders>
            <w:vAlign w:val="center"/>
          </w:tcPr>
          <w:p w14:paraId="4AFA5F7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(8 157)</w:t>
            </w:r>
          </w:p>
        </w:tc>
        <w:tc>
          <w:tcPr>
            <w:tcW w:w="1843" w:type="dxa"/>
            <w:tcBorders>
              <w:top w:val="single" w:sz="4" w:space="0" w:color="auto"/>
              <w:left w:val="single" w:sz="4" w:space="0" w:color="auto"/>
              <w:bottom w:val="single" w:sz="4" w:space="0" w:color="auto"/>
              <w:right w:val="single" w:sz="8" w:space="0" w:color="auto"/>
            </w:tcBorders>
            <w:vAlign w:val="center"/>
          </w:tcPr>
          <w:p w14:paraId="022C1F29"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(4 822)</w:t>
            </w:r>
          </w:p>
        </w:tc>
      </w:tr>
      <w:tr w:rsidR="005F0D71" w:rsidRPr="005F0D71" w14:paraId="6DB013C0" w14:textId="77777777" w:rsidTr="005F0D71">
        <w:trPr>
          <w:trHeight w:val="263"/>
        </w:trPr>
        <w:tc>
          <w:tcPr>
            <w:tcW w:w="5387" w:type="dxa"/>
            <w:tcBorders>
              <w:top w:val="single" w:sz="4" w:space="0" w:color="auto"/>
              <w:left w:val="single" w:sz="4" w:space="0" w:color="auto"/>
              <w:bottom w:val="single" w:sz="4" w:space="0" w:color="auto"/>
              <w:right w:val="nil"/>
            </w:tcBorders>
            <w:noWrap/>
            <w:vAlign w:val="center"/>
          </w:tcPr>
          <w:p w14:paraId="278A862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0849E51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2210</w:t>
            </w:r>
          </w:p>
        </w:tc>
        <w:tc>
          <w:tcPr>
            <w:tcW w:w="1713" w:type="dxa"/>
            <w:tcBorders>
              <w:top w:val="single" w:sz="4" w:space="0" w:color="auto"/>
              <w:left w:val="single" w:sz="4" w:space="0" w:color="auto"/>
              <w:bottom w:val="single" w:sz="4" w:space="0" w:color="auto"/>
              <w:right w:val="single" w:sz="8" w:space="0" w:color="auto"/>
            </w:tcBorders>
            <w:vAlign w:val="center"/>
          </w:tcPr>
          <w:p w14:paraId="15E618B8"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(33)</w:t>
            </w:r>
          </w:p>
        </w:tc>
        <w:tc>
          <w:tcPr>
            <w:tcW w:w="1843" w:type="dxa"/>
            <w:tcBorders>
              <w:top w:val="single" w:sz="4" w:space="0" w:color="auto"/>
              <w:left w:val="single" w:sz="4" w:space="0" w:color="auto"/>
              <w:bottom w:val="single" w:sz="4" w:space="0" w:color="auto"/>
              <w:right w:val="single" w:sz="8" w:space="0" w:color="auto"/>
            </w:tcBorders>
            <w:vAlign w:val="center"/>
          </w:tcPr>
          <w:p w14:paraId="374F064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(193)</w:t>
            </w:r>
          </w:p>
        </w:tc>
      </w:tr>
      <w:tr w:rsidR="005F0D71" w:rsidRPr="005F0D71" w14:paraId="33B01EA5"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6F29DA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49778C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2220</w:t>
            </w:r>
          </w:p>
        </w:tc>
        <w:tc>
          <w:tcPr>
            <w:tcW w:w="1713" w:type="dxa"/>
            <w:tcBorders>
              <w:top w:val="single" w:sz="4" w:space="0" w:color="auto"/>
              <w:left w:val="single" w:sz="4" w:space="0" w:color="auto"/>
              <w:bottom w:val="single" w:sz="4" w:space="0" w:color="auto"/>
              <w:right w:val="single" w:sz="8" w:space="0" w:color="auto"/>
            </w:tcBorders>
            <w:vAlign w:val="center"/>
          </w:tcPr>
          <w:p w14:paraId="7200FAA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(24 515)</w:t>
            </w:r>
          </w:p>
        </w:tc>
        <w:tc>
          <w:tcPr>
            <w:tcW w:w="1843" w:type="dxa"/>
            <w:tcBorders>
              <w:top w:val="single" w:sz="4" w:space="0" w:color="auto"/>
              <w:left w:val="single" w:sz="4" w:space="0" w:color="auto"/>
              <w:bottom w:val="single" w:sz="4" w:space="0" w:color="auto"/>
              <w:right w:val="single" w:sz="8" w:space="0" w:color="auto"/>
            </w:tcBorders>
            <w:vAlign w:val="center"/>
          </w:tcPr>
          <w:p w14:paraId="2A9BBD0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(23 817)</w:t>
            </w:r>
          </w:p>
        </w:tc>
      </w:tr>
      <w:tr w:rsidR="005F0D71" w:rsidRPr="005F0D71" w14:paraId="368F5FD9"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06947D02"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098C59C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2200</w:t>
            </w:r>
          </w:p>
        </w:tc>
        <w:tc>
          <w:tcPr>
            <w:tcW w:w="1713" w:type="dxa"/>
            <w:tcBorders>
              <w:top w:val="single" w:sz="4" w:space="0" w:color="auto"/>
              <w:left w:val="single" w:sz="4" w:space="0" w:color="auto"/>
              <w:bottom w:val="single" w:sz="4" w:space="0" w:color="auto"/>
              <w:right w:val="single" w:sz="8" w:space="0" w:color="auto"/>
            </w:tcBorders>
            <w:vAlign w:val="center"/>
          </w:tcPr>
          <w:p w14:paraId="685C9C3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(32 705)</w:t>
            </w:r>
          </w:p>
        </w:tc>
        <w:tc>
          <w:tcPr>
            <w:tcW w:w="1843" w:type="dxa"/>
            <w:tcBorders>
              <w:top w:val="single" w:sz="4" w:space="0" w:color="auto"/>
              <w:left w:val="single" w:sz="4" w:space="0" w:color="auto"/>
              <w:bottom w:val="single" w:sz="4" w:space="0" w:color="auto"/>
              <w:right w:val="single" w:sz="8" w:space="0" w:color="auto"/>
            </w:tcBorders>
            <w:vAlign w:val="center"/>
          </w:tcPr>
          <w:p w14:paraId="43E1553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(28 832)</w:t>
            </w:r>
          </w:p>
        </w:tc>
      </w:tr>
      <w:tr w:rsidR="005F0D71" w:rsidRPr="005F0D71" w14:paraId="2C6FE3C7"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355CD02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44A9B36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2310</w:t>
            </w:r>
          </w:p>
        </w:tc>
        <w:tc>
          <w:tcPr>
            <w:tcW w:w="1713" w:type="dxa"/>
            <w:tcBorders>
              <w:top w:val="single" w:sz="4" w:space="0" w:color="auto"/>
              <w:left w:val="single" w:sz="4" w:space="0" w:color="auto"/>
              <w:bottom w:val="single" w:sz="4" w:space="0" w:color="auto"/>
              <w:right w:val="single" w:sz="8" w:space="0" w:color="auto"/>
            </w:tcBorders>
            <w:vAlign w:val="center"/>
          </w:tcPr>
          <w:p w14:paraId="3D54EE82"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7E4EB482"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r>
      <w:tr w:rsidR="005F0D71" w:rsidRPr="005F0D71" w14:paraId="619295C8"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5B820935"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26A80DC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2320</w:t>
            </w:r>
          </w:p>
        </w:tc>
        <w:tc>
          <w:tcPr>
            <w:tcW w:w="1713" w:type="dxa"/>
            <w:tcBorders>
              <w:top w:val="single" w:sz="4" w:space="0" w:color="auto"/>
              <w:left w:val="single" w:sz="4" w:space="0" w:color="auto"/>
              <w:bottom w:val="single" w:sz="4" w:space="0" w:color="auto"/>
              <w:right w:val="single" w:sz="8" w:space="0" w:color="auto"/>
            </w:tcBorders>
            <w:vAlign w:val="center"/>
          </w:tcPr>
          <w:p w14:paraId="18251E67"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630C151B"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r>
      <w:tr w:rsidR="005F0D71" w:rsidRPr="005F0D71" w14:paraId="18694FCA"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F8905DA"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56B2611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2330</w:t>
            </w:r>
          </w:p>
        </w:tc>
        <w:tc>
          <w:tcPr>
            <w:tcW w:w="1713" w:type="dxa"/>
            <w:tcBorders>
              <w:top w:val="single" w:sz="4" w:space="0" w:color="auto"/>
              <w:left w:val="single" w:sz="4" w:space="0" w:color="auto"/>
              <w:bottom w:val="single" w:sz="4" w:space="0" w:color="auto"/>
              <w:right w:val="single" w:sz="8" w:space="0" w:color="auto"/>
            </w:tcBorders>
            <w:vAlign w:val="center"/>
          </w:tcPr>
          <w:p w14:paraId="1444D5C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(2 366)</w:t>
            </w:r>
          </w:p>
        </w:tc>
        <w:tc>
          <w:tcPr>
            <w:tcW w:w="1843" w:type="dxa"/>
            <w:tcBorders>
              <w:top w:val="single" w:sz="4" w:space="0" w:color="auto"/>
              <w:left w:val="single" w:sz="4" w:space="0" w:color="auto"/>
              <w:bottom w:val="single" w:sz="4" w:space="0" w:color="auto"/>
              <w:right w:val="single" w:sz="8" w:space="0" w:color="auto"/>
            </w:tcBorders>
            <w:vAlign w:val="center"/>
          </w:tcPr>
          <w:p w14:paraId="2FCAF6C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w:t>
            </w:r>
          </w:p>
        </w:tc>
      </w:tr>
      <w:tr w:rsidR="005F0D71" w:rsidRPr="005F0D71" w14:paraId="02A0522B"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B26ADA9"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35E0E57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2340</w:t>
            </w:r>
          </w:p>
        </w:tc>
        <w:tc>
          <w:tcPr>
            <w:tcW w:w="1713" w:type="dxa"/>
            <w:tcBorders>
              <w:top w:val="single" w:sz="4" w:space="0" w:color="auto"/>
              <w:left w:val="single" w:sz="4" w:space="0" w:color="auto"/>
              <w:bottom w:val="single" w:sz="4" w:space="0" w:color="auto"/>
              <w:right w:val="single" w:sz="8" w:space="0" w:color="auto"/>
            </w:tcBorders>
            <w:vAlign w:val="center"/>
          </w:tcPr>
          <w:p w14:paraId="0FD0D5FD"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17 160</w:t>
            </w:r>
          </w:p>
        </w:tc>
        <w:tc>
          <w:tcPr>
            <w:tcW w:w="1843" w:type="dxa"/>
            <w:tcBorders>
              <w:top w:val="single" w:sz="4" w:space="0" w:color="auto"/>
              <w:left w:val="single" w:sz="4" w:space="0" w:color="auto"/>
              <w:bottom w:val="single" w:sz="4" w:space="0" w:color="auto"/>
              <w:right w:val="single" w:sz="8" w:space="0" w:color="auto"/>
            </w:tcBorders>
            <w:vAlign w:val="center"/>
          </w:tcPr>
          <w:p w14:paraId="59ADFBC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17 438</w:t>
            </w:r>
          </w:p>
        </w:tc>
      </w:tr>
      <w:tr w:rsidR="005F0D71" w:rsidRPr="005F0D71" w14:paraId="448B06F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5B7CE56E"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617A947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2350</w:t>
            </w:r>
          </w:p>
        </w:tc>
        <w:tc>
          <w:tcPr>
            <w:tcW w:w="1713" w:type="dxa"/>
            <w:tcBorders>
              <w:top w:val="single" w:sz="4" w:space="0" w:color="auto"/>
              <w:left w:val="single" w:sz="4" w:space="0" w:color="auto"/>
              <w:bottom w:val="single" w:sz="4" w:space="0" w:color="auto"/>
              <w:right w:val="single" w:sz="8" w:space="0" w:color="auto"/>
            </w:tcBorders>
            <w:vAlign w:val="center"/>
          </w:tcPr>
          <w:p w14:paraId="369D779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(5 179)</w:t>
            </w:r>
          </w:p>
        </w:tc>
        <w:tc>
          <w:tcPr>
            <w:tcW w:w="1843" w:type="dxa"/>
            <w:tcBorders>
              <w:top w:val="single" w:sz="4" w:space="0" w:color="auto"/>
              <w:left w:val="single" w:sz="4" w:space="0" w:color="auto"/>
              <w:bottom w:val="single" w:sz="4" w:space="0" w:color="auto"/>
              <w:right w:val="single" w:sz="8" w:space="0" w:color="auto"/>
            </w:tcBorders>
            <w:vAlign w:val="center"/>
          </w:tcPr>
          <w:p w14:paraId="52027D3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(5 285)</w:t>
            </w:r>
          </w:p>
        </w:tc>
      </w:tr>
      <w:tr w:rsidR="005F0D71" w:rsidRPr="005F0D71" w14:paraId="23F34206"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4962278"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2EB5240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2300</w:t>
            </w:r>
          </w:p>
        </w:tc>
        <w:tc>
          <w:tcPr>
            <w:tcW w:w="1713" w:type="dxa"/>
            <w:tcBorders>
              <w:top w:val="single" w:sz="4" w:space="0" w:color="auto"/>
              <w:left w:val="single" w:sz="4" w:space="0" w:color="auto"/>
              <w:bottom w:val="single" w:sz="4" w:space="0" w:color="auto"/>
              <w:right w:val="single" w:sz="8" w:space="0" w:color="auto"/>
            </w:tcBorders>
            <w:vAlign w:val="center"/>
          </w:tcPr>
          <w:p w14:paraId="76349AA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(23 090)</w:t>
            </w:r>
          </w:p>
        </w:tc>
        <w:tc>
          <w:tcPr>
            <w:tcW w:w="1843" w:type="dxa"/>
            <w:tcBorders>
              <w:top w:val="single" w:sz="4" w:space="0" w:color="auto"/>
              <w:left w:val="single" w:sz="4" w:space="0" w:color="auto"/>
              <w:bottom w:val="single" w:sz="4" w:space="0" w:color="auto"/>
              <w:right w:val="single" w:sz="8" w:space="0" w:color="auto"/>
            </w:tcBorders>
            <w:vAlign w:val="center"/>
          </w:tcPr>
          <w:p w14:paraId="5B1DDEA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(16 679)</w:t>
            </w:r>
          </w:p>
        </w:tc>
      </w:tr>
      <w:tr w:rsidR="005F0D71" w:rsidRPr="005F0D71" w14:paraId="6DD812F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638B11A"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07EF12E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2410</w:t>
            </w:r>
          </w:p>
        </w:tc>
        <w:tc>
          <w:tcPr>
            <w:tcW w:w="1713" w:type="dxa"/>
            <w:tcBorders>
              <w:top w:val="single" w:sz="4" w:space="0" w:color="auto"/>
              <w:left w:val="single" w:sz="4" w:space="0" w:color="auto"/>
              <w:bottom w:val="single" w:sz="4" w:space="0" w:color="auto"/>
              <w:right w:val="single" w:sz="8" w:space="0" w:color="auto"/>
            </w:tcBorders>
            <w:vAlign w:val="center"/>
          </w:tcPr>
          <w:p w14:paraId="79B412C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(46)</w:t>
            </w:r>
          </w:p>
        </w:tc>
        <w:tc>
          <w:tcPr>
            <w:tcW w:w="1843" w:type="dxa"/>
            <w:tcBorders>
              <w:top w:val="single" w:sz="4" w:space="0" w:color="auto"/>
              <w:left w:val="single" w:sz="4" w:space="0" w:color="auto"/>
              <w:bottom w:val="single" w:sz="4" w:space="0" w:color="auto"/>
              <w:right w:val="single" w:sz="8" w:space="0" w:color="auto"/>
            </w:tcBorders>
            <w:vAlign w:val="center"/>
          </w:tcPr>
          <w:p w14:paraId="0C427D9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   )</w:t>
            </w:r>
          </w:p>
        </w:tc>
      </w:tr>
      <w:tr w:rsidR="005F0D71" w:rsidRPr="005F0D71" w14:paraId="627B1730"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55B9DA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 т.ч. постоянные налоговые обязательства (активы)</w:t>
            </w:r>
          </w:p>
        </w:tc>
        <w:tc>
          <w:tcPr>
            <w:tcW w:w="980" w:type="dxa"/>
            <w:tcBorders>
              <w:top w:val="single" w:sz="4" w:space="0" w:color="auto"/>
              <w:left w:val="single" w:sz="4" w:space="0" w:color="auto"/>
              <w:bottom w:val="single" w:sz="4" w:space="0" w:color="auto"/>
              <w:right w:val="single" w:sz="4" w:space="0" w:color="auto"/>
            </w:tcBorders>
            <w:vAlign w:val="center"/>
          </w:tcPr>
          <w:p w14:paraId="76BB5A3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2421</w:t>
            </w:r>
          </w:p>
        </w:tc>
        <w:tc>
          <w:tcPr>
            <w:tcW w:w="1713" w:type="dxa"/>
            <w:tcBorders>
              <w:top w:val="single" w:sz="4" w:space="0" w:color="auto"/>
              <w:left w:val="single" w:sz="4" w:space="0" w:color="auto"/>
              <w:bottom w:val="single" w:sz="4" w:space="0" w:color="auto"/>
              <w:right w:val="single" w:sz="8" w:space="0" w:color="auto"/>
            </w:tcBorders>
            <w:vAlign w:val="center"/>
          </w:tcPr>
          <w:p w14:paraId="0C81E92C"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6EDAFF2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15</w:t>
            </w:r>
          </w:p>
        </w:tc>
      </w:tr>
      <w:tr w:rsidR="005F0D71" w:rsidRPr="005F0D71" w14:paraId="210730C9"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7358A3E"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Изменение отложенных налоговых обязательств</w:t>
            </w:r>
          </w:p>
        </w:tc>
        <w:tc>
          <w:tcPr>
            <w:tcW w:w="980" w:type="dxa"/>
            <w:tcBorders>
              <w:top w:val="single" w:sz="4" w:space="0" w:color="auto"/>
              <w:left w:val="single" w:sz="4" w:space="0" w:color="auto"/>
              <w:bottom w:val="single" w:sz="4" w:space="0" w:color="auto"/>
              <w:right w:val="single" w:sz="4" w:space="0" w:color="auto"/>
            </w:tcBorders>
            <w:vAlign w:val="center"/>
          </w:tcPr>
          <w:p w14:paraId="4C05456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2430</w:t>
            </w:r>
          </w:p>
        </w:tc>
        <w:tc>
          <w:tcPr>
            <w:tcW w:w="1713" w:type="dxa"/>
            <w:tcBorders>
              <w:top w:val="single" w:sz="4" w:space="0" w:color="auto"/>
              <w:left w:val="single" w:sz="4" w:space="0" w:color="auto"/>
              <w:bottom w:val="single" w:sz="4" w:space="0" w:color="auto"/>
              <w:right w:val="single" w:sz="8" w:space="0" w:color="auto"/>
            </w:tcBorders>
            <w:vAlign w:val="center"/>
          </w:tcPr>
          <w:p w14:paraId="0143D12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w:t>
            </w:r>
          </w:p>
        </w:tc>
        <w:tc>
          <w:tcPr>
            <w:tcW w:w="1843" w:type="dxa"/>
            <w:tcBorders>
              <w:top w:val="single" w:sz="4" w:space="0" w:color="auto"/>
              <w:left w:val="single" w:sz="4" w:space="0" w:color="auto"/>
              <w:bottom w:val="single" w:sz="4" w:space="0" w:color="auto"/>
              <w:right w:val="single" w:sz="8" w:space="0" w:color="auto"/>
            </w:tcBorders>
            <w:vAlign w:val="center"/>
          </w:tcPr>
          <w:p w14:paraId="21BB1451"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(71)</w:t>
            </w:r>
          </w:p>
        </w:tc>
      </w:tr>
      <w:tr w:rsidR="005F0D71" w:rsidRPr="005F0D71" w14:paraId="26C784E6"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BE7475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Изменение отложенных налоговых активов</w:t>
            </w:r>
          </w:p>
        </w:tc>
        <w:tc>
          <w:tcPr>
            <w:tcW w:w="980" w:type="dxa"/>
            <w:tcBorders>
              <w:top w:val="single" w:sz="4" w:space="0" w:color="auto"/>
              <w:left w:val="single" w:sz="4" w:space="0" w:color="auto"/>
              <w:bottom w:val="single" w:sz="4" w:space="0" w:color="auto"/>
              <w:right w:val="single" w:sz="4" w:space="0" w:color="auto"/>
            </w:tcBorders>
            <w:vAlign w:val="center"/>
          </w:tcPr>
          <w:p w14:paraId="62A83B7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2450</w:t>
            </w:r>
          </w:p>
        </w:tc>
        <w:tc>
          <w:tcPr>
            <w:tcW w:w="1713" w:type="dxa"/>
            <w:tcBorders>
              <w:top w:val="single" w:sz="4" w:space="0" w:color="auto"/>
              <w:left w:val="single" w:sz="4" w:space="0" w:color="auto"/>
              <w:bottom w:val="single" w:sz="4" w:space="0" w:color="auto"/>
              <w:right w:val="single" w:sz="8" w:space="0" w:color="auto"/>
            </w:tcBorders>
            <w:vAlign w:val="center"/>
          </w:tcPr>
          <w:p w14:paraId="6AFE3389"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350BF51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2 671</w:t>
            </w:r>
          </w:p>
        </w:tc>
      </w:tr>
      <w:tr w:rsidR="005F0D71" w:rsidRPr="005F0D71" w14:paraId="0B5D5F17"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F422ED7"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390BCC4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2460</w:t>
            </w:r>
          </w:p>
        </w:tc>
        <w:tc>
          <w:tcPr>
            <w:tcW w:w="1713" w:type="dxa"/>
            <w:tcBorders>
              <w:top w:val="single" w:sz="4" w:space="0" w:color="auto"/>
              <w:left w:val="single" w:sz="4" w:space="0" w:color="auto"/>
              <w:bottom w:val="single" w:sz="4" w:space="0" w:color="auto"/>
              <w:right w:val="single" w:sz="8" w:space="0" w:color="auto"/>
            </w:tcBorders>
            <w:vAlign w:val="center"/>
          </w:tcPr>
          <w:p w14:paraId="14A9191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(950)</w:t>
            </w:r>
          </w:p>
        </w:tc>
        <w:tc>
          <w:tcPr>
            <w:tcW w:w="1843" w:type="dxa"/>
            <w:tcBorders>
              <w:top w:val="single" w:sz="4" w:space="0" w:color="auto"/>
              <w:left w:val="single" w:sz="4" w:space="0" w:color="auto"/>
              <w:bottom w:val="single" w:sz="4" w:space="0" w:color="auto"/>
              <w:right w:val="single" w:sz="8" w:space="0" w:color="auto"/>
            </w:tcBorders>
            <w:vAlign w:val="center"/>
          </w:tcPr>
          <w:p w14:paraId="3634318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(15)</w:t>
            </w:r>
          </w:p>
        </w:tc>
      </w:tr>
      <w:tr w:rsidR="005F0D71" w:rsidRPr="005F0D71" w14:paraId="1555C40C"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815B4AC"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13C0F09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2400</w:t>
            </w:r>
          </w:p>
        </w:tc>
        <w:tc>
          <w:tcPr>
            <w:tcW w:w="1713" w:type="dxa"/>
            <w:tcBorders>
              <w:top w:val="single" w:sz="4" w:space="0" w:color="auto"/>
              <w:left w:val="single" w:sz="4" w:space="0" w:color="auto"/>
              <w:bottom w:val="single" w:sz="4" w:space="0" w:color="auto"/>
              <w:right w:val="single" w:sz="8" w:space="0" w:color="auto"/>
            </w:tcBorders>
            <w:vAlign w:val="center"/>
          </w:tcPr>
          <w:p w14:paraId="6BDBB7D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(24 086)</w:t>
            </w:r>
          </w:p>
        </w:tc>
        <w:tc>
          <w:tcPr>
            <w:tcW w:w="1843" w:type="dxa"/>
            <w:tcBorders>
              <w:top w:val="single" w:sz="4" w:space="0" w:color="auto"/>
              <w:left w:val="single" w:sz="4" w:space="0" w:color="auto"/>
              <w:bottom w:val="single" w:sz="4" w:space="0" w:color="auto"/>
              <w:right w:val="single" w:sz="8" w:space="0" w:color="auto"/>
            </w:tcBorders>
            <w:vAlign w:val="center"/>
          </w:tcPr>
          <w:p w14:paraId="67286FC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(14 094)</w:t>
            </w:r>
          </w:p>
        </w:tc>
      </w:tr>
      <w:tr w:rsidR="005F0D71" w:rsidRPr="005F0D71" w14:paraId="4D4BF59B"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64EB928"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522013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2510</w:t>
            </w:r>
          </w:p>
        </w:tc>
        <w:tc>
          <w:tcPr>
            <w:tcW w:w="1713" w:type="dxa"/>
            <w:tcBorders>
              <w:top w:val="single" w:sz="4" w:space="0" w:color="auto"/>
              <w:left w:val="single" w:sz="4" w:space="0" w:color="auto"/>
              <w:bottom w:val="single" w:sz="4" w:space="0" w:color="auto"/>
              <w:right w:val="single" w:sz="8" w:space="0" w:color="auto"/>
            </w:tcBorders>
            <w:vAlign w:val="center"/>
          </w:tcPr>
          <w:p w14:paraId="64961C2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DC22D2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9C96C70"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761A28A0"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49582D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2520</w:t>
            </w:r>
          </w:p>
        </w:tc>
        <w:tc>
          <w:tcPr>
            <w:tcW w:w="1713" w:type="dxa"/>
            <w:tcBorders>
              <w:top w:val="single" w:sz="4" w:space="0" w:color="auto"/>
              <w:left w:val="single" w:sz="4" w:space="0" w:color="auto"/>
              <w:bottom w:val="single" w:sz="4" w:space="0" w:color="auto"/>
              <w:right w:val="single" w:sz="8" w:space="0" w:color="auto"/>
            </w:tcBorders>
            <w:vAlign w:val="center"/>
          </w:tcPr>
          <w:p w14:paraId="56C9C16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50E89C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002CA794"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6F520543"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38A0CFD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2500</w:t>
            </w:r>
          </w:p>
        </w:tc>
        <w:tc>
          <w:tcPr>
            <w:tcW w:w="1713" w:type="dxa"/>
            <w:tcBorders>
              <w:top w:val="single" w:sz="4" w:space="0" w:color="auto"/>
              <w:left w:val="single" w:sz="4" w:space="0" w:color="auto"/>
              <w:bottom w:val="single" w:sz="4" w:space="0" w:color="auto"/>
              <w:right w:val="single" w:sz="8" w:space="0" w:color="auto"/>
            </w:tcBorders>
            <w:vAlign w:val="center"/>
          </w:tcPr>
          <w:p w14:paraId="0C52C96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(24 086)</w:t>
            </w:r>
          </w:p>
        </w:tc>
        <w:tc>
          <w:tcPr>
            <w:tcW w:w="1843" w:type="dxa"/>
            <w:tcBorders>
              <w:top w:val="single" w:sz="4" w:space="0" w:color="auto"/>
              <w:left w:val="single" w:sz="4" w:space="0" w:color="auto"/>
              <w:bottom w:val="single" w:sz="4" w:space="0" w:color="auto"/>
              <w:right w:val="single" w:sz="8" w:space="0" w:color="auto"/>
            </w:tcBorders>
            <w:vAlign w:val="center"/>
          </w:tcPr>
          <w:p w14:paraId="5F05E4F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(14 094)</w:t>
            </w:r>
          </w:p>
        </w:tc>
      </w:tr>
      <w:tr w:rsidR="005F0D71" w:rsidRPr="005F0D71" w14:paraId="14082E5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C258AD1"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Базовая прибыль (убыток) на акцию, руб.</w:t>
            </w:r>
          </w:p>
        </w:tc>
        <w:tc>
          <w:tcPr>
            <w:tcW w:w="980" w:type="dxa"/>
            <w:tcBorders>
              <w:top w:val="single" w:sz="4" w:space="0" w:color="auto"/>
              <w:left w:val="single" w:sz="4" w:space="0" w:color="auto"/>
              <w:bottom w:val="single" w:sz="4" w:space="0" w:color="auto"/>
              <w:right w:val="single" w:sz="4" w:space="0" w:color="auto"/>
            </w:tcBorders>
            <w:vAlign w:val="center"/>
          </w:tcPr>
          <w:p w14:paraId="574B5AA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2900</w:t>
            </w:r>
          </w:p>
        </w:tc>
        <w:tc>
          <w:tcPr>
            <w:tcW w:w="1713" w:type="dxa"/>
            <w:tcBorders>
              <w:top w:val="single" w:sz="4" w:space="0" w:color="auto"/>
              <w:left w:val="single" w:sz="4" w:space="0" w:color="auto"/>
              <w:bottom w:val="single" w:sz="4" w:space="0" w:color="auto"/>
              <w:right w:val="single" w:sz="8" w:space="0" w:color="auto"/>
            </w:tcBorders>
            <w:vAlign w:val="center"/>
          </w:tcPr>
          <w:p w14:paraId="00E1A20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(246,49)</w:t>
            </w:r>
          </w:p>
        </w:tc>
        <w:tc>
          <w:tcPr>
            <w:tcW w:w="1843" w:type="dxa"/>
            <w:tcBorders>
              <w:top w:val="single" w:sz="4" w:space="0" w:color="auto"/>
              <w:left w:val="single" w:sz="4" w:space="0" w:color="auto"/>
              <w:bottom w:val="single" w:sz="4" w:space="0" w:color="auto"/>
              <w:right w:val="single" w:sz="8" w:space="0" w:color="auto"/>
            </w:tcBorders>
            <w:vAlign w:val="center"/>
          </w:tcPr>
          <w:p w14:paraId="6B115C2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(143,78)</w:t>
            </w:r>
          </w:p>
        </w:tc>
      </w:tr>
      <w:tr w:rsidR="005F0D71" w:rsidRPr="005F0D71" w14:paraId="4A15B1FA"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8E58DA7"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39780A4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2910</w:t>
            </w:r>
          </w:p>
        </w:tc>
        <w:tc>
          <w:tcPr>
            <w:tcW w:w="1713" w:type="dxa"/>
            <w:tcBorders>
              <w:top w:val="single" w:sz="4" w:space="0" w:color="auto"/>
              <w:left w:val="single" w:sz="4" w:space="0" w:color="auto"/>
              <w:bottom w:val="single" w:sz="4" w:space="0" w:color="auto"/>
              <w:right w:val="single" w:sz="8" w:space="0" w:color="auto"/>
            </w:tcBorders>
            <w:vAlign w:val="center"/>
          </w:tcPr>
          <w:p w14:paraId="4D2FDC2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01D962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bl>
    <w:p w14:paraId="3D59A7ED" w14:textId="77777777" w:rsidR="005F0D71" w:rsidRPr="005F0D71" w:rsidRDefault="005F0D71" w:rsidP="005F0D71">
      <w:pPr>
        <w:overflowPunct w:val="0"/>
        <w:autoSpaceDE w:val="0"/>
        <w:autoSpaceDN w:val="0"/>
        <w:adjustRightInd w:val="0"/>
        <w:spacing w:after="0" w:line="240" w:lineRule="auto"/>
        <w:jc w:val="right"/>
        <w:textAlignment w:val="baseline"/>
        <w:rPr>
          <w:rFonts w:ascii="Times New Roman" w:hAnsi="Times New Roman" w:cs="Times New Roman"/>
          <w:b/>
          <w:color w:val="7030A0"/>
          <w:sz w:val="24"/>
          <w:szCs w:val="24"/>
          <w:lang w:val="en-US"/>
        </w:rPr>
      </w:pPr>
    </w:p>
    <w:p w14:paraId="338BFC5A" w14:textId="77777777" w:rsidR="005F0D71" w:rsidRPr="005F0D71" w:rsidRDefault="005F0D71" w:rsidP="005F0D71">
      <w:pPr>
        <w:tabs>
          <w:tab w:val="left" w:pos="-284"/>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1.2.5. Численность работников Эмитента:</w:t>
      </w:r>
      <w:r w:rsidRPr="005F0D71">
        <w:rPr>
          <w:rFonts w:ascii="Times New Roman" w:hAnsi="Times New Roman" w:cs="Times New Roman"/>
          <w:sz w:val="24"/>
          <w:szCs w:val="24"/>
        </w:rPr>
        <w:t xml:space="preserve"> </w:t>
      </w:r>
      <w:r w:rsidRPr="005F0D71">
        <w:rPr>
          <w:rFonts w:ascii="Times New Roman" w:eastAsia="Calibri" w:hAnsi="Times New Roman" w:cs="Times New Roman"/>
          <w:bCs/>
          <w:sz w:val="24"/>
          <w:szCs w:val="24"/>
        </w:rPr>
        <w:t>на 30.09.2021 составляет 120 (сто двадцать) человек</w:t>
      </w:r>
      <w:r w:rsidRPr="005F0D71">
        <w:rPr>
          <w:rFonts w:ascii="Times New Roman" w:hAnsi="Times New Roman" w:cs="Times New Roman"/>
          <w:sz w:val="24"/>
          <w:szCs w:val="24"/>
        </w:rPr>
        <w:t>.</w:t>
      </w:r>
    </w:p>
    <w:p w14:paraId="1C5CC69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color w:val="000000"/>
          <w:sz w:val="24"/>
          <w:szCs w:val="24"/>
        </w:rPr>
      </w:pPr>
      <w:r w:rsidRPr="005F0D71">
        <w:rPr>
          <w:rFonts w:ascii="Times New Roman" w:hAnsi="Times New Roman" w:cs="Times New Roman"/>
          <w:b/>
          <w:sz w:val="24"/>
          <w:szCs w:val="24"/>
        </w:rPr>
        <w:t xml:space="preserve">1.2.6. </w:t>
      </w:r>
      <w:r w:rsidRPr="005F0D71">
        <w:rPr>
          <w:rFonts w:ascii="Times New Roman" w:hAnsi="Times New Roman" w:cs="Times New Roman"/>
          <w:b/>
          <w:color w:val="000000"/>
          <w:sz w:val="24"/>
          <w:szCs w:val="24"/>
        </w:rPr>
        <w:t xml:space="preserve">Площадь и перечень объектов недвижимого имущества, принадлежащих Эмитенту на праве собственности: </w:t>
      </w:r>
    </w:p>
    <w:p w14:paraId="2E3B43A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5/100.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32A0463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163 +/- 4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49B2D4A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6C9492E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07:09:0102038:111.</w:t>
      </w:r>
    </w:p>
    <w:p w14:paraId="1AD4CDB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99/2020/362678166, прилагаемой к Аукционной документации (Раздел Х).</w:t>
      </w:r>
    </w:p>
    <w:p w14:paraId="70E57E1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2F22F53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21/100.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6B256BE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677 +/- 9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15A8AC7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02EC684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07:09:0102038:116.</w:t>
      </w:r>
    </w:p>
    <w:p w14:paraId="4268737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99/2020/362678840, прилагаемой к Аукционной документации (Раздел Х).</w:t>
      </w:r>
    </w:p>
    <w:p w14:paraId="3C22344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73CAAC4"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48/100.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3D6FD74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1177 +/- 12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06A3845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4A1979AA"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07:09:0102038:119.</w:t>
      </w:r>
    </w:p>
    <w:p w14:paraId="4E5D4A1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99/2020/362827126, прилагаемой к Аукционной документации (Раздел Х).</w:t>
      </w:r>
    </w:p>
    <w:p w14:paraId="6BF064AA"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052C7D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23/100.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02C872B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414 +/- 8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5EE5D5D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324A39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07:09:0102038:120.</w:t>
      </w:r>
    </w:p>
    <w:p w14:paraId="647B36A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99/2020/362679256, прилагаемой к Аукционной документации (Раздел Х).</w:t>
      </w:r>
    </w:p>
    <w:p w14:paraId="65EBC44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20D6F44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7165F8A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103 +/- 4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7000BC4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67434CF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07:09:0102038:355.</w:t>
      </w:r>
    </w:p>
    <w:p w14:paraId="1BEBF4C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99/2020/362828828, прилагаемой к Аукционной документации (Раздел Х).</w:t>
      </w:r>
    </w:p>
    <w:p w14:paraId="461B0CE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16C9D441"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57E0842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884 +/- 10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5B3A8B0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6FF49AF4"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07:09:0102038:354.</w:t>
      </w:r>
    </w:p>
    <w:p w14:paraId="15E975C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99/2020/362831738, прилагаемой к Аукционной документации (Раздел Х).</w:t>
      </w:r>
    </w:p>
    <w:p w14:paraId="385940B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5314A75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Нежилое здание.</w:t>
      </w:r>
      <w:r w:rsidRPr="005F0D71">
        <w:rPr>
          <w:rFonts w:ascii="Times New Roman" w:hAnsi="Times New Roman" w:cs="Times New Roman"/>
          <w:sz w:val="24"/>
          <w:szCs w:val="24"/>
        </w:rPr>
        <w:t xml:space="preserve"> Назначение: нежилое здание.</w:t>
      </w:r>
    </w:p>
    <w:p w14:paraId="5A65706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2363,9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0096F7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д.162.</w:t>
      </w:r>
    </w:p>
    <w:p w14:paraId="3A90149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07:09:0000000:24812.</w:t>
      </w:r>
    </w:p>
    <w:p w14:paraId="4473F75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color w:val="000000"/>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25.02.2022 № 99/2022/451970953, прилагаемой к Аукционной документации (Раздел Х).</w:t>
      </w:r>
    </w:p>
    <w:p w14:paraId="2FE5D42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Здание сборочного корпуса.</w:t>
      </w:r>
      <w:r w:rsidRPr="005F0D71">
        <w:rPr>
          <w:rFonts w:ascii="Times New Roman" w:hAnsi="Times New Roman" w:cs="Times New Roman"/>
          <w:sz w:val="24"/>
          <w:szCs w:val="24"/>
        </w:rPr>
        <w:t xml:space="preserve"> Назначение: нежилое здание.</w:t>
      </w:r>
    </w:p>
    <w:p w14:paraId="1F07969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7492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0128AC7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Адрес: Кабардино-Балкарская Республика, г. Нальчик, ул. Кабардинская, д.162 (Сборочно-наладочный корпус </w:t>
      </w:r>
      <w:proofErr w:type="spellStart"/>
      <w:r w:rsidRPr="005F0D71">
        <w:rPr>
          <w:rFonts w:ascii="Times New Roman" w:hAnsi="Times New Roman" w:cs="Times New Roman"/>
          <w:sz w:val="24"/>
          <w:szCs w:val="24"/>
        </w:rPr>
        <w:t>Нальчинского</w:t>
      </w:r>
      <w:proofErr w:type="spellEnd"/>
      <w:r w:rsidRPr="005F0D71">
        <w:rPr>
          <w:rFonts w:ascii="Times New Roman" w:hAnsi="Times New Roman" w:cs="Times New Roman"/>
          <w:sz w:val="24"/>
          <w:szCs w:val="24"/>
        </w:rPr>
        <w:t xml:space="preserve"> завода телемеханика).</w:t>
      </w:r>
    </w:p>
    <w:p w14:paraId="106E39D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07:09:0102038:353.</w:t>
      </w:r>
    </w:p>
    <w:p w14:paraId="6FAE8FD3" w14:textId="77777777" w:rsidR="005F0D71" w:rsidRPr="005F0D71" w:rsidRDefault="005F0D71" w:rsidP="005F0D71">
      <w:pPr>
        <w:tabs>
          <w:tab w:val="left" w:pos="-284"/>
          <w:tab w:val="left" w:pos="426"/>
        </w:tabs>
        <w:spacing w:after="0" w:line="240" w:lineRule="auto"/>
        <w:ind w:left="-567" w:right="-2"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25.02.2022 № 99/2022/451969532, прилагаемой к Аукционной документации (Раздел Х).</w:t>
      </w:r>
    </w:p>
    <w:p w14:paraId="16D0945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5AD89C0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42E5EBF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099A4A8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1714 +/- 14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7F2926A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Местоположение: Кабардино-Балкарская Республика, г Нальчик, </w:t>
      </w:r>
      <w:proofErr w:type="spellStart"/>
      <w:r w:rsidRPr="005F0D71">
        <w:rPr>
          <w:rFonts w:ascii="Times New Roman" w:hAnsi="Times New Roman" w:cs="Times New Roman"/>
          <w:sz w:val="24"/>
          <w:szCs w:val="24"/>
        </w:rPr>
        <w:t>ул</w:t>
      </w:r>
      <w:proofErr w:type="spellEnd"/>
      <w:r w:rsidRPr="005F0D71">
        <w:rPr>
          <w:rFonts w:ascii="Times New Roman" w:hAnsi="Times New Roman" w:cs="Times New Roman"/>
          <w:sz w:val="24"/>
          <w:szCs w:val="24"/>
        </w:rPr>
        <w:t xml:space="preserve"> Кабардинская, д б/н.</w:t>
      </w:r>
    </w:p>
    <w:p w14:paraId="68BCD52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07:09:0102038:603.</w:t>
      </w:r>
    </w:p>
    <w:p w14:paraId="2F4AC03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61BDDA6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4B7046A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2D537F7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2339 +/- 17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774CAE7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Местоположение: Кабардино-Балкарская Республика, г Нальчик, </w:t>
      </w:r>
      <w:proofErr w:type="spellStart"/>
      <w:r w:rsidRPr="005F0D71">
        <w:rPr>
          <w:rFonts w:ascii="Times New Roman" w:hAnsi="Times New Roman" w:cs="Times New Roman"/>
          <w:sz w:val="24"/>
          <w:szCs w:val="24"/>
        </w:rPr>
        <w:t>ул</w:t>
      </w:r>
      <w:proofErr w:type="spellEnd"/>
      <w:r w:rsidRPr="005F0D71">
        <w:rPr>
          <w:rFonts w:ascii="Times New Roman" w:hAnsi="Times New Roman" w:cs="Times New Roman"/>
          <w:sz w:val="24"/>
          <w:szCs w:val="24"/>
        </w:rPr>
        <w:t xml:space="preserve"> Кабардинская, д б/н.</w:t>
      </w:r>
    </w:p>
    <w:p w14:paraId="53CD458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07:09:0102038:602.</w:t>
      </w:r>
    </w:p>
    <w:p w14:paraId="04F1E8B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4F78D08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68E499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24D0183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66359 +/- 90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5E3D819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Местоположение: Кабардино-Балкарская Республика, г Нальчик, </w:t>
      </w:r>
      <w:proofErr w:type="spellStart"/>
      <w:r w:rsidRPr="005F0D71">
        <w:rPr>
          <w:rFonts w:ascii="Times New Roman" w:hAnsi="Times New Roman" w:cs="Times New Roman"/>
          <w:sz w:val="24"/>
          <w:szCs w:val="24"/>
        </w:rPr>
        <w:t>ул</w:t>
      </w:r>
      <w:proofErr w:type="spellEnd"/>
      <w:r w:rsidRPr="005F0D71">
        <w:rPr>
          <w:rFonts w:ascii="Times New Roman" w:hAnsi="Times New Roman" w:cs="Times New Roman"/>
          <w:sz w:val="24"/>
          <w:szCs w:val="24"/>
        </w:rPr>
        <w:t xml:space="preserve"> Кабардинская, д б/н.</w:t>
      </w:r>
    </w:p>
    <w:p w14:paraId="78A183F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07:09:0102038:604.</w:t>
      </w:r>
    </w:p>
    <w:p w14:paraId="6750ECE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269D471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7ABD09C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Корпус-модуль (цех №4).</w:t>
      </w:r>
      <w:r w:rsidRPr="005F0D71">
        <w:rPr>
          <w:rFonts w:ascii="Times New Roman" w:hAnsi="Times New Roman" w:cs="Times New Roman"/>
          <w:sz w:val="24"/>
          <w:szCs w:val="24"/>
        </w:rPr>
        <w:t xml:space="preserve"> Назначение: нежилое здание.</w:t>
      </w:r>
    </w:p>
    <w:p w14:paraId="412D21F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Площадь: 1935 </w:t>
      </w:r>
      <w:proofErr w:type="spellStart"/>
      <w:r w:rsidRPr="005F0D71">
        <w:rPr>
          <w:rFonts w:ascii="Times New Roman" w:hAnsi="Times New Roman" w:cs="Times New Roman"/>
          <w:sz w:val="24"/>
          <w:szCs w:val="24"/>
        </w:rPr>
        <w:t>кв.м</w:t>
      </w:r>
      <w:proofErr w:type="spellEnd"/>
      <w:r w:rsidRPr="005F0D71">
        <w:rPr>
          <w:rFonts w:ascii="Times New Roman" w:hAnsi="Times New Roman" w:cs="Times New Roman"/>
          <w:sz w:val="24"/>
          <w:szCs w:val="24"/>
        </w:rPr>
        <w:t>.</w:t>
      </w:r>
    </w:p>
    <w:p w14:paraId="7B7DA2C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1DDA8B2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07:09:0102038:360.</w:t>
      </w:r>
    </w:p>
    <w:p w14:paraId="64192F8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07.12.2020 № 99/2020/364569064, прилагаемой к Аукционной документации (Раздел Х).</w:t>
      </w:r>
    </w:p>
    <w:p w14:paraId="35406DF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3C83BA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Недвижимое имущество, числящееся на балансе ПАО «Телемеханика», принадлежащее ему на основании Плана приватизации (не зарегистрированное в установленном законодательством Российской Федерации порядке):</w:t>
      </w:r>
    </w:p>
    <w:tbl>
      <w:tblPr>
        <w:tblW w:w="991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8"/>
      </w:tblGrid>
      <w:tr w:rsidR="005F0D71" w:rsidRPr="005F0D71" w14:paraId="484C4BF3" w14:textId="77777777" w:rsidTr="005F0D71">
        <w:trPr>
          <w:trHeight w:val="342"/>
        </w:trPr>
        <w:tc>
          <w:tcPr>
            <w:tcW w:w="9918" w:type="dxa"/>
            <w:shd w:val="clear" w:color="auto" w:fill="auto"/>
            <w:vAlign w:val="center"/>
            <w:hideMark/>
          </w:tcPr>
          <w:p w14:paraId="33A47C96"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автогаража, инв.№00006041</w:t>
            </w:r>
          </w:p>
        </w:tc>
      </w:tr>
      <w:tr w:rsidR="005F0D71" w:rsidRPr="005F0D71" w14:paraId="5A856E5A" w14:textId="77777777" w:rsidTr="005F0D71">
        <w:trPr>
          <w:trHeight w:val="342"/>
        </w:trPr>
        <w:tc>
          <w:tcPr>
            <w:tcW w:w="9918" w:type="dxa"/>
            <w:shd w:val="clear" w:color="auto" w:fill="auto"/>
            <w:vAlign w:val="center"/>
            <w:hideMark/>
          </w:tcPr>
          <w:p w14:paraId="320A91BB"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блока цехов, инв.№00004637</w:t>
            </w:r>
          </w:p>
        </w:tc>
      </w:tr>
      <w:tr w:rsidR="005F0D71" w:rsidRPr="005F0D71" w14:paraId="03AC52BB" w14:textId="77777777" w:rsidTr="005F0D71">
        <w:trPr>
          <w:trHeight w:val="342"/>
        </w:trPr>
        <w:tc>
          <w:tcPr>
            <w:tcW w:w="9918" w:type="dxa"/>
            <w:shd w:val="clear" w:color="auto" w:fill="auto"/>
            <w:vAlign w:val="center"/>
            <w:hideMark/>
          </w:tcPr>
          <w:p w14:paraId="4BE74E1C"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инженерного корпуса, инв.№00004648</w:t>
            </w:r>
          </w:p>
        </w:tc>
      </w:tr>
      <w:tr w:rsidR="005F0D71" w:rsidRPr="005F0D71" w14:paraId="4BAA5689" w14:textId="77777777" w:rsidTr="005F0D71">
        <w:trPr>
          <w:trHeight w:val="342"/>
        </w:trPr>
        <w:tc>
          <w:tcPr>
            <w:tcW w:w="9918" w:type="dxa"/>
            <w:shd w:val="clear" w:color="auto" w:fill="auto"/>
            <w:vAlign w:val="center"/>
            <w:hideMark/>
          </w:tcPr>
          <w:p w14:paraId="04EE7926"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очистных сооружений, инв.№00015239</w:t>
            </w:r>
          </w:p>
        </w:tc>
      </w:tr>
      <w:tr w:rsidR="005F0D71" w:rsidRPr="005F0D71" w14:paraId="3D33E8DF" w14:textId="77777777" w:rsidTr="005F0D71">
        <w:trPr>
          <w:trHeight w:val="342"/>
        </w:trPr>
        <w:tc>
          <w:tcPr>
            <w:tcW w:w="9918" w:type="dxa"/>
            <w:shd w:val="clear" w:color="auto" w:fill="auto"/>
            <w:vAlign w:val="center"/>
            <w:hideMark/>
          </w:tcPr>
          <w:p w14:paraId="60C6944B"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склада комплектации, инв.№00007021</w:t>
            </w:r>
          </w:p>
        </w:tc>
      </w:tr>
      <w:tr w:rsidR="005F0D71" w:rsidRPr="005F0D71" w14:paraId="5250EB07" w14:textId="77777777" w:rsidTr="005F0D71">
        <w:trPr>
          <w:trHeight w:val="342"/>
        </w:trPr>
        <w:tc>
          <w:tcPr>
            <w:tcW w:w="9918" w:type="dxa"/>
            <w:shd w:val="clear" w:color="auto" w:fill="auto"/>
            <w:vAlign w:val="center"/>
            <w:hideMark/>
          </w:tcPr>
          <w:p w14:paraId="0B7994DF"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типографии, инв.№00005265</w:t>
            </w:r>
          </w:p>
        </w:tc>
      </w:tr>
      <w:tr w:rsidR="005F0D71" w:rsidRPr="005F0D71" w14:paraId="362AD18E" w14:textId="77777777" w:rsidTr="005F0D71">
        <w:trPr>
          <w:trHeight w:val="342"/>
        </w:trPr>
        <w:tc>
          <w:tcPr>
            <w:tcW w:w="9918" w:type="dxa"/>
            <w:shd w:val="clear" w:color="auto" w:fill="auto"/>
            <w:vAlign w:val="center"/>
            <w:hideMark/>
          </w:tcPr>
          <w:p w14:paraId="05555858"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учебного корпуса, инв.№00013414</w:t>
            </w:r>
          </w:p>
        </w:tc>
      </w:tr>
      <w:tr w:rsidR="005F0D71" w:rsidRPr="005F0D71" w14:paraId="193D69D1" w14:textId="77777777" w:rsidTr="005F0D71">
        <w:trPr>
          <w:trHeight w:val="342"/>
        </w:trPr>
        <w:tc>
          <w:tcPr>
            <w:tcW w:w="9918" w:type="dxa"/>
            <w:shd w:val="clear" w:color="auto" w:fill="auto"/>
            <w:vAlign w:val="center"/>
            <w:hideMark/>
          </w:tcPr>
          <w:p w14:paraId="23B60729"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 xml:space="preserve">Здание </w:t>
            </w:r>
            <w:proofErr w:type="spellStart"/>
            <w:r w:rsidRPr="005F0D71">
              <w:rPr>
                <w:rFonts w:ascii="Times New Roman" w:hAnsi="Times New Roman" w:cs="Times New Roman"/>
                <w:sz w:val="24"/>
                <w:szCs w:val="24"/>
              </w:rPr>
              <w:t>химлаборатории</w:t>
            </w:r>
            <w:proofErr w:type="spellEnd"/>
            <w:r w:rsidRPr="005F0D71">
              <w:rPr>
                <w:rFonts w:ascii="Times New Roman" w:hAnsi="Times New Roman" w:cs="Times New Roman"/>
                <w:sz w:val="24"/>
                <w:szCs w:val="24"/>
              </w:rPr>
              <w:t>, инв.№00005176</w:t>
            </w:r>
          </w:p>
        </w:tc>
      </w:tr>
      <w:tr w:rsidR="005F0D71" w:rsidRPr="005F0D71" w14:paraId="03ED4811" w14:textId="77777777" w:rsidTr="005F0D71">
        <w:trPr>
          <w:trHeight w:val="342"/>
        </w:trPr>
        <w:tc>
          <w:tcPr>
            <w:tcW w:w="9918" w:type="dxa"/>
            <w:shd w:val="clear" w:color="auto" w:fill="auto"/>
            <w:vAlign w:val="center"/>
            <w:hideMark/>
          </w:tcPr>
          <w:p w14:paraId="64113A0F"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Корпус модуль ИВЦ, инв.№00007645</w:t>
            </w:r>
          </w:p>
        </w:tc>
      </w:tr>
      <w:tr w:rsidR="005F0D71" w:rsidRPr="005F0D71" w14:paraId="2BD601FE" w14:textId="77777777" w:rsidTr="005F0D71">
        <w:trPr>
          <w:trHeight w:val="342"/>
        </w:trPr>
        <w:tc>
          <w:tcPr>
            <w:tcW w:w="9918" w:type="dxa"/>
            <w:shd w:val="clear" w:color="auto" w:fill="auto"/>
            <w:vAlign w:val="center"/>
            <w:hideMark/>
          </w:tcPr>
          <w:p w14:paraId="40F255E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Корпус печатных плат, инв.№00018987</w:t>
            </w:r>
          </w:p>
        </w:tc>
      </w:tr>
      <w:tr w:rsidR="005F0D71" w:rsidRPr="005F0D71" w14:paraId="30E279CF" w14:textId="77777777" w:rsidTr="005F0D71">
        <w:trPr>
          <w:trHeight w:val="342"/>
        </w:trPr>
        <w:tc>
          <w:tcPr>
            <w:tcW w:w="9918" w:type="dxa"/>
            <w:shd w:val="clear" w:color="auto" w:fill="auto"/>
            <w:vAlign w:val="center"/>
            <w:hideMark/>
          </w:tcPr>
          <w:p w14:paraId="4C1731E8" w14:textId="77777777" w:rsidR="005F0D71" w:rsidRPr="005F0D71" w:rsidRDefault="005F0D71" w:rsidP="005F0D71">
            <w:pPr>
              <w:spacing w:after="0" w:line="240" w:lineRule="auto"/>
              <w:rPr>
                <w:rFonts w:ascii="Times New Roman" w:hAnsi="Times New Roman" w:cs="Times New Roman"/>
                <w:sz w:val="24"/>
                <w:szCs w:val="24"/>
              </w:rPr>
            </w:pPr>
            <w:proofErr w:type="spellStart"/>
            <w:r w:rsidRPr="005F0D71">
              <w:rPr>
                <w:rFonts w:ascii="Times New Roman" w:hAnsi="Times New Roman" w:cs="Times New Roman"/>
                <w:sz w:val="24"/>
                <w:szCs w:val="24"/>
              </w:rPr>
              <w:t>Спецсклад</w:t>
            </w:r>
            <w:proofErr w:type="spellEnd"/>
            <w:r w:rsidRPr="005F0D71">
              <w:rPr>
                <w:rFonts w:ascii="Times New Roman" w:hAnsi="Times New Roman" w:cs="Times New Roman"/>
                <w:sz w:val="24"/>
                <w:szCs w:val="24"/>
              </w:rPr>
              <w:t xml:space="preserve"> хим. реактивов, инв.№00006042</w:t>
            </w:r>
          </w:p>
        </w:tc>
      </w:tr>
      <w:tr w:rsidR="005F0D71" w:rsidRPr="005F0D71" w14:paraId="55BA9DC8" w14:textId="77777777" w:rsidTr="005F0D71">
        <w:trPr>
          <w:trHeight w:val="342"/>
        </w:trPr>
        <w:tc>
          <w:tcPr>
            <w:tcW w:w="9918" w:type="dxa"/>
            <w:shd w:val="clear" w:color="auto" w:fill="auto"/>
            <w:vAlign w:val="center"/>
            <w:hideMark/>
          </w:tcPr>
          <w:p w14:paraId="7B67BC9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Участок односторонних плат, инв.№00011648</w:t>
            </w:r>
          </w:p>
        </w:tc>
      </w:tr>
      <w:tr w:rsidR="005F0D71" w:rsidRPr="005F0D71" w14:paraId="10CF0034" w14:textId="77777777" w:rsidTr="005F0D71">
        <w:trPr>
          <w:trHeight w:val="342"/>
        </w:trPr>
        <w:tc>
          <w:tcPr>
            <w:tcW w:w="9918" w:type="dxa"/>
            <w:shd w:val="clear" w:color="auto" w:fill="auto"/>
            <w:vAlign w:val="center"/>
            <w:hideMark/>
          </w:tcPr>
          <w:p w14:paraId="7343F30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Цех по переработке пластмасс , инв.№00011647</w:t>
            </w:r>
          </w:p>
        </w:tc>
      </w:tr>
    </w:tbl>
    <w:p w14:paraId="70478841" w14:textId="77777777" w:rsidR="005F0D71" w:rsidRPr="005F0D71" w:rsidRDefault="005F0D71" w:rsidP="005F0D71">
      <w:pPr>
        <w:tabs>
          <w:tab w:val="left" w:pos="426"/>
        </w:tabs>
        <w:spacing w:after="0" w:line="240" w:lineRule="auto"/>
        <w:ind w:right="-2" w:firstLine="567"/>
        <w:jc w:val="both"/>
        <w:rPr>
          <w:rFonts w:ascii="Times New Roman" w:hAnsi="Times New Roman" w:cs="Times New Roman"/>
          <w:b/>
          <w:sz w:val="24"/>
          <w:szCs w:val="24"/>
        </w:rPr>
      </w:pPr>
    </w:p>
    <w:p w14:paraId="03431CC1" w14:textId="77777777" w:rsidR="005F0D71" w:rsidRPr="005F0D71" w:rsidRDefault="005F0D71" w:rsidP="005F0D71">
      <w:pPr>
        <w:tabs>
          <w:tab w:val="left" w:pos="-284"/>
        </w:tabs>
        <w:spacing w:after="0" w:line="240" w:lineRule="auto"/>
        <w:ind w:left="-567" w:right="-144" w:firstLine="567"/>
        <w:jc w:val="both"/>
        <w:rPr>
          <w:rFonts w:ascii="Times New Roman" w:hAnsi="Times New Roman" w:cs="Times New Roman"/>
          <w:color w:val="7030A0"/>
          <w:sz w:val="24"/>
          <w:szCs w:val="24"/>
        </w:rPr>
      </w:pPr>
    </w:p>
    <w:p w14:paraId="40B2C465" w14:textId="77777777" w:rsidR="005F0D71" w:rsidRPr="005F0D71" w:rsidRDefault="005F0D71" w:rsidP="005F0D71">
      <w:pPr>
        <w:pStyle w:val="TextBoldCenter"/>
        <w:spacing w:before="0"/>
        <w:ind w:left="-567" w:firstLine="567"/>
        <w:jc w:val="both"/>
        <w:outlineLvl w:val="0"/>
        <w:rPr>
          <w:b w:val="0"/>
          <w:sz w:val="24"/>
          <w:szCs w:val="24"/>
        </w:rPr>
      </w:pPr>
      <w:r w:rsidRPr="005F0D71">
        <w:rPr>
          <w:sz w:val="24"/>
          <w:szCs w:val="24"/>
        </w:rPr>
        <w:t>1.3.</w:t>
      </w:r>
      <w:r w:rsidRPr="005F0D71">
        <w:rPr>
          <w:b w:val="0"/>
          <w:sz w:val="24"/>
          <w:szCs w:val="24"/>
        </w:rPr>
        <w:t xml:space="preserve"> </w:t>
      </w:r>
      <w:r w:rsidRPr="005F0D71">
        <w:rPr>
          <w:sz w:val="24"/>
          <w:szCs w:val="24"/>
        </w:rPr>
        <w:t>Задаток перечисляется на условиях договора о задатке (раздел VII</w:t>
      </w:r>
      <w:r w:rsidRPr="005F0D71">
        <w:rPr>
          <w:sz w:val="24"/>
          <w:szCs w:val="24"/>
          <w:lang w:val="en-US"/>
        </w:rPr>
        <w:t>I</w:t>
      </w:r>
      <w:r w:rsidRPr="005F0D71">
        <w:rPr>
          <w:sz w:val="24"/>
          <w:szCs w:val="24"/>
        </w:rPr>
        <w:t xml:space="preserve"> Аукционной документации)</w:t>
      </w:r>
    </w:p>
    <w:p w14:paraId="25253DF2"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Имущества, оплате приобретенного на аукционе Имущества и исполнению иных обязательств, предусмотренных Аукционной документацией.</w:t>
      </w:r>
    </w:p>
    <w:p w14:paraId="20C642EF" w14:textId="77777777" w:rsidR="005F0D71" w:rsidRPr="005F0D71" w:rsidRDefault="005F0D71" w:rsidP="005F0D71">
      <w:pPr>
        <w:tabs>
          <w:tab w:val="left" w:pos="426"/>
        </w:tabs>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Задаток вносится единым платежом на расчетный счет </w:t>
      </w:r>
      <w:r w:rsidRPr="005F0D71">
        <w:rPr>
          <w:rFonts w:ascii="Times New Roman" w:hAnsi="Times New Roman" w:cs="Times New Roman"/>
          <w:bCs/>
          <w:sz w:val="24"/>
          <w:szCs w:val="24"/>
        </w:rPr>
        <w:t>ООО «</w:t>
      </w:r>
      <w:r w:rsidRPr="005F0D71">
        <w:rPr>
          <w:rFonts w:ascii="Times New Roman" w:hAnsi="Times New Roman" w:cs="Times New Roman"/>
          <w:sz w:val="24"/>
          <w:szCs w:val="24"/>
        </w:rPr>
        <w:t>РТ – Капитал</w:t>
      </w:r>
      <w:r w:rsidRPr="005F0D71">
        <w:rPr>
          <w:rFonts w:ascii="Times New Roman" w:hAnsi="Times New Roman" w:cs="Times New Roman"/>
          <w:bCs/>
          <w:sz w:val="24"/>
          <w:szCs w:val="24"/>
        </w:rPr>
        <w:t>»</w:t>
      </w:r>
      <w:r w:rsidRPr="005F0D71">
        <w:rPr>
          <w:rFonts w:ascii="Times New Roman" w:hAnsi="Times New Roman" w:cs="Times New Roman"/>
          <w:sz w:val="24"/>
          <w:szCs w:val="24"/>
        </w:rPr>
        <w:t xml:space="preserve">: </w:t>
      </w:r>
    </w:p>
    <w:p w14:paraId="71029261" w14:textId="77777777" w:rsidR="005F0D71" w:rsidRPr="005F0D71" w:rsidRDefault="005F0D71" w:rsidP="005F0D71">
      <w:pPr>
        <w:tabs>
          <w:tab w:val="left" w:pos="426"/>
        </w:tabs>
        <w:spacing w:after="0" w:line="240" w:lineRule="auto"/>
        <w:ind w:left="-567" w:firstLine="567"/>
        <w:rPr>
          <w:rFonts w:ascii="Times New Roman" w:hAnsi="Times New Roman" w:cs="Times New Roman"/>
          <w:sz w:val="24"/>
          <w:szCs w:val="24"/>
        </w:rPr>
      </w:pPr>
      <w:r w:rsidRPr="005F0D71">
        <w:rPr>
          <w:rFonts w:ascii="Times New Roman" w:hAnsi="Times New Roman" w:cs="Times New Roman"/>
          <w:sz w:val="24"/>
          <w:szCs w:val="24"/>
        </w:rPr>
        <w:t>Расчетный счет: 40702810800250009461</w:t>
      </w:r>
      <w:r w:rsidRPr="005F0D71">
        <w:rPr>
          <w:rFonts w:ascii="Times New Roman" w:hAnsi="Times New Roman" w:cs="Times New Roman"/>
          <w:sz w:val="24"/>
          <w:szCs w:val="24"/>
        </w:rPr>
        <w:br/>
        <w:t>Банк: АО АКБ «НОВИКОМБАНК»</w:t>
      </w:r>
      <w:r w:rsidRPr="005F0D71">
        <w:rPr>
          <w:rFonts w:ascii="Times New Roman" w:hAnsi="Times New Roman" w:cs="Times New Roman"/>
          <w:sz w:val="24"/>
          <w:szCs w:val="24"/>
        </w:rPr>
        <w:br/>
        <w:t>БИК: 044525162</w:t>
      </w:r>
      <w:r w:rsidRPr="005F0D71">
        <w:rPr>
          <w:rFonts w:ascii="Times New Roman" w:hAnsi="Times New Roman" w:cs="Times New Roman"/>
          <w:sz w:val="24"/>
          <w:szCs w:val="24"/>
        </w:rPr>
        <w:br/>
        <w:t>Корр. счет: 30101810245250000162</w:t>
      </w:r>
    </w:p>
    <w:p w14:paraId="0AB67EFD" w14:textId="77777777" w:rsidR="005F0D71" w:rsidRPr="005F0D71" w:rsidRDefault="005F0D71" w:rsidP="005F0D71">
      <w:pPr>
        <w:tabs>
          <w:tab w:val="left" w:pos="426"/>
        </w:tabs>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ИНН 77704770859 КПП 770401001</w:t>
      </w:r>
    </w:p>
    <w:p w14:paraId="16326B2E" w14:textId="14AE2D6F" w:rsidR="005F0D71" w:rsidRPr="005F0D71" w:rsidRDefault="005F0D71" w:rsidP="005F0D71">
      <w:pPr>
        <w:tabs>
          <w:tab w:val="left" w:pos="142"/>
        </w:tabs>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Получатель - ООО «РТ – Капитал»</w:t>
      </w:r>
      <w:r w:rsidRPr="005F0D71">
        <w:rPr>
          <w:rFonts w:ascii="Times New Roman" w:hAnsi="Times New Roman" w:cs="Times New Roman"/>
          <w:sz w:val="24"/>
          <w:szCs w:val="24"/>
        </w:rPr>
        <w:t xml:space="preserve">, в срок, </w:t>
      </w:r>
      <w:r w:rsidRPr="005F0D71">
        <w:rPr>
          <w:rFonts w:ascii="Times New Roman" w:hAnsi="Times New Roman" w:cs="Times New Roman"/>
          <w:b/>
          <w:sz w:val="24"/>
          <w:szCs w:val="24"/>
        </w:rPr>
        <w:t xml:space="preserve">не позднее </w:t>
      </w:r>
      <w:r w:rsidR="00E32C4E">
        <w:rPr>
          <w:rFonts w:ascii="Times New Roman" w:hAnsi="Times New Roman" w:cs="Times New Roman"/>
          <w:b/>
          <w:sz w:val="24"/>
          <w:szCs w:val="24"/>
        </w:rPr>
        <w:t>2</w:t>
      </w:r>
      <w:r w:rsidRPr="005F0D71">
        <w:rPr>
          <w:rFonts w:ascii="Times New Roman" w:hAnsi="Times New Roman" w:cs="Times New Roman"/>
          <w:b/>
          <w:sz w:val="24"/>
          <w:szCs w:val="24"/>
        </w:rPr>
        <w:t>2.08.2022г.</w:t>
      </w:r>
    </w:p>
    <w:p w14:paraId="27469130" w14:textId="77777777" w:rsidR="005F0D71" w:rsidRPr="005F0D71" w:rsidRDefault="005F0D71" w:rsidP="005F0D71">
      <w:pPr>
        <w:pStyle w:val="12"/>
        <w:widowControl/>
        <w:tabs>
          <w:tab w:val="left" w:pos="709"/>
        </w:tabs>
        <w:ind w:left="-567" w:firstLine="567"/>
        <w:rPr>
          <w:szCs w:val="24"/>
        </w:rPr>
      </w:pPr>
      <w:r w:rsidRPr="005F0D71">
        <w:rPr>
          <w:szCs w:val="24"/>
        </w:rPr>
        <w:t>Платежи осуществляются в рублях, в форме безналичного расчета.</w:t>
      </w:r>
    </w:p>
    <w:p w14:paraId="593CB13B" w14:textId="77777777" w:rsidR="005F0D71" w:rsidRPr="005F0D71" w:rsidRDefault="005F0D71" w:rsidP="005F0D71">
      <w:pPr>
        <w:pStyle w:val="12"/>
        <w:ind w:left="-567" w:firstLine="567"/>
        <w:rPr>
          <w:szCs w:val="24"/>
        </w:rPr>
      </w:pPr>
      <w:r w:rsidRPr="005F0D71">
        <w:rPr>
          <w:szCs w:val="24"/>
        </w:rPr>
        <w:t>В платежном поручении на перечисление денежных средств необходимо указывать:</w:t>
      </w:r>
    </w:p>
    <w:p w14:paraId="086819A0" w14:textId="77777777" w:rsidR="005F0D71" w:rsidRPr="005F0D71" w:rsidRDefault="005F0D71" w:rsidP="005F0D71">
      <w:pPr>
        <w:autoSpaceDE w:val="0"/>
        <w:autoSpaceDN w:val="0"/>
        <w:adjustRightInd w:val="0"/>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«В обеспечение обязательств в соответствии с торгами №____________»</w:t>
      </w:r>
      <w:r w:rsidRPr="005F0D71" w:rsidDel="00C7222A">
        <w:rPr>
          <w:rFonts w:ascii="Times New Roman" w:hAnsi="Times New Roman" w:cs="Times New Roman"/>
          <w:b/>
          <w:sz w:val="24"/>
          <w:szCs w:val="24"/>
        </w:rPr>
        <w:t xml:space="preserve"> </w:t>
      </w:r>
    </w:p>
    <w:p w14:paraId="1CABC5E6" w14:textId="77777777" w:rsidR="005F0D71" w:rsidRPr="005F0D71" w:rsidRDefault="005F0D71" w:rsidP="005F0D71">
      <w:pPr>
        <w:pStyle w:val="12"/>
        <w:tabs>
          <w:tab w:val="left" w:pos="567"/>
          <w:tab w:val="center" w:pos="709"/>
        </w:tabs>
        <w:ind w:left="-567" w:firstLine="567"/>
        <w:rPr>
          <w:szCs w:val="24"/>
        </w:rPr>
      </w:pPr>
      <w:r w:rsidRPr="005F0D71">
        <w:rPr>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D3D9EE" w14:textId="77777777" w:rsidR="005F0D71" w:rsidRPr="005F0D71" w:rsidRDefault="005F0D71" w:rsidP="005F0D71">
      <w:pPr>
        <w:tabs>
          <w:tab w:val="left" w:pos="142"/>
        </w:tabs>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5C3CFA"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w:t>
      </w:r>
    </w:p>
    <w:p w14:paraId="439C2188"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57BF28A9" w14:textId="77777777" w:rsidR="005F0D71" w:rsidRPr="005F0D71" w:rsidRDefault="005F0D71" w:rsidP="005F0D71">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67" w:firstLine="567"/>
        <w:rPr>
          <w:rFonts w:eastAsia="Calibri"/>
          <w:b w:val="0"/>
          <w:bCs/>
          <w:szCs w:val="24"/>
          <w:lang w:val="ru-RU" w:eastAsia="ru-RU"/>
        </w:rPr>
      </w:pPr>
      <w:r w:rsidRPr="005F0D71">
        <w:rPr>
          <w:rFonts w:eastAsia="Calibri"/>
          <w:b w:val="0"/>
          <w:bCs/>
          <w:szCs w:val="24"/>
          <w:lang w:val="ru-RU" w:eastAsia="ru-RU"/>
        </w:rPr>
        <w:t>При уклонении или отказе Победителя аукциона от заключения договора купли-продажи в установленный в пункте 2.1 Аукционной документации срок, задаток ему не возвращается.</w:t>
      </w:r>
    </w:p>
    <w:p w14:paraId="5B87B575" w14:textId="77777777" w:rsidR="005F0D71" w:rsidRPr="005F0D71" w:rsidRDefault="005F0D71" w:rsidP="005F0D71">
      <w:pPr>
        <w:tabs>
          <w:tab w:val="left" w:pos="0"/>
          <w:tab w:val="left" w:pos="142"/>
          <w:tab w:val="left" w:pos="426"/>
        </w:tabs>
        <w:spacing w:after="0" w:line="240" w:lineRule="auto"/>
        <w:ind w:left="-567" w:right="-2" w:firstLine="567"/>
        <w:jc w:val="both"/>
        <w:rPr>
          <w:rFonts w:ascii="Times New Roman" w:hAnsi="Times New Roman" w:cs="Times New Roman"/>
          <w:color w:val="7030A0"/>
          <w:sz w:val="24"/>
          <w:szCs w:val="24"/>
        </w:rPr>
      </w:pPr>
    </w:p>
    <w:p w14:paraId="00493016" w14:textId="77777777" w:rsidR="005F0D71" w:rsidRPr="005F0D71" w:rsidRDefault="005F0D71" w:rsidP="005F0D71">
      <w:pPr>
        <w:tabs>
          <w:tab w:val="left" w:pos="0"/>
          <w:tab w:val="left" w:pos="142"/>
          <w:tab w:val="left" w:pos="426"/>
        </w:tabs>
        <w:autoSpaceDE w:val="0"/>
        <w:autoSpaceDN w:val="0"/>
        <w:adjustRightInd w:val="0"/>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bCs/>
          <w:sz w:val="24"/>
          <w:szCs w:val="24"/>
        </w:rPr>
        <w:t>1.4. Сроки подачи Заявок и проведения аукциона:</w:t>
      </w:r>
    </w:p>
    <w:p w14:paraId="12C662A9" w14:textId="77777777" w:rsidR="005F0D71" w:rsidRPr="005F0D71" w:rsidRDefault="005F0D71" w:rsidP="005F0D71">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Дата, время и место начала приема Заявок: 01.07.2022г. в 15.00 </w:t>
      </w:r>
      <w:r w:rsidRPr="005F0D71">
        <w:rPr>
          <w:rFonts w:ascii="Times New Roman" w:hAnsi="Times New Roman" w:cs="Times New Roman"/>
          <w:sz w:val="24"/>
          <w:szCs w:val="24"/>
        </w:rPr>
        <w:t xml:space="preserve">(по московскому времени) </w:t>
      </w:r>
      <w:r w:rsidRPr="005F0D71">
        <w:rPr>
          <w:rFonts w:ascii="Times New Roman" w:hAnsi="Times New Roman" w:cs="Times New Roman"/>
          <w:bCs/>
          <w:sz w:val="24"/>
          <w:szCs w:val="24"/>
        </w:rPr>
        <w:t xml:space="preserve">на электронной площадке </w:t>
      </w:r>
      <w:r w:rsidRPr="005F0D71">
        <w:rPr>
          <w:rStyle w:val="af4"/>
          <w:rFonts w:ascii="Times New Roman" w:hAnsi="Times New Roman" w:cs="Times New Roman"/>
          <w:sz w:val="24"/>
          <w:szCs w:val="24"/>
        </w:rPr>
        <w:t>www.etprf.ru.</w:t>
      </w:r>
    </w:p>
    <w:p w14:paraId="5FC39661" w14:textId="25920AD6" w:rsidR="005F0D71" w:rsidRPr="005F0D71" w:rsidRDefault="005F0D71" w:rsidP="005F0D71">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Дата, время и место окончания подачи Заявок: </w:t>
      </w:r>
      <w:r w:rsidR="00E32C4E">
        <w:rPr>
          <w:rFonts w:ascii="Times New Roman" w:hAnsi="Times New Roman" w:cs="Times New Roman"/>
          <w:b/>
          <w:sz w:val="24"/>
          <w:szCs w:val="24"/>
        </w:rPr>
        <w:t>2</w:t>
      </w:r>
      <w:r w:rsidRPr="005F0D71">
        <w:rPr>
          <w:rFonts w:ascii="Times New Roman" w:hAnsi="Times New Roman" w:cs="Times New Roman"/>
          <w:b/>
          <w:sz w:val="24"/>
          <w:szCs w:val="24"/>
        </w:rPr>
        <w:t>2.08.2022г. в 15.00</w:t>
      </w:r>
      <w:r w:rsidRPr="005F0D71">
        <w:rPr>
          <w:rFonts w:ascii="Times New Roman" w:hAnsi="Times New Roman" w:cs="Times New Roman"/>
          <w:sz w:val="24"/>
          <w:szCs w:val="24"/>
        </w:rPr>
        <w:t xml:space="preserve"> (по московскому времени)</w:t>
      </w:r>
      <w:r w:rsidRPr="005F0D71">
        <w:rPr>
          <w:rFonts w:ascii="Times New Roman" w:hAnsi="Times New Roman" w:cs="Times New Roman"/>
          <w:b/>
          <w:sz w:val="24"/>
          <w:szCs w:val="24"/>
        </w:rPr>
        <w:t xml:space="preserve"> </w:t>
      </w:r>
      <w:r w:rsidRPr="005F0D71">
        <w:rPr>
          <w:rFonts w:ascii="Times New Roman" w:hAnsi="Times New Roman" w:cs="Times New Roman"/>
          <w:bCs/>
          <w:sz w:val="24"/>
          <w:szCs w:val="24"/>
        </w:rPr>
        <w:t xml:space="preserve">на электронной площадке </w:t>
      </w:r>
      <w:r w:rsidRPr="005F0D71">
        <w:rPr>
          <w:rStyle w:val="af4"/>
          <w:rFonts w:ascii="Times New Roman" w:hAnsi="Times New Roman" w:cs="Times New Roman"/>
          <w:sz w:val="24"/>
          <w:szCs w:val="24"/>
        </w:rPr>
        <w:t>www.etprf.ru.</w:t>
      </w:r>
    </w:p>
    <w:p w14:paraId="6D6CFD27" w14:textId="1914F101" w:rsidR="005F0D71" w:rsidRPr="005F0D71" w:rsidRDefault="005F0D71" w:rsidP="005F0D71">
      <w:pPr>
        <w:tabs>
          <w:tab w:val="left" w:pos="0"/>
          <w:tab w:val="left" w:pos="142"/>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Дата, время и место рассмотрения Заявок:</w:t>
      </w:r>
      <w:r w:rsidRPr="005F0D71">
        <w:rPr>
          <w:rFonts w:ascii="Times New Roman" w:hAnsi="Times New Roman" w:cs="Times New Roman"/>
          <w:sz w:val="24"/>
          <w:szCs w:val="24"/>
        </w:rPr>
        <w:t xml:space="preserve"> </w:t>
      </w:r>
      <w:r w:rsidR="00E32C4E">
        <w:rPr>
          <w:rFonts w:ascii="Times New Roman" w:hAnsi="Times New Roman" w:cs="Times New Roman"/>
          <w:b/>
          <w:sz w:val="24"/>
          <w:szCs w:val="24"/>
        </w:rPr>
        <w:t>24</w:t>
      </w:r>
      <w:r w:rsidRPr="005F0D71">
        <w:rPr>
          <w:rFonts w:ascii="Times New Roman" w:hAnsi="Times New Roman" w:cs="Times New Roman"/>
          <w:b/>
          <w:sz w:val="24"/>
          <w:szCs w:val="24"/>
        </w:rPr>
        <w:t>.08.2022г. в 10.00</w:t>
      </w:r>
      <w:r w:rsidRPr="005F0D71">
        <w:rPr>
          <w:rFonts w:ascii="Times New Roman" w:hAnsi="Times New Roman" w:cs="Times New Roman"/>
          <w:bCs/>
          <w:sz w:val="24"/>
          <w:szCs w:val="24"/>
        </w:rPr>
        <w:t xml:space="preserve"> (по московскому времени) на электронной площадке </w:t>
      </w:r>
      <w:r w:rsidRPr="005F0D71">
        <w:rPr>
          <w:rStyle w:val="af4"/>
          <w:rFonts w:ascii="Times New Roman" w:hAnsi="Times New Roman" w:cs="Times New Roman"/>
          <w:sz w:val="24"/>
          <w:szCs w:val="24"/>
        </w:rPr>
        <w:t>www.etprf.ru.</w:t>
      </w:r>
    </w:p>
    <w:p w14:paraId="0938C57F" w14:textId="29EADE26" w:rsidR="005F0D71" w:rsidRPr="005F0D71" w:rsidRDefault="005F0D71" w:rsidP="005F0D71">
      <w:pPr>
        <w:tabs>
          <w:tab w:val="left" w:pos="0"/>
          <w:tab w:val="left" w:pos="142"/>
        </w:tabs>
        <w:spacing w:after="0" w:line="240" w:lineRule="auto"/>
        <w:ind w:left="-567" w:right="-2" w:firstLine="567"/>
        <w:jc w:val="both"/>
        <w:rPr>
          <w:rStyle w:val="af4"/>
          <w:rFonts w:ascii="Times New Roman" w:hAnsi="Times New Roman" w:cs="Times New Roman"/>
          <w:b/>
          <w:sz w:val="24"/>
          <w:szCs w:val="24"/>
        </w:rPr>
      </w:pPr>
      <w:r w:rsidRPr="005F0D71">
        <w:rPr>
          <w:rFonts w:ascii="Times New Roman" w:hAnsi="Times New Roman" w:cs="Times New Roman"/>
          <w:b/>
          <w:bCs/>
          <w:sz w:val="24"/>
          <w:szCs w:val="24"/>
        </w:rPr>
        <w:t>Дата, время и место проведения Аукциона:</w:t>
      </w:r>
      <w:r w:rsidRPr="005F0D71">
        <w:rPr>
          <w:rFonts w:ascii="Times New Roman" w:hAnsi="Times New Roman" w:cs="Times New Roman"/>
          <w:bCs/>
          <w:sz w:val="24"/>
          <w:szCs w:val="24"/>
        </w:rPr>
        <w:t xml:space="preserve"> </w:t>
      </w:r>
      <w:r w:rsidR="00E32C4E">
        <w:rPr>
          <w:rFonts w:ascii="Times New Roman" w:hAnsi="Times New Roman" w:cs="Times New Roman"/>
          <w:b/>
          <w:sz w:val="24"/>
          <w:szCs w:val="24"/>
        </w:rPr>
        <w:t>24</w:t>
      </w:r>
      <w:r w:rsidRPr="005F0D71">
        <w:rPr>
          <w:rFonts w:ascii="Times New Roman" w:hAnsi="Times New Roman" w:cs="Times New Roman"/>
          <w:b/>
          <w:sz w:val="24"/>
          <w:szCs w:val="24"/>
        </w:rPr>
        <w:t>.08.2022г. в 11.00</w:t>
      </w:r>
      <w:r w:rsidRPr="005F0D71">
        <w:rPr>
          <w:rFonts w:ascii="Times New Roman" w:hAnsi="Times New Roman" w:cs="Times New Roman"/>
          <w:bCs/>
          <w:sz w:val="24"/>
          <w:szCs w:val="24"/>
        </w:rPr>
        <w:t xml:space="preserve"> (по московскому времени) на электронной площадке </w:t>
      </w:r>
      <w:hyperlink r:id="rId9" w:history="1">
        <w:r w:rsidRPr="005F0D71">
          <w:rPr>
            <w:rStyle w:val="af4"/>
            <w:rFonts w:ascii="Times New Roman" w:hAnsi="Times New Roman" w:cs="Times New Roman"/>
            <w:sz w:val="24"/>
            <w:szCs w:val="24"/>
          </w:rPr>
          <w:t>www.etprf.ru</w:t>
        </w:r>
      </w:hyperlink>
      <w:r w:rsidRPr="005F0D71">
        <w:rPr>
          <w:rStyle w:val="af4"/>
          <w:rFonts w:ascii="Times New Roman" w:hAnsi="Times New Roman" w:cs="Times New Roman"/>
          <w:sz w:val="24"/>
          <w:szCs w:val="24"/>
        </w:rPr>
        <w:t>.</w:t>
      </w:r>
    </w:p>
    <w:p w14:paraId="61FD4438" w14:textId="77777777" w:rsidR="005F0D71" w:rsidRPr="005F0D71" w:rsidRDefault="005F0D71" w:rsidP="005F0D71">
      <w:pPr>
        <w:tabs>
          <w:tab w:val="left" w:pos="0"/>
          <w:tab w:val="left" w:pos="142"/>
        </w:tabs>
        <w:spacing w:after="0" w:line="240" w:lineRule="auto"/>
        <w:ind w:left="-567" w:right="-2" w:firstLine="567"/>
        <w:jc w:val="both"/>
        <w:rPr>
          <w:rFonts w:ascii="Times New Roman" w:hAnsi="Times New Roman" w:cs="Times New Roman"/>
          <w:color w:val="7030A0"/>
          <w:sz w:val="24"/>
          <w:szCs w:val="24"/>
        </w:rPr>
      </w:pPr>
    </w:p>
    <w:p w14:paraId="70A9380A" w14:textId="67340DF2" w:rsidR="002047D3" w:rsidRPr="005F0D71" w:rsidRDefault="005F0D71" w:rsidP="005F0D71">
      <w:pPr>
        <w:tabs>
          <w:tab w:val="left" w:pos="0"/>
          <w:tab w:val="left" w:pos="426"/>
          <w:tab w:val="left" w:pos="709"/>
        </w:tabs>
        <w:autoSpaceDE w:val="0"/>
        <w:autoSpaceDN w:val="0"/>
        <w:adjustRightInd w:val="0"/>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b/>
          <w:sz w:val="24"/>
          <w:szCs w:val="24"/>
        </w:rPr>
        <w:t xml:space="preserve">1.5. </w:t>
      </w:r>
      <w:r w:rsidRPr="005F0D71">
        <w:rPr>
          <w:rFonts w:ascii="Times New Roman" w:hAnsi="Times New Roman" w:cs="Times New Roman"/>
          <w:sz w:val="24"/>
          <w:szCs w:val="24"/>
        </w:rPr>
        <w:t>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законода</w:t>
      </w:r>
      <w:r>
        <w:rPr>
          <w:rFonts w:ascii="Times New Roman" w:hAnsi="Times New Roman" w:cs="Times New Roman"/>
          <w:sz w:val="24"/>
          <w:szCs w:val="24"/>
        </w:rPr>
        <w:t>тельством Российской Федерации).</w:t>
      </w:r>
      <w:r w:rsidR="002047D3" w:rsidRPr="005F0D71">
        <w:rPr>
          <w:rFonts w:ascii="Times New Roman" w:hAnsi="Times New Roman" w:cs="Times New Roman"/>
          <w:spacing w:val="-10"/>
          <w:sz w:val="24"/>
          <w:szCs w:val="24"/>
        </w:rPr>
        <w:t>»</w:t>
      </w:r>
      <w:r w:rsidR="008F54F7" w:rsidRPr="005F0D71">
        <w:rPr>
          <w:rFonts w:ascii="Times New Roman" w:hAnsi="Times New Roman" w:cs="Times New Roman"/>
          <w:spacing w:val="-10"/>
          <w:sz w:val="24"/>
          <w:szCs w:val="24"/>
        </w:rPr>
        <w:t>.</w:t>
      </w:r>
    </w:p>
    <w:p w14:paraId="0A4DAC7A" w14:textId="61655F60" w:rsidR="004E1A00" w:rsidRPr="004E1A00" w:rsidRDefault="004E1A00" w:rsidP="002047D3">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p>
    <w:bookmarkEnd w:id="1"/>
    <w:p w14:paraId="792D6BBC" w14:textId="75B34880" w:rsidR="007D45D7" w:rsidRDefault="006D72BC" w:rsidP="007D45D7">
      <w:pPr>
        <w:pStyle w:val="12"/>
        <w:widowControl/>
        <w:ind w:left="-567" w:firstLine="567"/>
        <w:rPr>
          <w:b/>
          <w:szCs w:val="24"/>
        </w:rPr>
      </w:pPr>
      <w:r w:rsidRPr="006D72BC">
        <w:rPr>
          <w:b/>
          <w:szCs w:val="24"/>
        </w:rPr>
        <w:t>2.</w:t>
      </w:r>
      <w:r w:rsidRPr="006D72BC">
        <w:rPr>
          <w:b/>
          <w:szCs w:val="24"/>
        </w:rPr>
        <w:tab/>
      </w:r>
    </w:p>
    <w:p w14:paraId="0B25107B" w14:textId="77777777" w:rsidR="006D72BC" w:rsidRDefault="006D72BC" w:rsidP="007D45D7">
      <w:pPr>
        <w:pStyle w:val="12"/>
        <w:widowControl/>
        <w:ind w:left="-567" w:firstLine="567"/>
        <w:rPr>
          <w:b/>
          <w:szCs w:val="24"/>
        </w:rPr>
      </w:pPr>
    </w:p>
    <w:p w14:paraId="11E4AF89" w14:textId="7283DDE9" w:rsidR="006D72BC" w:rsidRDefault="006D72BC" w:rsidP="00506F50">
      <w:pPr>
        <w:pStyle w:val="12"/>
        <w:widowControl/>
        <w:ind w:left="-567" w:firstLine="0"/>
        <w:jc w:val="center"/>
        <w:rPr>
          <w:b/>
          <w:szCs w:val="24"/>
        </w:rPr>
      </w:pPr>
      <w:r>
        <w:rPr>
          <w:b/>
          <w:szCs w:val="24"/>
        </w:rPr>
        <w:t>«</w:t>
      </w:r>
      <w:r w:rsidRPr="006D72BC">
        <w:rPr>
          <w:b/>
          <w:szCs w:val="24"/>
        </w:rPr>
        <w:t xml:space="preserve">Раздел </w:t>
      </w:r>
      <w:r w:rsidRPr="006D72BC">
        <w:rPr>
          <w:b/>
          <w:szCs w:val="24"/>
          <w:lang w:val="en-US"/>
        </w:rPr>
        <w:t>VIII</w:t>
      </w:r>
      <w:r w:rsidRPr="006D72BC">
        <w:rPr>
          <w:b/>
          <w:szCs w:val="24"/>
        </w:rPr>
        <w:t>. ФОРМА ДОГОВОРА О ЗАДАТКЕ</w:t>
      </w:r>
    </w:p>
    <w:p w14:paraId="47E52B28" w14:textId="77777777" w:rsidR="006D72BC" w:rsidRDefault="006D72BC" w:rsidP="00506F50">
      <w:pPr>
        <w:pStyle w:val="12"/>
        <w:widowControl/>
        <w:ind w:left="-567" w:firstLine="0"/>
        <w:jc w:val="center"/>
        <w:rPr>
          <w:b/>
          <w:szCs w:val="24"/>
        </w:rPr>
      </w:pPr>
    </w:p>
    <w:p w14:paraId="0C92514B" w14:textId="77777777" w:rsidR="006D72BC" w:rsidRPr="006D72BC" w:rsidRDefault="006D72BC" w:rsidP="00506F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bCs/>
          <w:sz w:val="24"/>
          <w:szCs w:val="24"/>
        </w:rPr>
      </w:pPr>
      <w:r w:rsidRPr="006D72BC">
        <w:rPr>
          <w:rFonts w:ascii="Times New Roman" w:hAnsi="Times New Roman" w:cs="Times New Roman"/>
          <w:b/>
          <w:bCs/>
          <w:sz w:val="24"/>
          <w:szCs w:val="24"/>
        </w:rPr>
        <w:t>ДОГОВОР О ЗАДАТКЕ № _____</w:t>
      </w:r>
    </w:p>
    <w:p w14:paraId="64456B22" w14:textId="77777777" w:rsidR="006D72BC" w:rsidRPr="006D72BC" w:rsidRDefault="006D72BC" w:rsidP="006D72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rPr>
          <w:rFonts w:ascii="Times New Roman" w:hAnsi="Times New Roman" w:cs="Times New Roman"/>
          <w:b/>
          <w:bCs/>
          <w:sz w:val="24"/>
          <w:szCs w:val="24"/>
        </w:rPr>
      </w:pPr>
    </w:p>
    <w:p w14:paraId="562BDCBA" w14:textId="3DB56C95" w:rsidR="006D72BC" w:rsidRDefault="006D72BC" w:rsidP="006D72BC">
      <w:pPr>
        <w:spacing w:after="0" w:line="240" w:lineRule="auto"/>
        <w:ind w:left="-567"/>
        <w:jc w:val="both"/>
        <w:rPr>
          <w:rFonts w:ascii="Times New Roman" w:hAnsi="Times New Roman" w:cs="Times New Roman"/>
          <w:b/>
          <w:sz w:val="24"/>
          <w:szCs w:val="24"/>
        </w:rPr>
      </w:pPr>
      <w:r w:rsidRPr="006D72BC">
        <w:rPr>
          <w:rFonts w:ascii="Times New Roman" w:hAnsi="Times New Roman" w:cs="Times New Roman"/>
          <w:b/>
          <w:sz w:val="24"/>
          <w:szCs w:val="24"/>
        </w:rPr>
        <w:t xml:space="preserve">г. Москва </w:t>
      </w:r>
      <w:r w:rsidRPr="006D72BC">
        <w:rPr>
          <w:rFonts w:ascii="Times New Roman" w:hAnsi="Times New Roman" w:cs="Times New Roman"/>
          <w:b/>
          <w:sz w:val="24"/>
          <w:szCs w:val="24"/>
        </w:rPr>
        <w:tab/>
      </w:r>
      <w:r w:rsidRPr="006D72BC">
        <w:rPr>
          <w:rFonts w:ascii="Times New Roman" w:hAnsi="Times New Roman" w:cs="Times New Roman"/>
          <w:b/>
          <w:sz w:val="24"/>
          <w:szCs w:val="24"/>
        </w:rPr>
        <w:tab/>
      </w:r>
      <w:r w:rsidRPr="006D72BC">
        <w:rPr>
          <w:rFonts w:ascii="Times New Roman" w:hAnsi="Times New Roman" w:cs="Times New Roman"/>
          <w:b/>
          <w:sz w:val="24"/>
          <w:szCs w:val="24"/>
        </w:rPr>
        <w:tab/>
        <w:t xml:space="preserve">        </w:t>
      </w:r>
      <w:r w:rsidRPr="006D72BC">
        <w:rPr>
          <w:rFonts w:ascii="Times New Roman" w:hAnsi="Times New Roman" w:cs="Times New Roman"/>
          <w:b/>
          <w:sz w:val="24"/>
          <w:szCs w:val="24"/>
        </w:rPr>
        <w:tab/>
      </w:r>
      <w:r w:rsidRPr="006D72BC">
        <w:rPr>
          <w:rFonts w:ascii="Times New Roman" w:hAnsi="Times New Roman" w:cs="Times New Roman"/>
          <w:b/>
          <w:sz w:val="24"/>
          <w:szCs w:val="24"/>
        </w:rPr>
        <w:tab/>
      </w:r>
      <w:r w:rsidRPr="006D72BC">
        <w:rPr>
          <w:rFonts w:ascii="Times New Roman" w:hAnsi="Times New Roman" w:cs="Times New Roman"/>
          <w:b/>
          <w:sz w:val="24"/>
          <w:szCs w:val="24"/>
        </w:rPr>
        <w:tab/>
        <w:t xml:space="preserve">                           </w:t>
      </w:r>
      <w:proofErr w:type="gramStart"/>
      <w:r w:rsidRPr="006D72BC">
        <w:rPr>
          <w:rFonts w:ascii="Times New Roman" w:hAnsi="Times New Roman" w:cs="Times New Roman"/>
          <w:b/>
          <w:sz w:val="24"/>
          <w:szCs w:val="24"/>
        </w:rPr>
        <w:t xml:space="preserve">   «</w:t>
      </w:r>
      <w:proofErr w:type="gramEnd"/>
      <w:r w:rsidRPr="006D72BC">
        <w:rPr>
          <w:rFonts w:ascii="Times New Roman" w:hAnsi="Times New Roman" w:cs="Times New Roman"/>
          <w:b/>
          <w:sz w:val="24"/>
          <w:szCs w:val="24"/>
        </w:rPr>
        <w:t>_____» __________20 __ года</w:t>
      </w:r>
    </w:p>
    <w:p w14:paraId="74135BCE" w14:textId="77777777" w:rsidR="006D72BC" w:rsidRPr="006D72BC" w:rsidRDefault="006D72BC" w:rsidP="006D72BC">
      <w:pPr>
        <w:spacing w:after="0" w:line="240" w:lineRule="auto"/>
        <w:ind w:left="-567"/>
        <w:jc w:val="both"/>
        <w:rPr>
          <w:rFonts w:ascii="Times New Roman" w:hAnsi="Times New Roman" w:cs="Times New Roman"/>
          <w:b/>
          <w:sz w:val="24"/>
          <w:szCs w:val="24"/>
        </w:rPr>
      </w:pPr>
    </w:p>
    <w:p w14:paraId="22B4021E" w14:textId="77777777" w:rsidR="005F0D71" w:rsidRPr="005F0D71" w:rsidRDefault="005F0D71" w:rsidP="005F0D71">
      <w:pPr>
        <w:spacing w:after="0" w:line="240" w:lineRule="auto"/>
        <w:ind w:left="-567" w:firstLine="567"/>
        <w:jc w:val="both"/>
        <w:rPr>
          <w:rFonts w:ascii="Times New Roman" w:hAnsi="Times New Roman" w:cs="Times New Roman"/>
          <w:bCs/>
          <w:sz w:val="24"/>
          <w:szCs w:val="24"/>
        </w:rPr>
      </w:pPr>
      <w:r w:rsidRPr="005F0D71">
        <w:rPr>
          <w:rFonts w:ascii="Times New Roman" w:hAnsi="Times New Roman" w:cs="Times New Roman"/>
          <w:bCs/>
          <w:sz w:val="24"/>
          <w:szCs w:val="24"/>
        </w:rPr>
        <w:t xml:space="preserve">Общество с ограниченной ответственностью «РТ – Капитал» (ООО «РТ – Капитал»), именуемое в дальнейшем «Организатор аукциона», в лице ____________________________________________________, действующего на основании ___________, с одной стороны, и </w:t>
      </w:r>
    </w:p>
    <w:p w14:paraId="6EC209D2" w14:textId="77777777" w:rsidR="005F0D71" w:rsidRPr="005F0D71" w:rsidRDefault="005F0D71" w:rsidP="005F0D71">
      <w:pPr>
        <w:spacing w:after="0" w:line="240" w:lineRule="auto"/>
        <w:ind w:left="-567" w:firstLine="567"/>
        <w:jc w:val="both"/>
        <w:rPr>
          <w:rFonts w:ascii="Times New Roman" w:hAnsi="Times New Roman" w:cs="Times New Roman"/>
          <w:bCs/>
          <w:sz w:val="24"/>
          <w:szCs w:val="24"/>
        </w:rPr>
      </w:pPr>
      <w:r w:rsidRPr="005F0D71">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24FF9DB9" w14:textId="77777777" w:rsidR="005F0D71" w:rsidRPr="005F0D71" w:rsidRDefault="005F0D71" w:rsidP="005F0D71">
      <w:pPr>
        <w:tabs>
          <w:tab w:val="num" w:pos="540"/>
        </w:tabs>
        <w:spacing w:after="0" w:line="240" w:lineRule="auto"/>
        <w:ind w:left="-567" w:firstLine="567"/>
        <w:jc w:val="both"/>
        <w:rPr>
          <w:rFonts w:ascii="Times New Roman" w:hAnsi="Times New Roman" w:cs="Times New Roman"/>
          <w:bCs/>
          <w:sz w:val="24"/>
          <w:szCs w:val="24"/>
        </w:rPr>
      </w:pPr>
    </w:p>
    <w:p w14:paraId="7D52935A" w14:textId="77777777" w:rsidR="005F0D71" w:rsidRPr="005F0D71" w:rsidRDefault="005F0D71" w:rsidP="005F0D7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5F0D71">
        <w:rPr>
          <w:rFonts w:ascii="Times New Roman" w:hAnsi="Times New Roman" w:cs="Times New Roman"/>
          <w:b/>
          <w:bCs/>
          <w:sz w:val="24"/>
          <w:szCs w:val="24"/>
        </w:rPr>
        <w:t>1. Предмет договора</w:t>
      </w:r>
    </w:p>
    <w:p w14:paraId="63EBD908" w14:textId="77777777" w:rsidR="005F0D71" w:rsidRPr="005F0D71" w:rsidRDefault="005F0D71" w:rsidP="005F0D71">
      <w:pPr>
        <w:autoSpaceDE w:val="0"/>
        <w:autoSpaceDN w:val="0"/>
        <w:adjustRightInd w:val="0"/>
        <w:spacing w:after="0" w:line="240" w:lineRule="auto"/>
        <w:ind w:left="-567" w:firstLine="567"/>
        <w:jc w:val="both"/>
        <w:outlineLvl w:val="1"/>
        <w:rPr>
          <w:rFonts w:ascii="Times New Roman" w:hAnsi="Times New Roman" w:cs="Times New Roman"/>
          <w:sz w:val="24"/>
          <w:szCs w:val="24"/>
        </w:rPr>
      </w:pPr>
      <w:r w:rsidRPr="005F0D71">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76 804 (семьдесят шесть тысяч восемьсот четыре) штук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 (далее – «Имущество»),  находящихся в собственности АО «</w:t>
      </w:r>
      <w:proofErr w:type="spellStart"/>
      <w:r w:rsidRPr="005F0D71">
        <w:rPr>
          <w:rFonts w:ascii="Times New Roman" w:hAnsi="Times New Roman" w:cs="Times New Roman"/>
          <w:sz w:val="24"/>
          <w:szCs w:val="24"/>
        </w:rPr>
        <w:t>Росэлектроника</w:t>
      </w:r>
      <w:proofErr w:type="spellEnd"/>
      <w:r w:rsidRPr="005F0D71">
        <w:rPr>
          <w:rFonts w:ascii="Times New Roman" w:hAnsi="Times New Roman" w:cs="Times New Roman"/>
          <w:sz w:val="24"/>
          <w:szCs w:val="24"/>
        </w:rPr>
        <w:t>»,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w:t>
      </w:r>
      <w:r w:rsidRPr="005F0D71" w:rsidDel="00165406">
        <w:rPr>
          <w:rFonts w:ascii="Times New Roman" w:hAnsi="Times New Roman" w:cs="Times New Roman"/>
          <w:sz w:val="24"/>
          <w:szCs w:val="24"/>
        </w:rPr>
        <w:t xml:space="preserve"> </w:t>
      </w:r>
      <w:r w:rsidRPr="005F0D71">
        <w:rPr>
          <w:rFonts w:ascii="Times New Roman" w:hAnsi="Times New Roman" w:cs="Times New Roman"/>
          <w:sz w:val="24"/>
          <w:szCs w:val="24"/>
        </w:rPr>
        <w:t>(далее – Задаток).</w:t>
      </w:r>
    </w:p>
    <w:p w14:paraId="69F1F320"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1.2. Задаток устанавливается в сумме: 26 649 000</w:t>
      </w:r>
      <w:r w:rsidRPr="005F0D71">
        <w:rPr>
          <w:rFonts w:ascii="Times New Roman" w:hAnsi="Times New Roman" w:cs="Times New Roman"/>
          <w:b/>
          <w:sz w:val="24"/>
          <w:szCs w:val="24"/>
        </w:rPr>
        <w:t xml:space="preserve"> (</w:t>
      </w:r>
      <w:r w:rsidRPr="005F0D71">
        <w:rPr>
          <w:rFonts w:ascii="Times New Roman" w:hAnsi="Times New Roman" w:cs="Times New Roman"/>
          <w:sz w:val="24"/>
          <w:szCs w:val="24"/>
        </w:rPr>
        <w:t>Двадцать шесть миллионов шестьсот сорок девять тысяч) рублей 00 копеек (НДС не облагается).</w:t>
      </w:r>
    </w:p>
    <w:p w14:paraId="0209100F" w14:textId="75592AD5" w:rsidR="005F0D71" w:rsidRDefault="005F0D71" w:rsidP="005F0D71">
      <w:pPr>
        <w:spacing w:after="0" w:line="240" w:lineRule="auto"/>
        <w:ind w:left="-567" w:firstLine="567"/>
        <w:jc w:val="center"/>
        <w:rPr>
          <w:rFonts w:ascii="Times New Roman" w:hAnsi="Times New Roman" w:cs="Times New Roman"/>
          <w:b/>
          <w:sz w:val="24"/>
          <w:szCs w:val="24"/>
        </w:rPr>
      </w:pPr>
    </w:p>
    <w:p w14:paraId="30B9C579" w14:textId="77777777" w:rsidR="005F0D71" w:rsidRPr="005F0D71" w:rsidRDefault="005F0D71" w:rsidP="005F0D71">
      <w:pPr>
        <w:spacing w:after="0" w:line="240" w:lineRule="auto"/>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2. Передача денежных средств</w:t>
      </w:r>
    </w:p>
    <w:p w14:paraId="61D98B5F" w14:textId="0D5A046D"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2.1. Претендент обеспечивает поступление суммы Задатка 26 649 000</w:t>
      </w:r>
      <w:r w:rsidRPr="005F0D71">
        <w:rPr>
          <w:rFonts w:ascii="Times New Roman" w:hAnsi="Times New Roman" w:cs="Times New Roman"/>
          <w:b/>
          <w:sz w:val="24"/>
          <w:szCs w:val="24"/>
        </w:rPr>
        <w:t xml:space="preserve"> </w:t>
      </w:r>
      <w:r w:rsidRPr="005F0D71">
        <w:rPr>
          <w:rFonts w:ascii="Times New Roman" w:hAnsi="Times New Roman" w:cs="Times New Roman"/>
          <w:sz w:val="24"/>
          <w:szCs w:val="24"/>
        </w:rPr>
        <w:t>(Двадцать шесть миллионов шестьсот сорок девять тысяч) рублей 00 копеек на расчетный счет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по реквизитам, указанным в Разделе</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6</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 xml:space="preserve">Договора, </w:t>
      </w:r>
      <w:r w:rsidRPr="005F0D71">
        <w:rPr>
          <w:rFonts w:ascii="Times New Roman" w:hAnsi="Times New Roman" w:cs="Times New Roman"/>
          <w:b/>
          <w:sz w:val="24"/>
          <w:szCs w:val="24"/>
        </w:rPr>
        <w:t>в срок</w:t>
      </w:r>
      <w:r w:rsidRPr="005F0D71">
        <w:rPr>
          <w:rFonts w:ascii="Times New Roman" w:hAnsi="Times New Roman" w:cs="Times New Roman"/>
          <w:b/>
          <w:sz w:val="24"/>
          <w:szCs w:val="24"/>
        </w:rPr>
        <w:br/>
        <w:t xml:space="preserve">до </w:t>
      </w:r>
      <w:r w:rsidR="00FA3207" w:rsidRPr="00FA3207">
        <w:rPr>
          <w:rFonts w:ascii="Times New Roman" w:hAnsi="Times New Roman" w:cs="Times New Roman"/>
          <w:b/>
          <w:sz w:val="24"/>
          <w:szCs w:val="24"/>
        </w:rPr>
        <w:t>2</w:t>
      </w:r>
      <w:r w:rsidRPr="00FA3207">
        <w:rPr>
          <w:rFonts w:ascii="Times New Roman" w:hAnsi="Times New Roman" w:cs="Times New Roman"/>
          <w:b/>
          <w:sz w:val="24"/>
          <w:szCs w:val="24"/>
        </w:rPr>
        <w:t>2.08.2022г.</w:t>
      </w:r>
    </w:p>
    <w:p w14:paraId="71C4B93D" w14:textId="77777777" w:rsidR="005F0D71" w:rsidRPr="005F0D71" w:rsidRDefault="005F0D71" w:rsidP="005F0D71">
      <w:pPr>
        <w:spacing w:after="0" w:line="240" w:lineRule="auto"/>
        <w:ind w:left="-567" w:firstLine="567"/>
        <w:contextualSpacing/>
        <w:jc w:val="both"/>
        <w:rPr>
          <w:rFonts w:ascii="Times New Roman" w:hAnsi="Times New Roman" w:cs="Times New Roman"/>
          <w:sz w:val="24"/>
          <w:szCs w:val="24"/>
        </w:rPr>
      </w:pPr>
      <w:r w:rsidRPr="005F0D71">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303516C"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2.2. 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5157643D"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2.3. Для участия в </w:t>
      </w:r>
      <w:r w:rsidRPr="005F0D71">
        <w:rPr>
          <w:rFonts w:ascii="Times New Roman" w:hAnsi="Times New Roman" w:cs="Times New Roman"/>
          <w:sz w:val="24"/>
          <w:szCs w:val="24"/>
        </w:rPr>
        <w:t>Аукционе</w:t>
      </w:r>
      <w:r w:rsidRPr="005F0D71">
        <w:rPr>
          <w:rFonts w:ascii="Times New Roman" w:hAnsi="Times New Roman" w:cs="Times New Roman"/>
          <w:color w:val="000000"/>
          <w:sz w:val="24"/>
          <w:szCs w:val="24"/>
        </w:rPr>
        <w:t xml:space="preserve"> Претендент представляет Организатору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5F0D71">
        <w:rPr>
          <w:rFonts w:ascii="Times New Roman" w:hAnsi="Times New Roman" w:cs="Times New Roman"/>
          <w:sz w:val="24"/>
          <w:szCs w:val="24"/>
        </w:rPr>
        <w:t xml:space="preserve"> в размере и сроки, предусмотренные Договором</w:t>
      </w:r>
      <w:r w:rsidRPr="005F0D71">
        <w:rPr>
          <w:rFonts w:ascii="Times New Roman" w:hAnsi="Times New Roman" w:cs="Times New Roman"/>
          <w:color w:val="000000"/>
          <w:sz w:val="24"/>
          <w:szCs w:val="24"/>
        </w:rPr>
        <w:t xml:space="preserve">. </w:t>
      </w:r>
    </w:p>
    <w:p w14:paraId="20AD675B" w14:textId="47E85E66"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2.4. Подтверждением внесения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является </w:t>
      </w:r>
      <w:r w:rsidRPr="005F0D71">
        <w:rPr>
          <w:rFonts w:ascii="Times New Roman" w:hAnsi="Times New Roman" w:cs="Times New Roman"/>
          <w:sz w:val="24"/>
          <w:szCs w:val="24"/>
        </w:rPr>
        <w:t>платежное поручение с отметкой банка об исполнении, под</w:t>
      </w:r>
      <w:r>
        <w:rPr>
          <w:rFonts w:ascii="Times New Roman" w:hAnsi="Times New Roman" w:cs="Times New Roman"/>
          <w:sz w:val="24"/>
          <w:szCs w:val="24"/>
        </w:rPr>
        <w:t xml:space="preserve">тверждающее поступление Задатка </w:t>
      </w:r>
      <w:r w:rsidRPr="005F0D71">
        <w:rPr>
          <w:rFonts w:ascii="Times New Roman" w:hAnsi="Times New Roman" w:cs="Times New Roman"/>
          <w:sz w:val="24"/>
          <w:szCs w:val="24"/>
        </w:rPr>
        <w:t>на счет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 xml:space="preserve">аукциона, представленное </w:t>
      </w:r>
      <w:r w:rsidRPr="005F0D71">
        <w:rPr>
          <w:rFonts w:ascii="Times New Roman" w:hAnsi="Times New Roman" w:cs="Times New Roman"/>
          <w:color w:val="000000"/>
          <w:sz w:val="24"/>
          <w:szCs w:val="24"/>
        </w:rPr>
        <w:t>в Аукционную</w:t>
      </w:r>
      <w:r>
        <w:rPr>
          <w:rFonts w:ascii="Times New Roman" w:hAnsi="Times New Roman" w:cs="Times New Roman"/>
          <w:color w:val="000000"/>
          <w:sz w:val="24"/>
          <w:szCs w:val="24"/>
        </w:rPr>
        <w:t xml:space="preserve"> </w:t>
      </w:r>
      <w:r w:rsidRPr="005F0D71">
        <w:rPr>
          <w:rFonts w:ascii="Times New Roman" w:hAnsi="Times New Roman" w:cs="Times New Roman"/>
          <w:sz w:val="24"/>
          <w:szCs w:val="24"/>
        </w:rPr>
        <w:t>к</w:t>
      </w:r>
      <w:r w:rsidRPr="005F0D71">
        <w:rPr>
          <w:rFonts w:ascii="Times New Roman" w:hAnsi="Times New Roman" w:cs="Times New Roman"/>
          <w:color w:val="000000"/>
          <w:sz w:val="24"/>
          <w:szCs w:val="24"/>
        </w:rPr>
        <w:t>омиссию </w:t>
      </w:r>
      <w:r w:rsidRPr="005F0D71">
        <w:rPr>
          <w:rFonts w:ascii="Times New Roman" w:hAnsi="Times New Roman" w:cs="Times New Roman"/>
          <w:sz w:val="24"/>
          <w:szCs w:val="24"/>
        </w:rPr>
        <w:t>Организатором</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w:t>
      </w:r>
    </w:p>
    <w:p w14:paraId="3762D6D1"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случае </w:t>
      </w:r>
      <w:proofErr w:type="spellStart"/>
      <w:r w:rsidRPr="005F0D71">
        <w:rPr>
          <w:rFonts w:ascii="Times New Roman" w:hAnsi="Times New Roman" w:cs="Times New Roman"/>
          <w:color w:val="000000"/>
          <w:sz w:val="24"/>
          <w:szCs w:val="24"/>
        </w:rPr>
        <w:t>непоступления</w:t>
      </w:r>
      <w:proofErr w:type="spellEnd"/>
      <w:r w:rsidRPr="005F0D71">
        <w:rPr>
          <w:rFonts w:ascii="Times New Roman" w:hAnsi="Times New Roman" w:cs="Times New Roman"/>
          <w:color w:val="000000"/>
          <w:sz w:val="24"/>
          <w:szCs w:val="24"/>
        </w:rPr>
        <w:t xml:space="preserve"> в указанный в п. 2.1. Договора срок суммы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5F0D71">
        <w:rPr>
          <w:rFonts w:ascii="Times New Roman" w:hAnsi="Times New Roman" w:cs="Times New Roman"/>
          <w:sz w:val="24"/>
          <w:szCs w:val="24"/>
        </w:rPr>
        <w:t xml:space="preserve">Аукционе </w:t>
      </w:r>
      <w:r w:rsidRPr="005F0D71">
        <w:rPr>
          <w:rFonts w:ascii="Times New Roman" w:hAnsi="Times New Roman" w:cs="Times New Roman"/>
          <w:color w:val="000000"/>
          <w:sz w:val="24"/>
          <w:szCs w:val="24"/>
        </w:rPr>
        <w:t>не допускается.</w:t>
      </w:r>
    </w:p>
    <w:p w14:paraId="65D7D1B6"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2.5. В случае победы Претендента в </w:t>
      </w:r>
      <w:r w:rsidRPr="005F0D71">
        <w:rPr>
          <w:rFonts w:ascii="Times New Roman" w:hAnsi="Times New Roman" w:cs="Times New Roman"/>
          <w:sz w:val="24"/>
          <w:szCs w:val="24"/>
        </w:rPr>
        <w:t>Аукционе</w:t>
      </w:r>
      <w:r w:rsidRPr="005F0D71">
        <w:rPr>
          <w:rFonts w:ascii="Times New Roman" w:hAnsi="Times New Roman" w:cs="Times New Roman"/>
          <w:color w:val="000000"/>
          <w:sz w:val="24"/>
          <w:szCs w:val="24"/>
        </w:rPr>
        <w:t xml:space="preserve"> либо признания Претендента Единственным</w:t>
      </w:r>
      <w:r w:rsidRPr="005F0D71">
        <w:rPr>
          <w:rFonts w:ascii="Times New Roman" w:hAnsi="Times New Roman" w:cs="Times New Roman"/>
          <w:sz w:val="24"/>
          <w:szCs w:val="24"/>
        </w:rPr>
        <w:t> </w:t>
      </w:r>
      <w:r w:rsidRPr="005F0D71">
        <w:rPr>
          <w:rFonts w:ascii="Times New Roman" w:hAnsi="Times New Roman" w:cs="Times New Roman"/>
          <w:color w:val="000000"/>
          <w:sz w:val="24"/>
          <w:szCs w:val="24"/>
        </w:rPr>
        <w:t>участником</w:t>
      </w:r>
      <w:r w:rsidRPr="005F0D71">
        <w:rPr>
          <w:rFonts w:ascii="Times New Roman" w:hAnsi="Times New Roman" w:cs="Times New Roman"/>
          <w:sz w:val="24"/>
          <w:szCs w:val="24"/>
        </w:rPr>
        <w:t>,</w:t>
      </w:r>
      <w:r w:rsidRPr="005F0D71">
        <w:rPr>
          <w:rFonts w:ascii="Times New Roman" w:hAnsi="Times New Roman" w:cs="Times New Roman"/>
          <w:color w:val="000000"/>
          <w:sz w:val="24"/>
          <w:szCs w:val="24"/>
        </w:rPr>
        <w:t xml:space="preserve"> внесенный Задаток засчитывается в счет оплаты приобретаемого Имущества.</w:t>
      </w:r>
    </w:p>
    <w:p w14:paraId="23951F6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w:t>
      </w:r>
      <w:r w:rsidRPr="005F0D71">
        <w:rPr>
          <w:rFonts w:ascii="Times New Roman" w:hAnsi="Times New Roman" w:cs="Times New Roman"/>
          <w:sz w:val="24"/>
          <w:szCs w:val="24"/>
        </w:rPr>
        <w:t>д</w:t>
      </w:r>
      <w:r w:rsidRPr="005F0D71">
        <w:rPr>
          <w:rFonts w:ascii="Times New Roman" w:hAnsi="Times New Roman" w:cs="Times New Roman"/>
          <w:color w:val="000000"/>
          <w:sz w:val="24"/>
          <w:szCs w:val="24"/>
        </w:rPr>
        <w:t xml:space="preserve">окументацией, Задаток </w:t>
      </w:r>
      <w:r w:rsidRPr="005F0D71">
        <w:rPr>
          <w:rFonts w:ascii="Times New Roman" w:hAnsi="Times New Roman" w:cs="Times New Roman"/>
          <w:sz w:val="24"/>
          <w:szCs w:val="24"/>
        </w:rPr>
        <w:t>Победителя</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(Единственного участника)</w:t>
      </w:r>
      <w:r w:rsidRPr="005F0D71">
        <w:rPr>
          <w:rFonts w:ascii="Times New Roman" w:hAnsi="Times New Roman" w:cs="Times New Roman"/>
          <w:color w:val="000000"/>
          <w:sz w:val="24"/>
          <w:szCs w:val="24"/>
        </w:rPr>
        <w:t xml:space="preserve"> возврату не подлежит и остается в распоряжении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w:t>
      </w:r>
    </w:p>
    <w:p w14:paraId="2AE204DD"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2.7. В случае уклонения или отказа Участника аукциона, который сделал предпоследнее</w:t>
      </w:r>
      <w:r w:rsidRPr="005F0D71">
        <w:rPr>
          <w:rFonts w:ascii="Times New Roman" w:hAnsi="Times New Roman" w:cs="Times New Roman"/>
          <w:color w:val="000000"/>
          <w:sz w:val="24"/>
          <w:szCs w:val="24"/>
        </w:rPr>
        <w:br/>
        <w:t xml:space="preserve">предложение (в случае отказа </w:t>
      </w:r>
      <w:r w:rsidRPr="005F0D71">
        <w:rPr>
          <w:rFonts w:ascii="Times New Roman" w:hAnsi="Times New Roman" w:cs="Times New Roman"/>
          <w:sz w:val="24"/>
          <w:szCs w:val="24"/>
        </w:rPr>
        <w:t>Победителя</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от заключения договора купли-продажи</w:t>
      </w:r>
      <w:r w:rsidRPr="005F0D71">
        <w:rPr>
          <w:rFonts w:ascii="Times New Roman" w:hAnsi="Times New Roman" w:cs="Times New Roman"/>
          <w:color w:val="000000"/>
          <w:sz w:val="24"/>
          <w:szCs w:val="24"/>
        </w:rPr>
        <w:t xml:space="preserve">) о цене Предмета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от заключения договора купли-продажи в сроки и на условиях, предусмотренных Аукционной </w:t>
      </w:r>
      <w:r w:rsidRPr="005F0D71">
        <w:rPr>
          <w:rFonts w:ascii="Times New Roman" w:hAnsi="Times New Roman" w:cs="Times New Roman"/>
          <w:sz w:val="24"/>
          <w:szCs w:val="24"/>
        </w:rPr>
        <w:t>д</w:t>
      </w:r>
      <w:r w:rsidRPr="005F0D71">
        <w:rPr>
          <w:rFonts w:ascii="Times New Roman" w:hAnsi="Times New Roman" w:cs="Times New Roman"/>
          <w:color w:val="000000"/>
          <w:sz w:val="24"/>
          <w:szCs w:val="24"/>
        </w:rPr>
        <w:t xml:space="preserve">окументацией , Задаток, внесенный таким Участником аукциона, возврату не подлежит и остается в распоряжении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w:t>
      </w:r>
    </w:p>
    <w:p w14:paraId="3BE15B57"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p w14:paraId="4F79F644"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3. Возврат денежных средств</w:t>
      </w:r>
    </w:p>
    <w:p w14:paraId="14E96A7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3.1. В случае если Претенденту отказано в приеме Заявки на участие в </w:t>
      </w:r>
      <w:r w:rsidRPr="005F0D71">
        <w:rPr>
          <w:rFonts w:ascii="Times New Roman" w:hAnsi="Times New Roman" w:cs="Times New Roman"/>
          <w:sz w:val="24"/>
          <w:szCs w:val="24"/>
        </w:rPr>
        <w:t>аукционе, 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5F0D71">
        <w:rPr>
          <w:rFonts w:ascii="Times New Roman" w:hAnsi="Times New Roman" w:cs="Times New Roman"/>
          <w:sz w:val="24"/>
          <w:szCs w:val="24"/>
        </w:rPr>
        <w:t>подведения итогов Аукциона</w:t>
      </w:r>
      <w:r w:rsidRPr="005F0D71">
        <w:rPr>
          <w:rFonts w:ascii="Times New Roman" w:hAnsi="Times New Roman" w:cs="Times New Roman"/>
          <w:color w:val="000000"/>
          <w:sz w:val="24"/>
          <w:szCs w:val="24"/>
        </w:rPr>
        <w:t>.</w:t>
      </w:r>
    </w:p>
    <w:p w14:paraId="59A72AC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3.2. В случае если Претендент не признан Участником </w:t>
      </w:r>
      <w:r w:rsidRPr="005F0D71">
        <w:rPr>
          <w:rFonts w:ascii="Times New Roman" w:hAnsi="Times New Roman" w:cs="Times New Roman"/>
          <w:sz w:val="24"/>
          <w:szCs w:val="24"/>
        </w:rPr>
        <w:t>аукциона, 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5F0D71">
        <w:rPr>
          <w:rFonts w:ascii="Times New Roman" w:hAnsi="Times New Roman" w:cs="Times New Roman"/>
          <w:sz w:val="24"/>
          <w:szCs w:val="24"/>
        </w:rPr>
        <w:t xml:space="preserve">подведения итогов </w:t>
      </w:r>
      <w:r w:rsidRPr="005F0D71">
        <w:rPr>
          <w:rFonts w:ascii="Times New Roman" w:hAnsi="Times New Roman" w:cs="Times New Roman"/>
          <w:color w:val="000000"/>
          <w:sz w:val="24"/>
          <w:szCs w:val="24"/>
        </w:rPr>
        <w:t>Аукциона.</w:t>
      </w:r>
    </w:p>
    <w:p w14:paraId="7D22022A"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3.3. Претендент до признания его Участником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имеет право отозвать Заявку на участие в аукционе:</w:t>
      </w:r>
    </w:p>
    <w:p w14:paraId="1CBA0397" w14:textId="77777777" w:rsidR="005F0D71" w:rsidRPr="005F0D71" w:rsidRDefault="005F0D71" w:rsidP="005F0D71">
      <w:pPr>
        <w:pStyle w:val="a6"/>
        <w:numPr>
          <w:ilvl w:val="0"/>
          <w:numId w:val="3"/>
        </w:numPr>
        <w:tabs>
          <w:tab w:val="left" w:pos="993"/>
        </w:tabs>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период до окончания срока приема Заявок на участие в аукционе - путем направления письменного уведомления об отзыве Заявки на участие в Аукционе на Электронную площадку, а также </w:t>
      </w:r>
      <w:r w:rsidRPr="005F0D71">
        <w:rPr>
          <w:rFonts w:ascii="Times New Roman" w:hAnsi="Times New Roman" w:cs="Times New Roman"/>
          <w:sz w:val="24"/>
          <w:szCs w:val="24"/>
        </w:rPr>
        <w:t>по электронному адресу почтового ящика Организатора аукциона (E-</w:t>
      </w:r>
      <w:proofErr w:type="spellStart"/>
      <w:r w:rsidRPr="005F0D71">
        <w:rPr>
          <w:rFonts w:ascii="Times New Roman" w:hAnsi="Times New Roman" w:cs="Times New Roman"/>
          <w:sz w:val="24"/>
          <w:szCs w:val="24"/>
        </w:rPr>
        <w:t>mail</w:t>
      </w:r>
      <w:proofErr w:type="spellEnd"/>
      <w:r w:rsidRPr="005F0D71">
        <w:rPr>
          <w:rFonts w:ascii="Times New Roman" w:hAnsi="Times New Roman" w:cs="Times New Roman"/>
          <w:sz w:val="24"/>
          <w:szCs w:val="24"/>
        </w:rPr>
        <w:t>): torgi@rt-capital.ru</w:t>
      </w:r>
      <w:r w:rsidRPr="005F0D71">
        <w:rPr>
          <w:rFonts w:ascii="Times New Roman" w:hAnsi="Times New Roman" w:cs="Times New Roman"/>
          <w:color w:val="000000"/>
          <w:sz w:val="24"/>
          <w:szCs w:val="24"/>
        </w:rPr>
        <w:t xml:space="preserve">; </w:t>
      </w:r>
    </w:p>
    <w:p w14:paraId="272874ED" w14:textId="77777777" w:rsidR="005F0D71" w:rsidRPr="005F0D71" w:rsidRDefault="005F0D71" w:rsidP="005F0D71">
      <w:pPr>
        <w:pStyle w:val="a6"/>
        <w:numPr>
          <w:ilvl w:val="0"/>
          <w:numId w:val="3"/>
        </w:numPr>
        <w:tabs>
          <w:tab w:val="left" w:pos="993"/>
        </w:tabs>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период после окончания срока приема Заявок на участие в Аукционе и до признания его Участником аукциона - путем письменного уведомления </w:t>
      </w:r>
      <w:r w:rsidRPr="005F0D71">
        <w:rPr>
          <w:rFonts w:ascii="Times New Roman" w:hAnsi="Times New Roman" w:cs="Times New Roman"/>
          <w:sz w:val="24"/>
          <w:szCs w:val="24"/>
        </w:rPr>
        <w:t>в адрес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по электронному адресу почтового ящика (E-</w:t>
      </w:r>
      <w:proofErr w:type="spellStart"/>
      <w:r w:rsidRPr="005F0D71">
        <w:rPr>
          <w:rFonts w:ascii="Times New Roman" w:hAnsi="Times New Roman" w:cs="Times New Roman"/>
          <w:sz w:val="24"/>
          <w:szCs w:val="24"/>
        </w:rPr>
        <w:t>mail</w:t>
      </w:r>
      <w:proofErr w:type="spellEnd"/>
      <w:r w:rsidRPr="005F0D71">
        <w:rPr>
          <w:rFonts w:ascii="Times New Roman" w:hAnsi="Times New Roman" w:cs="Times New Roman"/>
          <w:sz w:val="24"/>
          <w:szCs w:val="24"/>
        </w:rPr>
        <w:t xml:space="preserve">): </w:t>
      </w:r>
      <w:hyperlink r:id="rId10" w:history="1">
        <w:r w:rsidRPr="005F0D71">
          <w:rPr>
            <w:rFonts w:ascii="Times New Roman" w:hAnsi="Times New Roman" w:cs="Times New Roman"/>
            <w:sz w:val="24"/>
            <w:szCs w:val="24"/>
          </w:rPr>
          <w:t>torgi@rt-capital.ru</w:t>
        </w:r>
      </w:hyperlink>
      <w:r w:rsidRPr="005F0D71">
        <w:rPr>
          <w:rFonts w:ascii="Times New Roman" w:hAnsi="Times New Roman" w:cs="Times New Roman"/>
          <w:color w:val="000000"/>
          <w:sz w:val="24"/>
          <w:szCs w:val="24"/>
        </w:rPr>
        <w:t xml:space="preserve">. </w:t>
      </w:r>
    </w:p>
    <w:p w14:paraId="561A5CFF"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Поступивший от Претендента Задаток подлежит возврату в течение 5 (пяти) рабочих дней со дня поступления </w:t>
      </w:r>
      <w:r w:rsidRPr="005F0D71">
        <w:rPr>
          <w:rFonts w:ascii="Times New Roman" w:hAnsi="Times New Roman" w:cs="Times New Roman"/>
          <w:sz w:val="24"/>
          <w:szCs w:val="24"/>
        </w:rPr>
        <w:t xml:space="preserve">Организатору аукциона </w:t>
      </w:r>
      <w:r w:rsidRPr="005F0D71">
        <w:rPr>
          <w:rFonts w:ascii="Times New Roman" w:hAnsi="Times New Roman" w:cs="Times New Roman"/>
          <w:color w:val="000000"/>
          <w:sz w:val="24"/>
          <w:szCs w:val="24"/>
        </w:rPr>
        <w:t>уведомления об отзыве Заявки на участие в аукционе</w:t>
      </w:r>
      <w:r w:rsidRPr="005F0D71">
        <w:rPr>
          <w:rFonts w:ascii="Times New Roman" w:hAnsi="Times New Roman" w:cs="Times New Roman"/>
          <w:sz w:val="24"/>
          <w:szCs w:val="24"/>
        </w:rPr>
        <w:t xml:space="preserve"> (в случае отзыва Заявки на участие в аукционе до окончания срока приема Заявок на участие в аукционе).</w:t>
      </w:r>
      <w:r w:rsidRPr="005F0D71">
        <w:rPr>
          <w:rFonts w:ascii="Times New Roman" w:hAnsi="Times New Roman" w:cs="Times New Roman"/>
          <w:color w:val="000000"/>
          <w:sz w:val="24"/>
          <w:szCs w:val="24"/>
        </w:rPr>
        <w:t xml:space="preserve"> В случае отзыва Претендентом Заявки на участие в аукционе позднее дня окончания приема Заявок на участие в аукционе, Задаток возвращается в порядке, установленном для Участников</w:t>
      </w:r>
      <w:r w:rsidRPr="005F0D71">
        <w:rPr>
          <w:rFonts w:ascii="Times New Roman" w:hAnsi="Times New Roman" w:cs="Times New Roman"/>
          <w:b/>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Аукционной документацией.</w:t>
      </w:r>
    </w:p>
    <w:p w14:paraId="4C6E859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3.4. В случае если Претендент не признан Победителем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Предмета аукциона), </w:t>
      </w:r>
      <w:r w:rsidRPr="005F0D71">
        <w:rPr>
          <w:rFonts w:ascii="Times New Roman" w:hAnsi="Times New Roman" w:cs="Times New Roman"/>
          <w:sz w:val="24"/>
          <w:szCs w:val="24"/>
        </w:rPr>
        <w:t>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расчетный счет Претендента, указанный в Заявке на участие в аукционе, в течение 5 (пяти) рабочих дней с даты </w:t>
      </w:r>
      <w:r w:rsidRPr="005F0D71">
        <w:rPr>
          <w:rFonts w:ascii="Times New Roman" w:hAnsi="Times New Roman" w:cs="Times New Roman"/>
          <w:sz w:val="24"/>
          <w:szCs w:val="24"/>
        </w:rPr>
        <w:t>подведения итогов Аукциона</w:t>
      </w:r>
      <w:r w:rsidRPr="005F0D71">
        <w:rPr>
          <w:rFonts w:ascii="Times New Roman" w:hAnsi="Times New Roman" w:cs="Times New Roman"/>
          <w:color w:val="000000"/>
          <w:sz w:val="24"/>
          <w:szCs w:val="24"/>
        </w:rPr>
        <w:t>.</w:t>
      </w:r>
    </w:p>
    <w:p w14:paraId="4708D637"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w:t>
      </w:r>
      <w:r w:rsidRPr="005F0D71">
        <w:rPr>
          <w:rFonts w:ascii="Times New Roman" w:hAnsi="Times New Roman" w:cs="Times New Roman"/>
          <w:sz w:val="24"/>
          <w:szCs w:val="24"/>
        </w:rPr>
        <w:t xml:space="preserve">купли-продажи Имущества </w:t>
      </w:r>
      <w:r w:rsidRPr="005F0D71">
        <w:rPr>
          <w:rFonts w:ascii="Times New Roman" w:hAnsi="Times New Roman" w:cs="Times New Roman"/>
          <w:color w:val="000000"/>
          <w:sz w:val="24"/>
          <w:szCs w:val="24"/>
        </w:rPr>
        <w:t>с Победителем аукциона в порядке, установленном для Участников </w:t>
      </w:r>
      <w:r w:rsidRPr="005F0D71">
        <w:rPr>
          <w:rFonts w:ascii="Times New Roman" w:hAnsi="Times New Roman" w:cs="Times New Roman"/>
          <w:sz w:val="24"/>
          <w:szCs w:val="24"/>
        </w:rPr>
        <w:t xml:space="preserve">аукциона </w:t>
      </w:r>
      <w:r w:rsidRPr="005F0D71">
        <w:rPr>
          <w:rFonts w:ascii="Times New Roman" w:hAnsi="Times New Roman" w:cs="Times New Roman"/>
          <w:color w:val="000000"/>
          <w:sz w:val="24"/>
          <w:szCs w:val="24"/>
        </w:rPr>
        <w:t xml:space="preserve">Аукционной документацией, но не позднее 15 (пятнадцати) рабочих дней с даты подписания протокола об итогах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w:t>
      </w:r>
    </w:p>
    <w:p w14:paraId="390ED153"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88132B9"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F83A751"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8B6AC89"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p w14:paraId="7305E300"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4. Ответственность Сторон</w:t>
      </w:r>
    </w:p>
    <w:p w14:paraId="43E2720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13D80A2" w14:textId="77777777" w:rsidR="005F0D71" w:rsidRPr="005F0D71" w:rsidRDefault="005F0D71" w:rsidP="005F0D71">
      <w:pPr>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F7CBDFE"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r w:rsidRPr="005F0D71">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F0D71">
        <w:rPr>
          <w:rFonts w:ascii="Times New Roman" w:hAnsi="Times New Roman" w:cs="Times New Roman"/>
          <w:color w:val="000000"/>
          <w:sz w:val="24"/>
          <w:szCs w:val="24"/>
        </w:rPr>
        <w:t>СоюзМаш</w:t>
      </w:r>
      <w:proofErr w:type="spellEnd"/>
      <w:r w:rsidRPr="005F0D71">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F916568" w14:textId="77777777" w:rsidR="005F0D71" w:rsidRPr="005F0D71" w:rsidRDefault="005F0D71" w:rsidP="005F0D71">
      <w:pPr>
        <w:spacing w:before="240"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sz w:val="24"/>
          <w:szCs w:val="24"/>
        </w:rPr>
        <w:t xml:space="preserve">5. </w:t>
      </w:r>
      <w:r w:rsidRPr="005F0D71">
        <w:rPr>
          <w:rFonts w:ascii="Times New Roman" w:hAnsi="Times New Roman" w:cs="Times New Roman"/>
          <w:b/>
          <w:color w:val="000000"/>
          <w:sz w:val="24"/>
          <w:szCs w:val="24"/>
        </w:rPr>
        <w:t>Антикоррупционная оговорка</w:t>
      </w:r>
    </w:p>
    <w:p w14:paraId="47EC201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5.1.</w:t>
      </w:r>
      <w:r w:rsidRPr="005F0D71">
        <w:rPr>
          <w:rFonts w:ascii="Times New Roman" w:hAnsi="Times New Roman" w:cs="Times New Roman"/>
          <w:color w:val="000000"/>
          <w:sz w:val="24"/>
          <w:szCs w:val="24"/>
        </w:rPr>
        <w:tab/>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8982657"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5.2.</w:t>
      </w:r>
      <w:r w:rsidRPr="005F0D71">
        <w:rPr>
          <w:rFonts w:ascii="Times New Roman" w:hAnsi="Times New Roman" w:cs="Times New Roman"/>
          <w:color w:val="000000"/>
          <w:sz w:val="24"/>
          <w:szCs w:val="24"/>
        </w:rPr>
        <w:tab/>
        <w:t>В случае возникновения у Стороны подозрений, что произошло или может произойти нарушение требований, указанных в пункте 5.1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5.1 настоящего Договора.</w:t>
      </w:r>
    </w:p>
    <w:p w14:paraId="1003A77B"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73CE54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63505EC"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r w:rsidRPr="005F0D71">
        <w:rPr>
          <w:rFonts w:ascii="Times New Roman" w:hAnsi="Times New Roman" w:cs="Times New Roman"/>
          <w:color w:val="000000"/>
          <w:sz w:val="24"/>
          <w:szCs w:val="24"/>
        </w:rPr>
        <w:t>5.3. 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B3117DB"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p>
    <w:p w14:paraId="556D26C4"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6. Срок действия договора</w:t>
      </w:r>
    </w:p>
    <w:p w14:paraId="577510E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6.1. Договор вступает в силу с момента подписания его Сторонами.</w:t>
      </w:r>
    </w:p>
    <w:p w14:paraId="41177199"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6.2. Договор прекращает свое действие с момента надлежащего исполнения Сторонами взятых</w:t>
      </w:r>
      <w:r w:rsidRPr="005F0D71">
        <w:rPr>
          <w:rFonts w:ascii="Times New Roman" w:hAnsi="Times New Roman" w:cs="Times New Roman"/>
          <w:color w:val="000000"/>
          <w:sz w:val="24"/>
          <w:szCs w:val="24"/>
        </w:rPr>
        <w:br/>
        <w:t>на себя обязательств.</w:t>
      </w:r>
    </w:p>
    <w:p w14:paraId="3B6DCD1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6.3. Все изменения и дополнения к Договору, включая уточнение реквизитов Претендента, оформляются письменно</w:t>
      </w:r>
      <w:r w:rsidRPr="005F0D71">
        <w:rPr>
          <w:rFonts w:ascii="Times New Roman" w:hAnsi="Times New Roman" w:cs="Times New Roman"/>
          <w:sz w:val="24"/>
          <w:szCs w:val="24"/>
        </w:rPr>
        <w:t>, путем подписания Сторонами дополнительного соглашения к Договору.</w:t>
      </w:r>
      <w:r w:rsidRPr="005F0D71">
        <w:rPr>
          <w:rFonts w:ascii="Times New Roman" w:hAnsi="Times New Roman" w:cs="Times New Roman"/>
          <w:color w:val="000000"/>
          <w:sz w:val="24"/>
          <w:szCs w:val="24"/>
        </w:rPr>
        <w:t xml:space="preserve"> </w:t>
      </w:r>
    </w:p>
    <w:p w14:paraId="7E61519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6.4. Настоящий Договор составлен в 2 (двух) экземплярах, имеющих равную юридическую силу, по одному для каждой из Сторон.</w:t>
      </w:r>
    </w:p>
    <w:p w14:paraId="76838862"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p>
    <w:p w14:paraId="2F140DEA"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7. Юридические адреса, банковские реквизиты и подписи Сторон</w:t>
      </w:r>
    </w:p>
    <w:p w14:paraId="2F669CA8"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tbl>
      <w:tblPr>
        <w:tblStyle w:val="a3"/>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1306"/>
        <w:gridCol w:w="2459"/>
        <w:gridCol w:w="981"/>
        <w:gridCol w:w="1185"/>
        <w:gridCol w:w="2442"/>
      </w:tblGrid>
      <w:tr w:rsidR="005F0D71" w:rsidRPr="005F0D71" w14:paraId="6E6CE35F" w14:textId="77777777" w:rsidTr="005F0D71">
        <w:tc>
          <w:tcPr>
            <w:tcW w:w="4746" w:type="dxa"/>
            <w:gridSpan w:val="3"/>
          </w:tcPr>
          <w:p w14:paraId="0E9499EC" w14:textId="77777777" w:rsidR="005F0D71" w:rsidRPr="005F0D71" w:rsidRDefault="005F0D71" w:rsidP="005F0D71">
            <w:pPr>
              <w:widowControl w:val="0"/>
              <w:ind w:left="-567" w:firstLine="567"/>
              <w:contextualSpacing/>
              <w:jc w:val="left"/>
              <w:rPr>
                <w:b/>
                <w:bCs/>
                <w:sz w:val="24"/>
                <w:szCs w:val="24"/>
              </w:rPr>
            </w:pPr>
            <w:r w:rsidRPr="005F0D71">
              <w:rPr>
                <w:b/>
                <w:sz w:val="24"/>
                <w:szCs w:val="24"/>
              </w:rPr>
              <w:t>Организатор аукциона:</w:t>
            </w:r>
          </w:p>
        </w:tc>
        <w:tc>
          <w:tcPr>
            <w:tcW w:w="4608" w:type="dxa"/>
            <w:gridSpan w:val="3"/>
          </w:tcPr>
          <w:p w14:paraId="75E1B1BF" w14:textId="77777777" w:rsidR="005F0D71" w:rsidRPr="005F0D71" w:rsidRDefault="005F0D71" w:rsidP="005F0D71">
            <w:pPr>
              <w:widowControl w:val="0"/>
              <w:ind w:left="-567" w:firstLine="567"/>
              <w:contextualSpacing/>
              <w:jc w:val="left"/>
              <w:rPr>
                <w:b/>
                <w:bCs/>
                <w:sz w:val="24"/>
                <w:szCs w:val="24"/>
              </w:rPr>
            </w:pPr>
            <w:r w:rsidRPr="005F0D71">
              <w:rPr>
                <w:b/>
                <w:sz w:val="24"/>
                <w:szCs w:val="24"/>
              </w:rPr>
              <w:t>Претендент:</w:t>
            </w:r>
          </w:p>
        </w:tc>
      </w:tr>
      <w:tr w:rsidR="005F0D71" w:rsidRPr="005F0D71" w14:paraId="15F1297C" w14:textId="77777777" w:rsidTr="005F0D71">
        <w:tc>
          <w:tcPr>
            <w:tcW w:w="4746" w:type="dxa"/>
            <w:gridSpan w:val="3"/>
          </w:tcPr>
          <w:p w14:paraId="625B9E6F" w14:textId="77777777" w:rsidR="005F0D71" w:rsidRPr="005F0D71" w:rsidRDefault="005F0D71" w:rsidP="005F0D71">
            <w:pPr>
              <w:widowControl w:val="0"/>
              <w:ind w:firstLine="0"/>
              <w:contextualSpacing/>
              <w:jc w:val="left"/>
              <w:rPr>
                <w:b/>
                <w:bCs/>
                <w:sz w:val="24"/>
                <w:szCs w:val="24"/>
              </w:rPr>
            </w:pPr>
            <w:r w:rsidRPr="005F0D71">
              <w:rPr>
                <w:sz w:val="24"/>
                <w:szCs w:val="24"/>
              </w:rPr>
              <w:t>ООО «РТ-Капитал»</w:t>
            </w:r>
          </w:p>
        </w:tc>
        <w:tc>
          <w:tcPr>
            <w:tcW w:w="4608" w:type="dxa"/>
            <w:gridSpan w:val="3"/>
          </w:tcPr>
          <w:p w14:paraId="6FD9E9F4" w14:textId="77777777" w:rsidR="005F0D71" w:rsidRPr="005F0D71" w:rsidRDefault="005F0D71" w:rsidP="005F0D71">
            <w:pPr>
              <w:widowControl w:val="0"/>
              <w:ind w:firstLine="0"/>
              <w:contextualSpacing/>
              <w:jc w:val="left"/>
              <w:rPr>
                <w:b/>
                <w:bCs/>
                <w:sz w:val="24"/>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r>
      <w:tr w:rsidR="005F0D71" w:rsidRPr="005F0D71" w14:paraId="2560DD19" w14:textId="77777777" w:rsidTr="005F0D71">
        <w:tc>
          <w:tcPr>
            <w:tcW w:w="981" w:type="dxa"/>
          </w:tcPr>
          <w:p w14:paraId="5FD126A1" w14:textId="77777777" w:rsidR="005F0D71" w:rsidRPr="005F0D71" w:rsidRDefault="005F0D71" w:rsidP="005F0D71">
            <w:pPr>
              <w:widowControl w:val="0"/>
              <w:ind w:firstLine="0"/>
              <w:contextualSpacing/>
              <w:jc w:val="left"/>
              <w:rPr>
                <w:b/>
                <w:bCs/>
                <w:sz w:val="24"/>
                <w:szCs w:val="24"/>
              </w:rPr>
            </w:pPr>
            <w:r w:rsidRPr="005F0D71">
              <w:rPr>
                <w:sz w:val="24"/>
                <w:szCs w:val="24"/>
              </w:rPr>
              <w:t>Адрес:</w:t>
            </w:r>
          </w:p>
        </w:tc>
        <w:tc>
          <w:tcPr>
            <w:tcW w:w="3765" w:type="dxa"/>
            <w:gridSpan w:val="2"/>
          </w:tcPr>
          <w:p w14:paraId="75C3CB3F" w14:textId="77777777" w:rsidR="005F0D71" w:rsidRPr="005F0D71" w:rsidRDefault="005F0D71" w:rsidP="005F0D71">
            <w:pPr>
              <w:widowControl w:val="0"/>
              <w:ind w:firstLine="0"/>
              <w:contextualSpacing/>
              <w:jc w:val="left"/>
              <w:rPr>
                <w:b/>
                <w:bCs/>
                <w:sz w:val="24"/>
                <w:szCs w:val="24"/>
              </w:rPr>
            </w:pPr>
            <w:r w:rsidRPr="005F0D71">
              <w:rPr>
                <w:sz w:val="24"/>
                <w:szCs w:val="24"/>
              </w:rPr>
              <w:t>119048, г. Москва, ул. Усачева, д. 24</w:t>
            </w:r>
          </w:p>
        </w:tc>
        <w:tc>
          <w:tcPr>
            <w:tcW w:w="981" w:type="dxa"/>
          </w:tcPr>
          <w:p w14:paraId="73592B24" w14:textId="77777777" w:rsidR="005F0D71" w:rsidRPr="005F0D71" w:rsidRDefault="005F0D71" w:rsidP="005F0D71">
            <w:pPr>
              <w:widowControl w:val="0"/>
              <w:ind w:firstLine="0"/>
              <w:contextualSpacing/>
              <w:jc w:val="left"/>
              <w:rPr>
                <w:b/>
                <w:bCs/>
                <w:sz w:val="24"/>
                <w:szCs w:val="24"/>
              </w:rPr>
            </w:pPr>
            <w:r w:rsidRPr="005F0D71">
              <w:rPr>
                <w:sz w:val="24"/>
                <w:szCs w:val="24"/>
              </w:rPr>
              <w:t>Адрес:</w:t>
            </w:r>
          </w:p>
        </w:tc>
        <w:tc>
          <w:tcPr>
            <w:tcW w:w="3627" w:type="dxa"/>
            <w:gridSpan w:val="2"/>
          </w:tcPr>
          <w:p w14:paraId="3ED8FCA3" w14:textId="77777777" w:rsidR="005F0D71" w:rsidRPr="005F0D71" w:rsidRDefault="005F0D71" w:rsidP="005F0D71">
            <w:pPr>
              <w:widowControl w:val="0"/>
              <w:ind w:firstLine="0"/>
              <w:contextualSpacing/>
              <w:jc w:val="left"/>
              <w:rPr>
                <w:b/>
                <w:bCs/>
                <w:sz w:val="24"/>
                <w:szCs w:val="24"/>
              </w:rPr>
            </w:pPr>
          </w:p>
        </w:tc>
      </w:tr>
      <w:tr w:rsidR="005F0D71" w:rsidRPr="005F0D71" w14:paraId="7A08A66D" w14:textId="77777777" w:rsidTr="005F0D71">
        <w:tc>
          <w:tcPr>
            <w:tcW w:w="981" w:type="dxa"/>
          </w:tcPr>
          <w:p w14:paraId="100EC06E" w14:textId="77777777" w:rsidR="005F0D71" w:rsidRPr="005F0D71" w:rsidRDefault="005F0D71" w:rsidP="005F0D71">
            <w:pPr>
              <w:widowControl w:val="0"/>
              <w:ind w:firstLine="0"/>
              <w:contextualSpacing/>
              <w:jc w:val="left"/>
              <w:rPr>
                <w:b/>
                <w:bCs/>
                <w:sz w:val="24"/>
                <w:szCs w:val="24"/>
              </w:rPr>
            </w:pPr>
            <w:r w:rsidRPr="005F0D71">
              <w:rPr>
                <w:sz w:val="24"/>
                <w:szCs w:val="24"/>
              </w:rPr>
              <w:t>ОГРН:</w:t>
            </w:r>
          </w:p>
        </w:tc>
        <w:tc>
          <w:tcPr>
            <w:tcW w:w="3765" w:type="dxa"/>
            <w:gridSpan w:val="2"/>
          </w:tcPr>
          <w:p w14:paraId="20F90638" w14:textId="77777777" w:rsidR="005F0D71" w:rsidRPr="005F0D71" w:rsidRDefault="005F0D71" w:rsidP="005F0D71">
            <w:pPr>
              <w:widowControl w:val="0"/>
              <w:ind w:firstLine="0"/>
              <w:contextualSpacing/>
              <w:jc w:val="left"/>
              <w:rPr>
                <w:b/>
                <w:bCs/>
                <w:sz w:val="24"/>
                <w:szCs w:val="24"/>
              </w:rPr>
            </w:pPr>
            <w:r w:rsidRPr="005F0D71">
              <w:rPr>
                <w:sz w:val="24"/>
                <w:szCs w:val="24"/>
              </w:rPr>
              <w:t>1107746989954</w:t>
            </w:r>
          </w:p>
        </w:tc>
        <w:tc>
          <w:tcPr>
            <w:tcW w:w="981" w:type="dxa"/>
          </w:tcPr>
          <w:p w14:paraId="0C70460C" w14:textId="77777777" w:rsidR="005F0D71" w:rsidRPr="005F0D71" w:rsidRDefault="005F0D71" w:rsidP="005F0D71">
            <w:pPr>
              <w:widowControl w:val="0"/>
              <w:ind w:firstLine="0"/>
              <w:contextualSpacing/>
              <w:jc w:val="left"/>
              <w:rPr>
                <w:b/>
                <w:bCs/>
                <w:sz w:val="24"/>
                <w:szCs w:val="24"/>
              </w:rPr>
            </w:pPr>
            <w:r w:rsidRPr="005F0D71">
              <w:rPr>
                <w:sz w:val="24"/>
                <w:szCs w:val="24"/>
              </w:rPr>
              <w:t>ОГРН:</w:t>
            </w:r>
          </w:p>
        </w:tc>
        <w:tc>
          <w:tcPr>
            <w:tcW w:w="3627" w:type="dxa"/>
            <w:gridSpan w:val="2"/>
          </w:tcPr>
          <w:p w14:paraId="4A3BFA93" w14:textId="77777777" w:rsidR="005F0D71" w:rsidRPr="005F0D71" w:rsidRDefault="005F0D71" w:rsidP="005F0D71">
            <w:pPr>
              <w:widowControl w:val="0"/>
              <w:ind w:firstLine="0"/>
              <w:contextualSpacing/>
              <w:jc w:val="left"/>
              <w:rPr>
                <w:b/>
                <w:bCs/>
                <w:sz w:val="24"/>
                <w:szCs w:val="24"/>
              </w:rPr>
            </w:pPr>
          </w:p>
        </w:tc>
      </w:tr>
      <w:tr w:rsidR="005F0D71" w:rsidRPr="005F0D71" w14:paraId="742D0CAD" w14:textId="77777777" w:rsidTr="005F0D71">
        <w:tc>
          <w:tcPr>
            <w:tcW w:w="981" w:type="dxa"/>
          </w:tcPr>
          <w:p w14:paraId="38E59950" w14:textId="77777777" w:rsidR="005F0D71" w:rsidRPr="005F0D71" w:rsidRDefault="005F0D71" w:rsidP="005F0D71">
            <w:pPr>
              <w:widowControl w:val="0"/>
              <w:ind w:firstLine="0"/>
              <w:contextualSpacing/>
              <w:jc w:val="left"/>
              <w:rPr>
                <w:b/>
                <w:bCs/>
                <w:sz w:val="24"/>
                <w:szCs w:val="24"/>
              </w:rPr>
            </w:pPr>
            <w:r w:rsidRPr="005F0D71">
              <w:rPr>
                <w:sz w:val="24"/>
                <w:szCs w:val="24"/>
              </w:rPr>
              <w:t>ИНН:</w:t>
            </w:r>
          </w:p>
        </w:tc>
        <w:tc>
          <w:tcPr>
            <w:tcW w:w="3765" w:type="dxa"/>
            <w:gridSpan w:val="2"/>
          </w:tcPr>
          <w:p w14:paraId="5B375353" w14:textId="77777777" w:rsidR="005F0D71" w:rsidRPr="005F0D71" w:rsidRDefault="005F0D71" w:rsidP="005F0D71">
            <w:pPr>
              <w:widowControl w:val="0"/>
              <w:ind w:firstLine="0"/>
              <w:contextualSpacing/>
              <w:jc w:val="left"/>
              <w:rPr>
                <w:b/>
                <w:bCs/>
                <w:sz w:val="24"/>
                <w:szCs w:val="24"/>
              </w:rPr>
            </w:pPr>
            <w:r w:rsidRPr="005F0D71">
              <w:rPr>
                <w:sz w:val="24"/>
                <w:szCs w:val="24"/>
              </w:rPr>
              <w:t>7704770859</w:t>
            </w:r>
          </w:p>
        </w:tc>
        <w:tc>
          <w:tcPr>
            <w:tcW w:w="981" w:type="dxa"/>
          </w:tcPr>
          <w:p w14:paraId="74847901" w14:textId="77777777" w:rsidR="005F0D71" w:rsidRPr="005F0D71" w:rsidRDefault="005F0D71" w:rsidP="005F0D71">
            <w:pPr>
              <w:widowControl w:val="0"/>
              <w:ind w:firstLine="0"/>
              <w:contextualSpacing/>
              <w:jc w:val="left"/>
              <w:rPr>
                <w:b/>
                <w:bCs/>
                <w:sz w:val="24"/>
                <w:szCs w:val="24"/>
              </w:rPr>
            </w:pPr>
            <w:r w:rsidRPr="005F0D71">
              <w:rPr>
                <w:sz w:val="24"/>
                <w:szCs w:val="24"/>
              </w:rPr>
              <w:t>ИНН:</w:t>
            </w:r>
          </w:p>
        </w:tc>
        <w:tc>
          <w:tcPr>
            <w:tcW w:w="3627" w:type="dxa"/>
            <w:gridSpan w:val="2"/>
          </w:tcPr>
          <w:p w14:paraId="1923241C" w14:textId="77777777" w:rsidR="005F0D71" w:rsidRPr="005F0D71" w:rsidRDefault="005F0D71" w:rsidP="005F0D71">
            <w:pPr>
              <w:widowControl w:val="0"/>
              <w:ind w:firstLine="0"/>
              <w:contextualSpacing/>
              <w:jc w:val="left"/>
              <w:rPr>
                <w:b/>
                <w:bCs/>
                <w:sz w:val="24"/>
                <w:szCs w:val="24"/>
              </w:rPr>
            </w:pPr>
          </w:p>
        </w:tc>
      </w:tr>
      <w:tr w:rsidR="005F0D71" w:rsidRPr="005F0D71" w14:paraId="0AE5C7D1" w14:textId="77777777" w:rsidTr="005F0D71">
        <w:tc>
          <w:tcPr>
            <w:tcW w:w="981" w:type="dxa"/>
          </w:tcPr>
          <w:p w14:paraId="7F4C4620" w14:textId="77777777" w:rsidR="005F0D71" w:rsidRPr="005F0D71" w:rsidRDefault="005F0D71" w:rsidP="005F0D71">
            <w:pPr>
              <w:widowControl w:val="0"/>
              <w:ind w:firstLine="0"/>
              <w:contextualSpacing/>
              <w:jc w:val="left"/>
              <w:rPr>
                <w:b/>
                <w:bCs/>
                <w:sz w:val="24"/>
                <w:szCs w:val="24"/>
              </w:rPr>
            </w:pPr>
            <w:r w:rsidRPr="005F0D71">
              <w:rPr>
                <w:sz w:val="24"/>
                <w:szCs w:val="24"/>
              </w:rPr>
              <w:t>КПП:</w:t>
            </w:r>
          </w:p>
        </w:tc>
        <w:tc>
          <w:tcPr>
            <w:tcW w:w="3765" w:type="dxa"/>
            <w:gridSpan w:val="2"/>
          </w:tcPr>
          <w:p w14:paraId="2C2B2E71" w14:textId="77777777" w:rsidR="005F0D71" w:rsidRPr="005F0D71" w:rsidRDefault="005F0D71" w:rsidP="005F0D71">
            <w:pPr>
              <w:widowControl w:val="0"/>
              <w:ind w:firstLine="0"/>
              <w:contextualSpacing/>
              <w:jc w:val="left"/>
              <w:rPr>
                <w:b/>
                <w:bCs/>
                <w:sz w:val="24"/>
                <w:szCs w:val="24"/>
              </w:rPr>
            </w:pPr>
            <w:r w:rsidRPr="005F0D71">
              <w:rPr>
                <w:sz w:val="24"/>
                <w:szCs w:val="24"/>
              </w:rPr>
              <w:t>770401001</w:t>
            </w:r>
          </w:p>
        </w:tc>
        <w:tc>
          <w:tcPr>
            <w:tcW w:w="981" w:type="dxa"/>
          </w:tcPr>
          <w:p w14:paraId="0FA15F6C" w14:textId="77777777" w:rsidR="005F0D71" w:rsidRPr="005F0D71" w:rsidRDefault="005F0D71" w:rsidP="005F0D71">
            <w:pPr>
              <w:widowControl w:val="0"/>
              <w:ind w:firstLine="0"/>
              <w:contextualSpacing/>
              <w:jc w:val="left"/>
              <w:rPr>
                <w:b/>
                <w:bCs/>
                <w:sz w:val="24"/>
                <w:szCs w:val="24"/>
              </w:rPr>
            </w:pPr>
            <w:r w:rsidRPr="005F0D71">
              <w:rPr>
                <w:sz w:val="24"/>
                <w:szCs w:val="24"/>
              </w:rPr>
              <w:t>КПП:</w:t>
            </w:r>
          </w:p>
        </w:tc>
        <w:tc>
          <w:tcPr>
            <w:tcW w:w="3627" w:type="dxa"/>
            <w:gridSpan w:val="2"/>
          </w:tcPr>
          <w:p w14:paraId="3CD678D1" w14:textId="77777777" w:rsidR="005F0D71" w:rsidRPr="005F0D71" w:rsidRDefault="005F0D71" w:rsidP="005F0D71">
            <w:pPr>
              <w:widowControl w:val="0"/>
              <w:ind w:firstLine="0"/>
              <w:contextualSpacing/>
              <w:jc w:val="left"/>
              <w:rPr>
                <w:b/>
                <w:bCs/>
                <w:sz w:val="24"/>
                <w:szCs w:val="24"/>
              </w:rPr>
            </w:pPr>
          </w:p>
        </w:tc>
      </w:tr>
      <w:tr w:rsidR="005F0D71" w:rsidRPr="005F0D71" w14:paraId="48A03E68" w14:textId="77777777" w:rsidTr="005F0D71">
        <w:tc>
          <w:tcPr>
            <w:tcW w:w="981" w:type="dxa"/>
          </w:tcPr>
          <w:p w14:paraId="2C2F40E5" w14:textId="77777777" w:rsidR="005F0D71" w:rsidRPr="005F0D71" w:rsidRDefault="005F0D71" w:rsidP="005F0D71">
            <w:pPr>
              <w:widowControl w:val="0"/>
              <w:ind w:firstLine="0"/>
              <w:contextualSpacing/>
              <w:jc w:val="left"/>
              <w:rPr>
                <w:b/>
                <w:bCs/>
                <w:sz w:val="24"/>
                <w:szCs w:val="24"/>
              </w:rPr>
            </w:pPr>
            <w:r w:rsidRPr="005F0D71">
              <w:rPr>
                <w:sz w:val="24"/>
                <w:szCs w:val="24"/>
              </w:rPr>
              <w:t>р/с:</w:t>
            </w:r>
          </w:p>
        </w:tc>
        <w:tc>
          <w:tcPr>
            <w:tcW w:w="3765" w:type="dxa"/>
            <w:gridSpan w:val="2"/>
          </w:tcPr>
          <w:p w14:paraId="2BD94BDD" w14:textId="77777777" w:rsidR="005F0D71" w:rsidRPr="005F0D71" w:rsidRDefault="005F0D71" w:rsidP="005F0D71">
            <w:pPr>
              <w:widowControl w:val="0"/>
              <w:ind w:firstLine="0"/>
              <w:contextualSpacing/>
              <w:jc w:val="left"/>
              <w:rPr>
                <w:b/>
                <w:bCs/>
                <w:sz w:val="24"/>
                <w:szCs w:val="24"/>
              </w:rPr>
            </w:pPr>
            <w:r w:rsidRPr="005F0D71">
              <w:rPr>
                <w:sz w:val="24"/>
                <w:szCs w:val="24"/>
              </w:rPr>
              <w:t>40702810800250009461</w:t>
            </w:r>
          </w:p>
        </w:tc>
        <w:tc>
          <w:tcPr>
            <w:tcW w:w="981" w:type="dxa"/>
          </w:tcPr>
          <w:p w14:paraId="4A401961" w14:textId="77777777" w:rsidR="005F0D71" w:rsidRPr="005F0D71" w:rsidRDefault="005F0D71" w:rsidP="005F0D71">
            <w:pPr>
              <w:widowControl w:val="0"/>
              <w:ind w:firstLine="0"/>
              <w:contextualSpacing/>
              <w:jc w:val="left"/>
              <w:rPr>
                <w:b/>
                <w:bCs/>
                <w:sz w:val="24"/>
                <w:szCs w:val="24"/>
              </w:rPr>
            </w:pPr>
            <w:r w:rsidRPr="005F0D71">
              <w:rPr>
                <w:sz w:val="24"/>
                <w:szCs w:val="24"/>
              </w:rPr>
              <w:t>р/с:</w:t>
            </w:r>
          </w:p>
        </w:tc>
        <w:tc>
          <w:tcPr>
            <w:tcW w:w="3627" w:type="dxa"/>
            <w:gridSpan w:val="2"/>
          </w:tcPr>
          <w:p w14:paraId="181A6BA4" w14:textId="77777777" w:rsidR="005F0D71" w:rsidRPr="005F0D71" w:rsidRDefault="005F0D71" w:rsidP="005F0D71">
            <w:pPr>
              <w:widowControl w:val="0"/>
              <w:ind w:firstLine="0"/>
              <w:contextualSpacing/>
              <w:jc w:val="left"/>
              <w:rPr>
                <w:b/>
                <w:bCs/>
                <w:sz w:val="24"/>
                <w:szCs w:val="24"/>
              </w:rPr>
            </w:pPr>
          </w:p>
        </w:tc>
      </w:tr>
      <w:tr w:rsidR="005F0D71" w:rsidRPr="005F0D71" w14:paraId="0AE86890" w14:textId="77777777" w:rsidTr="005F0D71">
        <w:tc>
          <w:tcPr>
            <w:tcW w:w="981" w:type="dxa"/>
          </w:tcPr>
          <w:p w14:paraId="4686EEBA" w14:textId="77777777" w:rsidR="005F0D71" w:rsidRPr="005F0D71" w:rsidRDefault="005F0D71" w:rsidP="005F0D71">
            <w:pPr>
              <w:widowControl w:val="0"/>
              <w:ind w:firstLine="0"/>
              <w:contextualSpacing/>
              <w:jc w:val="left"/>
              <w:rPr>
                <w:b/>
                <w:bCs/>
                <w:sz w:val="24"/>
                <w:szCs w:val="24"/>
              </w:rPr>
            </w:pPr>
            <w:r w:rsidRPr="005F0D71">
              <w:rPr>
                <w:sz w:val="24"/>
                <w:szCs w:val="24"/>
              </w:rPr>
              <w:t>в</w:t>
            </w:r>
          </w:p>
        </w:tc>
        <w:tc>
          <w:tcPr>
            <w:tcW w:w="3765" w:type="dxa"/>
            <w:gridSpan w:val="2"/>
          </w:tcPr>
          <w:p w14:paraId="41813255" w14:textId="77777777" w:rsidR="005F0D71" w:rsidRPr="005F0D71" w:rsidRDefault="005F0D71" w:rsidP="005F0D71">
            <w:pPr>
              <w:widowControl w:val="0"/>
              <w:ind w:firstLine="0"/>
              <w:contextualSpacing/>
              <w:jc w:val="left"/>
              <w:rPr>
                <w:b/>
                <w:bCs/>
                <w:sz w:val="24"/>
                <w:szCs w:val="24"/>
              </w:rPr>
            </w:pPr>
            <w:r w:rsidRPr="005F0D71">
              <w:rPr>
                <w:sz w:val="24"/>
                <w:szCs w:val="24"/>
              </w:rPr>
              <w:t>АО АКБ «НОВИКОМБАНК» г. Москва</w:t>
            </w:r>
          </w:p>
        </w:tc>
        <w:tc>
          <w:tcPr>
            <w:tcW w:w="981" w:type="dxa"/>
          </w:tcPr>
          <w:p w14:paraId="1474BBC7" w14:textId="77777777" w:rsidR="005F0D71" w:rsidRPr="005F0D71" w:rsidRDefault="005F0D71" w:rsidP="005F0D71">
            <w:pPr>
              <w:widowControl w:val="0"/>
              <w:ind w:firstLine="0"/>
              <w:contextualSpacing/>
              <w:jc w:val="left"/>
              <w:rPr>
                <w:b/>
                <w:bCs/>
                <w:sz w:val="24"/>
                <w:szCs w:val="24"/>
              </w:rPr>
            </w:pPr>
            <w:r w:rsidRPr="005F0D71">
              <w:rPr>
                <w:sz w:val="24"/>
                <w:szCs w:val="24"/>
              </w:rPr>
              <w:t>в</w:t>
            </w:r>
          </w:p>
        </w:tc>
        <w:tc>
          <w:tcPr>
            <w:tcW w:w="3627" w:type="dxa"/>
            <w:gridSpan w:val="2"/>
          </w:tcPr>
          <w:p w14:paraId="5D546D0D" w14:textId="77777777" w:rsidR="005F0D71" w:rsidRPr="005F0D71" w:rsidRDefault="005F0D71" w:rsidP="005F0D71">
            <w:pPr>
              <w:widowControl w:val="0"/>
              <w:ind w:firstLine="0"/>
              <w:contextualSpacing/>
              <w:jc w:val="left"/>
              <w:rPr>
                <w:b/>
                <w:bCs/>
                <w:sz w:val="24"/>
                <w:szCs w:val="24"/>
              </w:rPr>
            </w:pPr>
          </w:p>
        </w:tc>
      </w:tr>
      <w:tr w:rsidR="005F0D71" w:rsidRPr="005F0D71" w14:paraId="08F22F94" w14:textId="77777777" w:rsidTr="005F0D71">
        <w:tc>
          <w:tcPr>
            <w:tcW w:w="981" w:type="dxa"/>
          </w:tcPr>
          <w:p w14:paraId="110011D1" w14:textId="77777777" w:rsidR="005F0D71" w:rsidRPr="005F0D71" w:rsidRDefault="005F0D71" w:rsidP="005F0D71">
            <w:pPr>
              <w:widowControl w:val="0"/>
              <w:ind w:firstLine="0"/>
              <w:contextualSpacing/>
              <w:jc w:val="left"/>
              <w:rPr>
                <w:b/>
                <w:bCs/>
                <w:sz w:val="24"/>
                <w:szCs w:val="24"/>
              </w:rPr>
            </w:pPr>
            <w:r w:rsidRPr="005F0D71">
              <w:rPr>
                <w:sz w:val="24"/>
                <w:szCs w:val="24"/>
              </w:rPr>
              <w:t>к/с:</w:t>
            </w:r>
          </w:p>
        </w:tc>
        <w:tc>
          <w:tcPr>
            <w:tcW w:w="3765" w:type="dxa"/>
            <w:gridSpan w:val="2"/>
          </w:tcPr>
          <w:p w14:paraId="4AB82690" w14:textId="77777777" w:rsidR="005F0D71" w:rsidRPr="005F0D71" w:rsidRDefault="005F0D71" w:rsidP="005F0D71">
            <w:pPr>
              <w:widowControl w:val="0"/>
              <w:ind w:firstLine="0"/>
              <w:contextualSpacing/>
              <w:jc w:val="left"/>
              <w:rPr>
                <w:b/>
                <w:bCs/>
                <w:sz w:val="24"/>
                <w:szCs w:val="24"/>
              </w:rPr>
            </w:pPr>
            <w:r w:rsidRPr="005F0D71">
              <w:rPr>
                <w:sz w:val="24"/>
                <w:szCs w:val="24"/>
              </w:rPr>
              <w:t>30101810245250000162</w:t>
            </w:r>
          </w:p>
        </w:tc>
        <w:tc>
          <w:tcPr>
            <w:tcW w:w="981" w:type="dxa"/>
          </w:tcPr>
          <w:p w14:paraId="15AC3F87" w14:textId="77777777" w:rsidR="005F0D71" w:rsidRPr="005F0D71" w:rsidRDefault="005F0D71" w:rsidP="005F0D71">
            <w:pPr>
              <w:widowControl w:val="0"/>
              <w:ind w:firstLine="0"/>
              <w:contextualSpacing/>
              <w:jc w:val="left"/>
              <w:rPr>
                <w:b/>
                <w:bCs/>
                <w:sz w:val="24"/>
                <w:szCs w:val="24"/>
              </w:rPr>
            </w:pPr>
            <w:r w:rsidRPr="005F0D71">
              <w:rPr>
                <w:sz w:val="24"/>
                <w:szCs w:val="24"/>
              </w:rPr>
              <w:t>к/с:</w:t>
            </w:r>
          </w:p>
        </w:tc>
        <w:tc>
          <w:tcPr>
            <w:tcW w:w="3627" w:type="dxa"/>
            <w:gridSpan w:val="2"/>
          </w:tcPr>
          <w:p w14:paraId="0C0DD006" w14:textId="77777777" w:rsidR="005F0D71" w:rsidRPr="005F0D71" w:rsidRDefault="005F0D71" w:rsidP="005F0D71">
            <w:pPr>
              <w:widowControl w:val="0"/>
              <w:ind w:firstLine="0"/>
              <w:contextualSpacing/>
              <w:jc w:val="left"/>
              <w:rPr>
                <w:b/>
                <w:bCs/>
                <w:sz w:val="24"/>
                <w:szCs w:val="24"/>
              </w:rPr>
            </w:pPr>
          </w:p>
        </w:tc>
      </w:tr>
      <w:tr w:rsidR="005F0D71" w:rsidRPr="005F0D71" w14:paraId="4BE28B4B" w14:textId="77777777" w:rsidTr="005F0D71">
        <w:tc>
          <w:tcPr>
            <w:tcW w:w="981" w:type="dxa"/>
          </w:tcPr>
          <w:p w14:paraId="4E17F97C" w14:textId="77777777" w:rsidR="005F0D71" w:rsidRPr="005F0D71" w:rsidRDefault="005F0D71" w:rsidP="005F0D71">
            <w:pPr>
              <w:widowControl w:val="0"/>
              <w:ind w:firstLine="0"/>
              <w:contextualSpacing/>
              <w:jc w:val="left"/>
              <w:rPr>
                <w:b/>
                <w:bCs/>
                <w:sz w:val="24"/>
                <w:szCs w:val="24"/>
              </w:rPr>
            </w:pPr>
            <w:r w:rsidRPr="005F0D71">
              <w:rPr>
                <w:sz w:val="24"/>
                <w:szCs w:val="24"/>
              </w:rPr>
              <w:t>БИК:</w:t>
            </w:r>
          </w:p>
        </w:tc>
        <w:tc>
          <w:tcPr>
            <w:tcW w:w="3765" w:type="dxa"/>
            <w:gridSpan w:val="2"/>
          </w:tcPr>
          <w:p w14:paraId="08CAF725" w14:textId="77777777" w:rsidR="005F0D71" w:rsidRPr="005F0D71" w:rsidRDefault="005F0D71" w:rsidP="005F0D71">
            <w:pPr>
              <w:widowControl w:val="0"/>
              <w:ind w:firstLine="0"/>
              <w:contextualSpacing/>
              <w:jc w:val="left"/>
              <w:rPr>
                <w:b/>
                <w:bCs/>
                <w:sz w:val="24"/>
                <w:szCs w:val="24"/>
              </w:rPr>
            </w:pPr>
            <w:r w:rsidRPr="005F0D71">
              <w:rPr>
                <w:sz w:val="24"/>
                <w:szCs w:val="24"/>
              </w:rPr>
              <w:t>044525162</w:t>
            </w:r>
          </w:p>
        </w:tc>
        <w:tc>
          <w:tcPr>
            <w:tcW w:w="981" w:type="dxa"/>
          </w:tcPr>
          <w:p w14:paraId="6D780BE6" w14:textId="77777777" w:rsidR="005F0D71" w:rsidRPr="005F0D71" w:rsidRDefault="005F0D71" w:rsidP="005F0D71">
            <w:pPr>
              <w:widowControl w:val="0"/>
              <w:ind w:firstLine="0"/>
              <w:contextualSpacing/>
              <w:jc w:val="left"/>
              <w:rPr>
                <w:b/>
                <w:bCs/>
                <w:sz w:val="24"/>
                <w:szCs w:val="24"/>
              </w:rPr>
            </w:pPr>
            <w:r w:rsidRPr="005F0D71">
              <w:rPr>
                <w:sz w:val="24"/>
                <w:szCs w:val="24"/>
              </w:rPr>
              <w:t>БИК:</w:t>
            </w:r>
          </w:p>
        </w:tc>
        <w:tc>
          <w:tcPr>
            <w:tcW w:w="3627" w:type="dxa"/>
            <w:gridSpan w:val="2"/>
          </w:tcPr>
          <w:p w14:paraId="316D5F02" w14:textId="77777777" w:rsidR="005F0D71" w:rsidRPr="005F0D71" w:rsidRDefault="005F0D71" w:rsidP="005F0D71">
            <w:pPr>
              <w:widowControl w:val="0"/>
              <w:ind w:firstLine="0"/>
              <w:contextualSpacing/>
              <w:jc w:val="left"/>
              <w:rPr>
                <w:b/>
                <w:bCs/>
                <w:sz w:val="24"/>
                <w:szCs w:val="24"/>
              </w:rPr>
            </w:pPr>
          </w:p>
        </w:tc>
      </w:tr>
      <w:tr w:rsidR="005F0D71" w:rsidRPr="005F0D71" w14:paraId="62E5D60A" w14:textId="77777777" w:rsidTr="005F0D71">
        <w:tc>
          <w:tcPr>
            <w:tcW w:w="981" w:type="dxa"/>
          </w:tcPr>
          <w:p w14:paraId="4D06A598" w14:textId="77777777" w:rsidR="005F0D71" w:rsidRPr="005F0D71" w:rsidRDefault="005F0D71" w:rsidP="005F0D71">
            <w:pPr>
              <w:widowControl w:val="0"/>
              <w:ind w:firstLine="0"/>
              <w:contextualSpacing/>
              <w:jc w:val="left"/>
              <w:rPr>
                <w:b/>
                <w:bCs/>
                <w:sz w:val="24"/>
                <w:szCs w:val="24"/>
              </w:rPr>
            </w:pPr>
            <w:r w:rsidRPr="005F0D71">
              <w:rPr>
                <w:sz w:val="24"/>
                <w:szCs w:val="24"/>
              </w:rPr>
              <w:t>Тел.:</w:t>
            </w:r>
          </w:p>
        </w:tc>
        <w:tc>
          <w:tcPr>
            <w:tcW w:w="3765" w:type="dxa"/>
            <w:gridSpan w:val="2"/>
          </w:tcPr>
          <w:p w14:paraId="130BA0E6" w14:textId="77777777" w:rsidR="005F0D71" w:rsidRPr="005F0D71" w:rsidRDefault="005F0D71" w:rsidP="005F0D71">
            <w:pPr>
              <w:widowControl w:val="0"/>
              <w:ind w:firstLine="0"/>
              <w:contextualSpacing/>
              <w:jc w:val="left"/>
              <w:rPr>
                <w:b/>
                <w:bCs/>
                <w:sz w:val="24"/>
                <w:szCs w:val="24"/>
              </w:rPr>
            </w:pPr>
          </w:p>
        </w:tc>
        <w:tc>
          <w:tcPr>
            <w:tcW w:w="981" w:type="dxa"/>
          </w:tcPr>
          <w:p w14:paraId="40284184" w14:textId="77777777" w:rsidR="005F0D71" w:rsidRPr="005F0D71" w:rsidRDefault="005F0D71" w:rsidP="005F0D71">
            <w:pPr>
              <w:widowControl w:val="0"/>
              <w:ind w:firstLine="0"/>
              <w:contextualSpacing/>
              <w:jc w:val="left"/>
              <w:rPr>
                <w:b/>
                <w:bCs/>
                <w:sz w:val="24"/>
                <w:szCs w:val="24"/>
              </w:rPr>
            </w:pPr>
            <w:r w:rsidRPr="005F0D71">
              <w:rPr>
                <w:sz w:val="24"/>
                <w:szCs w:val="24"/>
              </w:rPr>
              <w:t>Тел.:</w:t>
            </w:r>
          </w:p>
        </w:tc>
        <w:tc>
          <w:tcPr>
            <w:tcW w:w="3627" w:type="dxa"/>
            <w:gridSpan w:val="2"/>
          </w:tcPr>
          <w:p w14:paraId="63663400" w14:textId="77777777" w:rsidR="005F0D71" w:rsidRPr="005F0D71" w:rsidRDefault="005F0D71" w:rsidP="005F0D71">
            <w:pPr>
              <w:widowControl w:val="0"/>
              <w:ind w:firstLine="0"/>
              <w:contextualSpacing/>
              <w:jc w:val="left"/>
              <w:rPr>
                <w:b/>
                <w:bCs/>
                <w:sz w:val="24"/>
                <w:szCs w:val="24"/>
              </w:rPr>
            </w:pPr>
          </w:p>
        </w:tc>
      </w:tr>
      <w:tr w:rsidR="005F0D71" w:rsidRPr="005F0D71" w14:paraId="1B9F03FB" w14:textId="77777777" w:rsidTr="005F0D71">
        <w:tc>
          <w:tcPr>
            <w:tcW w:w="981" w:type="dxa"/>
          </w:tcPr>
          <w:p w14:paraId="26512902" w14:textId="77777777" w:rsidR="005F0D71" w:rsidRPr="005F0D71" w:rsidRDefault="005F0D71" w:rsidP="005F0D71">
            <w:pPr>
              <w:widowControl w:val="0"/>
              <w:ind w:firstLine="0"/>
              <w:contextualSpacing/>
              <w:jc w:val="left"/>
              <w:rPr>
                <w:b/>
                <w:bCs/>
                <w:sz w:val="24"/>
                <w:szCs w:val="24"/>
              </w:rPr>
            </w:pPr>
            <w:r w:rsidRPr="005F0D71">
              <w:rPr>
                <w:sz w:val="24"/>
                <w:szCs w:val="24"/>
                <w:lang w:val="en-US"/>
              </w:rPr>
              <w:t>E</w:t>
            </w:r>
            <w:r w:rsidRPr="005F0D71">
              <w:rPr>
                <w:sz w:val="24"/>
                <w:szCs w:val="24"/>
              </w:rPr>
              <w:t>-</w:t>
            </w:r>
            <w:r w:rsidRPr="005F0D71">
              <w:rPr>
                <w:sz w:val="24"/>
                <w:szCs w:val="24"/>
                <w:lang w:val="en-US"/>
              </w:rPr>
              <w:t>mail</w:t>
            </w:r>
            <w:r w:rsidRPr="005F0D71">
              <w:rPr>
                <w:sz w:val="24"/>
                <w:szCs w:val="24"/>
              </w:rPr>
              <w:t>:</w:t>
            </w:r>
          </w:p>
        </w:tc>
        <w:tc>
          <w:tcPr>
            <w:tcW w:w="3765" w:type="dxa"/>
            <w:gridSpan w:val="2"/>
          </w:tcPr>
          <w:p w14:paraId="129EF05F" w14:textId="77777777" w:rsidR="005F0D71" w:rsidRPr="005F0D71" w:rsidRDefault="005F0D71" w:rsidP="005F0D71">
            <w:pPr>
              <w:widowControl w:val="0"/>
              <w:ind w:firstLine="0"/>
              <w:contextualSpacing/>
              <w:jc w:val="left"/>
              <w:rPr>
                <w:b/>
                <w:bCs/>
                <w:sz w:val="24"/>
                <w:szCs w:val="24"/>
              </w:rPr>
            </w:pPr>
          </w:p>
        </w:tc>
        <w:tc>
          <w:tcPr>
            <w:tcW w:w="981" w:type="dxa"/>
          </w:tcPr>
          <w:p w14:paraId="76781A4A" w14:textId="77777777" w:rsidR="005F0D71" w:rsidRPr="005F0D71" w:rsidRDefault="005F0D71" w:rsidP="005F0D71">
            <w:pPr>
              <w:widowControl w:val="0"/>
              <w:ind w:firstLine="0"/>
              <w:contextualSpacing/>
              <w:jc w:val="left"/>
              <w:rPr>
                <w:b/>
                <w:bCs/>
                <w:sz w:val="24"/>
                <w:szCs w:val="24"/>
              </w:rPr>
            </w:pPr>
            <w:r w:rsidRPr="005F0D71">
              <w:rPr>
                <w:sz w:val="24"/>
                <w:szCs w:val="24"/>
                <w:lang w:val="en-US"/>
              </w:rPr>
              <w:t>E</w:t>
            </w:r>
            <w:r w:rsidRPr="005F0D71">
              <w:rPr>
                <w:sz w:val="24"/>
                <w:szCs w:val="24"/>
              </w:rPr>
              <w:t>-</w:t>
            </w:r>
            <w:r w:rsidRPr="005F0D71">
              <w:rPr>
                <w:sz w:val="24"/>
                <w:szCs w:val="24"/>
                <w:lang w:val="en-US"/>
              </w:rPr>
              <w:t>mail</w:t>
            </w:r>
            <w:r w:rsidRPr="005F0D71">
              <w:rPr>
                <w:sz w:val="24"/>
                <w:szCs w:val="24"/>
              </w:rPr>
              <w:t>:</w:t>
            </w:r>
          </w:p>
        </w:tc>
        <w:tc>
          <w:tcPr>
            <w:tcW w:w="3627" w:type="dxa"/>
            <w:gridSpan w:val="2"/>
          </w:tcPr>
          <w:p w14:paraId="78958868" w14:textId="77777777" w:rsidR="005F0D71" w:rsidRPr="005F0D71" w:rsidRDefault="005F0D71" w:rsidP="005F0D71">
            <w:pPr>
              <w:widowControl w:val="0"/>
              <w:ind w:firstLine="0"/>
              <w:contextualSpacing/>
              <w:jc w:val="left"/>
              <w:rPr>
                <w:b/>
                <w:bCs/>
                <w:sz w:val="24"/>
                <w:szCs w:val="24"/>
              </w:rPr>
            </w:pPr>
          </w:p>
        </w:tc>
      </w:tr>
      <w:tr w:rsidR="005F0D71" w:rsidRPr="005F0D71" w14:paraId="4834FADB" w14:textId="77777777" w:rsidTr="005F0D71">
        <w:tc>
          <w:tcPr>
            <w:tcW w:w="9354" w:type="dxa"/>
            <w:gridSpan w:val="6"/>
          </w:tcPr>
          <w:p w14:paraId="3E6873F3" w14:textId="77777777" w:rsidR="005F0D71" w:rsidRPr="005F0D71" w:rsidRDefault="005F0D71" w:rsidP="005F0D71">
            <w:pPr>
              <w:widowControl w:val="0"/>
              <w:ind w:left="-567" w:firstLine="567"/>
              <w:contextualSpacing/>
              <w:jc w:val="left"/>
              <w:rPr>
                <w:b/>
                <w:bCs/>
                <w:sz w:val="24"/>
                <w:szCs w:val="24"/>
              </w:rPr>
            </w:pPr>
          </w:p>
        </w:tc>
      </w:tr>
      <w:tr w:rsidR="005F0D71" w:rsidRPr="005F0D71" w14:paraId="1861AB28" w14:textId="77777777" w:rsidTr="005F0D71">
        <w:tc>
          <w:tcPr>
            <w:tcW w:w="9354" w:type="dxa"/>
            <w:gridSpan w:val="6"/>
          </w:tcPr>
          <w:p w14:paraId="33888BA3" w14:textId="77777777" w:rsidR="005F0D71" w:rsidRPr="005F0D71" w:rsidRDefault="005F0D71" w:rsidP="005F0D71">
            <w:pPr>
              <w:widowControl w:val="0"/>
              <w:ind w:left="-567" w:firstLine="567"/>
              <w:contextualSpacing/>
              <w:jc w:val="center"/>
              <w:rPr>
                <w:b/>
                <w:bCs/>
                <w:sz w:val="24"/>
                <w:szCs w:val="24"/>
              </w:rPr>
            </w:pPr>
            <w:r w:rsidRPr="005F0D71">
              <w:rPr>
                <w:b/>
                <w:bCs/>
                <w:sz w:val="24"/>
                <w:szCs w:val="24"/>
              </w:rPr>
              <w:t>ПОДПИСИ СТОРОН:</w:t>
            </w:r>
          </w:p>
        </w:tc>
      </w:tr>
      <w:tr w:rsidR="005F0D71" w:rsidRPr="005F0D71" w14:paraId="7856913A" w14:textId="77777777" w:rsidTr="005F0D71">
        <w:tc>
          <w:tcPr>
            <w:tcW w:w="4746" w:type="dxa"/>
            <w:gridSpan w:val="3"/>
          </w:tcPr>
          <w:p w14:paraId="75EFE72F" w14:textId="77777777" w:rsidR="005F0D71" w:rsidRPr="005F0D71" w:rsidRDefault="005F0D71" w:rsidP="005F0D71">
            <w:pPr>
              <w:widowControl w:val="0"/>
              <w:ind w:left="-567" w:firstLine="567"/>
              <w:contextualSpacing/>
              <w:jc w:val="left"/>
              <w:rPr>
                <w:b/>
                <w:bCs/>
                <w:sz w:val="24"/>
                <w:szCs w:val="24"/>
              </w:rPr>
            </w:pPr>
            <w:r w:rsidRPr="005F0D71">
              <w:rPr>
                <w:b/>
                <w:bCs/>
                <w:sz w:val="24"/>
                <w:szCs w:val="24"/>
              </w:rPr>
              <w:t xml:space="preserve">От </w:t>
            </w:r>
            <w:r w:rsidRPr="005F0D71">
              <w:rPr>
                <w:b/>
                <w:sz w:val="24"/>
                <w:szCs w:val="24"/>
              </w:rPr>
              <w:t>Организатора аукциона:</w:t>
            </w:r>
          </w:p>
        </w:tc>
        <w:tc>
          <w:tcPr>
            <w:tcW w:w="4608" w:type="dxa"/>
            <w:gridSpan w:val="3"/>
          </w:tcPr>
          <w:p w14:paraId="0F84E51F" w14:textId="77777777" w:rsidR="005F0D71" w:rsidRPr="005F0D71" w:rsidRDefault="005F0D71" w:rsidP="005F0D71">
            <w:pPr>
              <w:widowControl w:val="0"/>
              <w:ind w:left="-567" w:firstLine="567"/>
              <w:contextualSpacing/>
              <w:jc w:val="left"/>
              <w:rPr>
                <w:b/>
                <w:bCs/>
                <w:sz w:val="24"/>
                <w:szCs w:val="24"/>
              </w:rPr>
            </w:pPr>
            <w:r w:rsidRPr="005F0D71">
              <w:rPr>
                <w:b/>
                <w:bCs/>
                <w:sz w:val="24"/>
                <w:szCs w:val="24"/>
              </w:rPr>
              <w:t xml:space="preserve">От </w:t>
            </w:r>
            <w:r w:rsidRPr="005F0D71">
              <w:rPr>
                <w:b/>
                <w:sz w:val="24"/>
                <w:szCs w:val="24"/>
              </w:rPr>
              <w:t>Претендента:</w:t>
            </w:r>
          </w:p>
        </w:tc>
      </w:tr>
      <w:tr w:rsidR="005F0D71" w:rsidRPr="005F0D71" w14:paraId="7815A84E" w14:textId="77777777" w:rsidTr="005F0D71">
        <w:tc>
          <w:tcPr>
            <w:tcW w:w="4746" w:type="dxa"/>
            <w:gridSpan w:val="3"/>
          </w:tcPr>
          <w:p w14:paraId="2C0E5C67" w14:textId="77777777" w:rsidR="005F0D71" w:rsidRPr="005F0D71" w:rsidRDefault="005F0D71" w:rsidP="005F0D71">
            <w:pPr>
              <w:widowControl w:val="0"/>
              <w:ind w:left="-567" w:firstLine="567"/>
              <w:contextualSpacing/>
              <w:jc w:val="left"/>
              <w:rPr>
                <w:b/>
                <w:bCs/>
                <w:sz w:val="24"/>
                <w:szCs w:val="24"/>
              </w:rPr>
            </w:pPr>
          </w:p>
        </w:tc>
        <w:tc>
          <w:tcPr>
            <w:tcW w:w="4608" w:type="dxa"/>
            <w:gridSpan w:val="3"/>
          </w:tcPr>
          <w:p w14:paraId="3DFB987C" w14:textId="77777777" w:rsidR="005F0D71" w:rsidRPr="005F0D71" w:rsidRDefault="005F0D71" w:rsidP="005F0D71">
            <w:pPr>
              <w:widowControl w:val="0"/>
              <w:ind w:left="-567" w:firstLine="567"/>
              <w:contextualSpacing/>
              <w:jc w:val="left"/>
              <w:rPr>
                <w:b/>
                <w:bCs/>
                <w:sz w:val="24"/>
                <w:szCs w:val="24"/>
              </w:rPr>
            </w:pPr>
          </w:p>
        </w:tc>
      </w:tr>
      <w:tr w:rsidR="005F0D71" w:rsidRPr="005F0D71" w14:paraId="08C0A9D6" w14:textId="77777777" w:rsidTr="005F0D71">
        <w:tc>
          <w:tcPr>
            <w:tcW w:w="4746" w:type="dxa"/>
            <w:gridSpan w:val="3"/>
          </w:tcPr>
          <w:p w14:paraId="71E6C1AD"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должность лица, подписывающего Договор)</w:t>
            </w:r>
          </w:p>
        </w:tc>
        <w:tc>
          <w:tcPr>
            <w:tcW w:w="4608" w:type="dxa"/>
            <w:gridSpan w:val="3"/>
          </w:tcPr>
          <w:p w14:paraId="3CA1081A"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должность лица, подписывающего Договор)</w:t>
            </w:r>
          </w:p>
        </w:tc>
      </w:tr>
      <w:tr w:rsidR="005F0D71" w:rsidRPr="005F0D71" w14:paraId="41EF2EEC" w14:textId="77777777" w:rsidTr="005F0D71">
        <w:tc>
          <w:tcPr>
            <w:tcW w:w="4746" w:type="dxa"/>
            <w:gridSpan w:val="3"/>
          </w:tcPr>
          <w:p w14:paraId="624028CB"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c>
          <w:tcPr>
            <w:tcW w:w="4608" w:type="dxa"/>
            <w:gridSpan w:val="3"/>
          </w:tcPr>
          <w:p w14:paraId="5269DA79"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r>
      <w:tr w:rsidR="005F0D71" w:rsidRPr="005F0D71" w14:paraId="7C3D339F" w14:textId="77777777" w:rsidTr="005F0D71">
        <w:tc>
          <w:tcPr>
            <w:tcW w:w="4746" w:type="dxa"/>
            <w:gridSpan w:val="3"/>
          </w:tcPr>
          <w:p w14:paraId="0FE7DAD8" w14:textId="77777777" w:rsidR="005F0D71" w:rsidRPr="005F0D71" w:rsidRDefault="005F0D71" w:rsidP="005F0D71">
            <w:pPr>
              <w:widowControl w:val="0"/>
              <w:ind w:left="37" w:hanging="37"/>
              <w:contextualSpacing/>
              <w:jc w:val="left"/>
              <w:rPr>
                <w:b/>
                <w:bCs/>
                <w:szCs w:val="24"/>
              </w:rPr>
            </w:pPr>
          </w:p>
        </w:tc>
        <w:tc>
          <w:tcPr>
            <w:tcW w:w="4608" w:type="dxa"/>
            <w:gridSpan w:val="3"/>
          </w:tcPr>
          <w:p w14:paraId="4CC35268" w14:textId="77777777" w:rsidR="005F0D71" w:rsidRPr="005F0D71" w:rsidRDefault="005F0D71" w:rsidP="005F0D71">
            <w:pPr>
              <w:widowControl w:val="0"/>
              <w:ind w:left="37" w:hanging="37"/>
              <w:contextualSpacing/>
              <w:jc w:val="left"/>
              <w:rPr>
                <w:b/>
                <w:bCs/>
                <w:szCs w:val="24"/>
              </w:rPr>
            </w:pPr>
          </w:p>
        </w:tc>
      </w:tr>
      <w:tr w:rsidR="005F0D71" w:rsidRPr="005F0D71" w14:paraId="4810C919" w14:textId="77777777" w:rsidTr="005F0D71">
        <w:tc>
          <w:tcPr>
            <w:tcW w:w="2287" w:type="dxa"/>
            <w:gridSpan w:val="2"/>
          </w:tcPr>
          <w:p w14:paraId="52F264C7" w14:textId="77777777" w:rsidR="005F0D71" w:rsidRPr="005F0D71" w:rsidRDefault="005F0D71" w:rsidP="005F0D71">
            <w:pPr>
              <w:widowControl w:val="0"/>
              <w:ind w:left="37" w:hanging="37"/>
              <w:contextualSpacing/>
              <w:jc w:val="left"/>
              <w:rPr>
                <w:szCs w:val="24"/>
              </w:rPr>
            </w:pPr>
          </w:p>
        </w:tc>
        <w:tc>
          <w:tcPr>
            <w:tcW w:w="2459" w:type="dxa"/>
          </w:tcPr>
          <w:p w14:paraId="3811169C"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ФИО лица, подписывающего Договор)</w:t>
            </w:r>
          </w:p>
        </w:tc>
        <w:tc>
          <w:tcPr>
            <w:tcW w:w="2166" w:type="dxa"/>
            <w:gridSpan w:val="2"/>
          </w:tcPr>
          <w:p w14:paraId="029D433B" w14:textId="77777777" w:rsidR="005F0D71" w:rsidRPr="005F0D71" w:rsidRDefault="005F0D71" w:rsidP="005F0D71">
            <w:pPr>
              <w:widowControl w:val="0"/>
              <w:ind w:left="37" w:hanging="37"/>
              <w:contextualSpacing/>
              <w:jc w:val="left"/>
              <w:rPr>
                <w:szCs w:val="24"/>
              </w:rPr>
            </w:pPr>
          </w:p>
        </w:tc>
        <w:tc>
          <w:tcPr>
            <w:tcW w:w="2442" w:type="dxa"/>
          </w:tcPr>
          <w:p w14:paraId="6628D8C4"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ФИО лица, подписывающего Договор)</w:t>
            </w:r>
          </w:p>
        </w:tc>
      </w:tr>
      <w:tr w:rsidR="005F0D71" w:rsidRPr="005F0D71" w14:paraId="326A1B70" w14:textId="77777777" w:rsidTr="005F0D71">
        <w:tc>
          <w:tcPr>
            <w:tcW w:w="2287" w:type="dxa"/>
            <w:gridSpan w:val="2"/>
          </w:tcPr>
          <w:p w14:paraId="46FF9228" w14:textId="77777777" w:rsidR="005F0D71" w:rsidRPr="005F0D71" w:rsidRDefault="005F0D71" w:rsidP="005F0D71">
            <w:pPr>
              <w:widowControl w:val="0"/>
              <w:ind w:left="-567" w:firstLine="567"/>
              <w:contextualSpacing/>
              <w:jc w:val="left"/>
              <w:rPr>
                <w:szCs w:val="24"/>
              </w:rPr>
            </w:pPr>
            <w:proofErr w:type="spellStart"/>
            <w:r w:rsidRPr="005F0D71">
              <w:rPr>
                <w:szCs w:val="24"/>
              </w:rPr>
              <w:t>м.п</w:t>
            </w:r>
            <w:proofErr w:type="spellEnd"/>
            <w:r w:rsidRPr="005F0D71">
              <w:rPr>
                <w:szCs w:val="24"/>
              </w:rPr>
              <w:t>.</w:t>
            </w:r>
          </w:p>
        </w:tc>
        <w:tc>
          <w:tcPr>
            <w:tcW w:w="2459" w:type="dxa"/>
          </w:tcPr>
          <w:p w14:paraId="5596ECB6" w14:textId="77777777" w:rsidR="005F0D71" w:rsidRPr="005F0D71" w:rsidRDefault="005F0D71" w:rsidP="005F0D71">
            <w:pPr>
              <w:widowControl w:val="0"/>
              <w:ind w:left="-567" w:firstLine="567"/>
              <w:contextualSpacing/>
              <w:jc w:val="left"/>
              <w:rPr>
                <w:b/>
                <w:bCs/>
                <w:szCs w:val="24"/>
              </w:rPr>
            </w:pPr>
          </w:p>
        </w:tc>
        <w:tc>
          <w:tcPr>
            <w:tcW w:w="2166" w:type="dxa"/>
            <w:gridSpan w:val="2"/>
          </w:tcPr>
          <w:p w14:paraId="1A03D657" w14:textId="142D67CE" w:rsidR="005F0D71" w:rsidRPr="005F0D71" w:rsidRDefault="005F0D71" w:rsidP="005F0D71">
            <w:pPr>
              <w:widowControl w:val="0"/>
              <w:ind w:left="-567" w:firstLine="567"/>
              <w:contextualSpacing/>
              <w:jc w:val="left"/>
              <w:rPr>
                <w:szCs w:val="24"/>
              </w:rPr>
            </w:pPr>
            <w:proofErr w:type="spellStart"/>
            <w:r w:rsidRPr="005F0D71">
              <w:rPr>
                <w:szCs w:val="24"/>
              </w:rPr>
              <w:t>м.п</w:t>
            </w:r>
            <w:proofErr w:type="spellEnd"/>
            <w:r w:rsidRPr="005F0D71">
              <w:rPr>
                <w:szCs w:val="24"/>
              </w:rPr>
              <w:t>.</w:t>
            </w:r>
            <w:r>
              <w:rPr>
                <w:szCs w:val="24"/>
              </w:rPr>
              <w:t>».</w:t>
            </w:r>
          </w:p>
        </w:tc>
        <w:tc>
          <w:tcPr>
            <w:tcW w:w="2442" w:type="dxa"/>
          </w:tcPr>
          <w:p w14:paraId="20428161" w14:textId="77777777" w:rsidR="005F0D71" w:rsidRPr="005F0D71" w:rsidRDefault="005F0D71" w:rsidP="005F0D71">
            <w:pPr>
              <w:widowControl w:val="0"/>
              <w:ind w:left="-567" w:firstLine="567"/>
              <w:contextualSpacing/>
              <w:jc w:val="left"/>
              <w:rPr>
                <w:b/>
                <w:bCs/>
                <w:szCs w:val="24"/>
              </w:rPr>
            </w:pPr>
          </w:p>
        </w:tc>
      </w:tr>
    </w:tbl>
    <w:p w14:paraId="2543F21F" w14:textId="2CF40C60" w:rsidR="00900427" w:rsidRPr="006D72BC" w:rsidRDefault="00900427" w:rsidP="005F0D71">
      <w:pPr>
        <w:pStyle w:val="12"/>
        <w:widowControl/>
        <w:ind w:firstLine="0"/>
        <w:rPr>
          <w:b/>
          <w:szCs w:val="24"/>
        </w:rPr>
      </w:pPr>
    </w:p>
    <w:sectPr w:rsidR="00900427" w:rsidRPr="006D72BC" w:rsidSect="00ED5222">
      <w:headerReference w:type="even" r:id="rId11"/>
      <w:footerReference w:type="default" r:id="rId12"/>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16D6EE" w14:textId="77777777" w:rsidR="00AF64ED" w:rsidRDefault="00AF64ED" w:rsidP="00404427">
      <w:pPr>
        <w:spacing w:after="0" w:line="240" w:lineRule="auto"/>
      </w:pPr>
      <w:r>
        <w:separator/>
      </w:r>
    </w:p>
  </w:endnote>
  <w:endnote w:type="continuationSeparator" w:id="0">
    <w:p w14:paraId="671779DB" w14:textId="77777777" w:rsidR="00AF64ED" w:rsidRDefault="00AF64E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8F6B9D" w:rsidRDefault="008F6B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69D69" w14:textId="77777777" w:rsidR="00AF64ED" w:rsidRDefault="00AF64ED" w:rsidP="00404427">
      <w:pPr>
        <w:spacing w:after="0" w:line="240" w:lineRule="auto"/>
      </w:pPr>
      <w:r>
        <w:separator/>
      </w:r>
    </w:p>
  </w:footnote>
  <w:footnote w:type="continuationSeparator" w:id="0">
    <w:p w14:paraId="16A2BAF7" w14:textId="77777777" w:rsidR="00AF64ED" w:rsidRDefault="00AF64E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8F6B9D" w:rsidRDefault="008F6B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8F6B9D" w:rsidRDefault="008F6B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8F6B9D" w:rsidRDefault="008F6B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8F6B9D" w:rsidRDefault="008F6B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4" w15:restartNumberingAfterBreak="0">
    <w:nsid w:val="29AD016D"/>
    <w:multiLevelType w:val="multilevel"/>
    <w:tmpl w:val="0424475A"/>
    <w:lvl w:ilvl="0">
      <w:start w:val="6"/>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6"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7"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8"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0"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0"/>
  </w:num>
  <w:num w:numId="3">
    <w:abstractNumId w:val="15"/>
  </w:num>
  <w:num w:numId="4">
    <w:abstractNumId w:val="9"/>
  </w:num>
  <w:num w:numId="5">
    <w:abstractNumId w:val="17"/>
  </w:num>
  <w:num w:numId="6">
    <w:abstractNumId w:val="12"/>
  </w:num>
  <w:num w:numId="7">
    <w:abstractNumId w:val="11"/>
  </w:num>
  <w:num w:numId="8">
    <w:abstractNumId w:val="18"/>
  </w:num>
  <w:num w:numId="9">
    <w:abstractNumId w:val="16"/>
  </w:num>
  <w:num w:numId="10">
    <w:abstractNumId w:val="13"/>
  </w:num>
  <w:num w:numId="11">
    <w:abstractNumId w:val="6"/>
  </w:num>
  <w:num w:numId="12">
    <w:abstractNumId w:val="0"/>
  </w:num>
  <w:num w:numId="13">
    <w:abstractNumId w:val="1"/>
  </w:num>
  <w:num w:numId="14">
    <w:abstractNumId w:val="4"/>
  </w:num>
  <w:num w:numId="15">
    <w:abstractNumId w:val="7"/>
  </w:num>
  <w:num w:numId="16">
    <w:abstractNumId w:val="8"/>
  </w:num>
  <w:num w:numId="17">
    <w:abstractNumId w:val="5"/>
  </w:num>
  <w:num w:numId="18">
    <w:abstractNumId w:val="3"/>
  </w:num>
  <w:num w:numId="19">
    <w:abstractNumId w:val="19"/>
  </w:num>
  <w:num w:numId="20">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0E03"/>
    <w:rsid w:val="00121E9C"/>
    <w:rsid w:val="001261C7"/>
    <w:rsid w:val="00134621"/>
    <w:rsid w:val="00137E4F"/>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786F"/>
    <w:rsid w:val="0042633E"/>
    <w:rsid w:val="004473EE"/>
    <w:rsid w:val="004500E0"/>
    <w:rsid w:val="004544F2"/>
    <w:rsid w:val="00460039"/>
    <w:rsid w:val="00460536"/>
    <w:rsid w:val="004634B6"/>
    <w:rsid w:val="00463537"/>
    <w:rsid w:val="00465D20"/>
    <w:rsid w:val="00466DD5"/>
    <w:rsid w:val="00467ED1"/>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D72F7"/>
    <w:rsid w:val="005D777A"/>
    <w:rsid w:val="005E0972"/>
    <w:rsid w:val="005E519C"/>
    <w:rsid w:val="005E5422"/>
    <w:rsid w:val="005F0D71"/>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6C71"/>
    <w:rsid w:val="006C42C4"/>
    <w:rsid w:val="006C4A13"/>
    <w:rsid w:val="006C4C63"/>
    <w:rsid w:val="006D3818"/>
    <w:rsid w:val="006D4871"/>
    <w:rsid w:val="006D5114"/>
    <w:rsid w:val="006D7236"/>
    <w:rsid w:val="006D72BC"/>
    <w:rsid w:val="006F6DF3"/>
    <w:rsid w:val="0070068E"/>
    <w:rsid w:val="00712E03"/>
    <w:rsid w:val="00722AA2"/>
    <w:rsid w:val="00724D16"/>
    <w:rsid w:val="007278D8"/>
    <w:rsid w:val="0073625E"/>
    <w:rsid w:val="00740BFE"/>
    <w:rsid w:val="007467D2"/>
    <w:rsid w:val="007520A9"/>
    <w:rsid w:val="00753695"/>
    <w:rsid w:val="00762B87"/>
    <w:rsid w:val="007643F4"/>
    <w:rsid w:val="0077194D"/>
    <w:rsid w:val="007765B1"/>
    <w:rsid w:val="00783676"/>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27E9E"/>
    <w:rsid w:val="0083675E"/>
    <w:rsid w:val="00851AB9"/>
    <w:rsid w:val="00857772"/>
    <w:rsid w:val="00857FE7"/>
    <w:rsid w:val="008635D7"/>
    <w:rsid w:val="00864AC8"/>
    <w:rsid w:val="00865C6B"/>
    <w:rsid w:val="00866369"/>
    <w:rsid w:val="00867B3D"/>
    <w:rsid w:val="008708B0"/>
    <w:rsid w:val="0087124C"/>
    <w:rsid w:val="0087271F"/>
    <w:rsid w:val="008830CD"/>
    <w:rsid w:val="00896CA6"/>
    <w:rsid w:val="0089710A"/>
    <w:rsid w:val="008973FC"/>
    <w:rsid w:val="008B4E5D"/>
    <w:rsid w:val="008B55F9"/>
    <w:rsid w:val="008F2D9E"/>
    <w:rsid w:val="008F489D"/>
    <w:rsid w:val="008F54F7"/>
    <w:rsid w:val="008F6B9D"/>
    <w:rsid w:val="008F7A04"/>
    <w:rsid w:val="00900427"/>
    <w:rsid w:val="00901EC1"/>
    <w:rsid w:val="009133F2"/>
    <w:rsid w:val="00915AE2"/>
    <w:rsid w:val="00927714"/>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32A7"/>
    <w:rsid w:val="00A73968"/>
    <w:rsid w:val="00A8146C"/>
    <w:rsid w:val="00A84DA5"/>
    <w:rsid w:val="00A85FA5"/>
    <w:rsid w:val="00A8625D"/>
    <w:rsid w:val="00A8679A"/>
    <w:rsid w:val="00A9164B"/>
    <w:rsid w:val="00A9417B"/>
    <w:rsid w:val="00A96D7F"/>
    <w:rsid w:val="00AA1D5E"/>
    <w:rsid w:val="00AB3F52"/>
    <w:rsid w:val="00AC286C"/>
    <w:rsid w:val="00AC3DB3"/>
    <w:rsid w:val="00AC627D"/>
    <w:rsid w:val="00AE1345"/>
    <w:rsid w:val="00AE56B1"/>
    <w:rsid w:val="00AE760A"/>
    <w:rsid w:val="00AE7D42"/>
    <w:rsid w:val="00AF64ED"/>
    <w:rsid w:val="00AF6B7C"/>
    <w:rsid w:val="00B03C4C"/>
    <w:rsid w:val="00B03E39"/>
    <w:rsid w:val="00B23029"/>
    <w:rsid w:val="00B25720"/>
    <w:rsid w:val="00B25B6F"/>
    <w:rsid w:val="00B33D20"/>
    <w:rsid w:val="00B413BB"/>
    <w:rsid w:val="00B52533"/>
    <w:rsid w:val="00B53928"/>
    <w:rsid w:val="00B55C5D"/>
    <w:rsid w:val="00B57CFB"/>
    <w:rsid w:val="00B6140A"/>
    <w:rsid w:val="00B628A6"/>
    <w:rsid w:val="00B6622B"/>
    <w:rsid w:val="00B72EAA"/>
    <w:rsid w:val="00B94F93"/>
    <w:rsid w:val="00B97DD4"/>
    <w:rsid w:val="00BA09E6"/>
    <w:rsid w:val="00BA24CE"/>
    <w:rsid w:val="00BA42D7"/>
    <w:rsid w:val="00BA6331"/>
    <w:rsid w:val="00BB24DE"/>
    <w:rsid w:val="00BB56F7"/>
    <w:rsid w:val="00BB5F53"/>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6D0C"/>
    <w:rsid w:val="00CB70E3"/>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32C4E"/>
    <w:rsid w:val="00E430D0"/>
    <w:rsid w:val="00E47AA8"/>
    <w:rsid w:val="00E552DA"/>
    <w:rsid w:val="00E6286E"/>
    <w:rsid w:val="00E652A5"/>
    <w:rsid w:val="00E667DC"/>
    <w:rsid w:val="00E77471"/>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3207"/>
    <w:rsid w:val="00FA5545"/>
    <w:rsid w:val="00FA6485"/>
    <w:rsid w:val="00FB21BD"/>
    <w:rsid w:val="00FC006B"/>
    <w:rsid w:val="00FC1FAD"/>
    <w:rsid w:val="00FC3339"/>
    <w:rsid w:val="00FD2935"/>
    <w:rsid w:val="00FD42BF"/>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character" w:customStyle="1" w:styleId="ConsPlusNormal0">
    <w:name w:val="ConsPlusNormal Знак"/>
    <w:link w:val="ConsPlusNormal"/>
    <w:locked/>
    <w:rsid w:val="005F0D71"/>
    <w:rPr>
      <w:rFonts w:ascii="Arial" w:eastAsia="Times New Roman" w:hAnsi="Arial" w:cs="Arial"/>
      <w:sz w:val="20"/>
      <w:szCs w:val="20"/>
      <w:lang w:eastAsia="ru-RU"/>
    </w:rPr>
  </w:style>
  <w:style w:type="paragraph" w:customStyle="1" w:styleId="Appendix1">
    <w:name w:val="Appendix 1"/>
    <w:basedOn w:val="a"/>
    <w:next w:val="Appendix2"/>
    <w:rsid w:val="005F0D71"/>
    <w:pPr>
      <w:numPr>
        <w:numId w:val="17"/>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5F0D71"/>
    <w:pPr>
      <w:numPr>
        <w:ilvl w:val="1"/>
        <w:numId w:val="17"/>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5F0D71"/>
    <w:pPr>
      <w:widowControl w:val="0"/>
      <w:numPr>
        <w:ilvl w:val="2"/>
        <w:numId w:val="17"/>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5F0D71"/>
    <w:pPr>
      <w:numPr>
        <w:ilvl w:val="3"/>
        <w:numId w:val="17"/>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5F0D71"/>
    <w:pPr>
      <w:numPr>
        <w:ilvl w:val="4"/>
        <w:numId w:val="17"/>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5F0D71"/>
    <w:pPr>
      <w:numPr>
        <w:ilvl w:val="5"/>
        <w:numId w:val="17"/>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5F0D71"/>
    <w:pPr>
      <w:numPr>
        <w:ilvl w:val="6"/>
        <w:numId w:val="17"/>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5F0D71"/>
    <w:pPr>
      <w:numPr>
        <w:ilvl w:val="7"/>
        <w:numId w:val="17"/>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5F0D71"/>
    <w:pPr>
      <w:numPr>
        <w:ilvl w:val="8"/>
        <w:numId w:val="17"/>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5F0D71"/>
    <w:pPr>
      <w:keepNext/>
      <w:numPr>
        <w:numId w:val="18"/>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5F0D71"/>
    <w:pPr>
      <w:keepNext w:val="0"/>
      <w:numPr>
        <w:ilvl w:val="1"/>
      </w:numPr>
      <w:spacing w:before="120"/>
      <w:jc w:val="both"/>
      <w:outlineLvl w:val="1"/>
    </w:pPr>
    <w:rPr>
      <w:b w:val="0"/>
      <w:caps w:val="0"/>
    </w:rPr>
  </w:style>
  <w:style w:type="character" w:customStyle="1" w:styleId="Art5EL2Char">
    <w:name w:val="Art5E_L2 Char"/>
    <w:basedOn w:val="a0"/>
    <w:link w:val="Art5EL2"/>
    <w:rsid w:val="005F0D71"/>
    <w:rPr>
      <w:rFonts w:ascii="Times New Roman" w:eastAsia="Times New Roman" w:hAnsi="Times New Roman" w:cs="Times New Roman"/>
      <w:sz w:val="24"/>
      <w:szCs w:val="20"/>
    </w:rPr>
  </w:style>
  <w:style w:type="paragraph" w:customStyle="1" w:styleId="Art5EL3">
    <w:name w:val="Art5E_L3"/>
    <w:basedOn w:val="Art5EL2"/>
    <w:rsid w:val="005F0D71"/>
    <w:pPr>
      <w:numPr>
        <w:ilvl w:val="2"/>
      </w:numPr>
      <w:tabs>
        <w:tab w:val="clear" w:pos="720"/>
        <w:tab w:val="num" w:pos="360"/>
        <w:tab w:val="num" w:pos="1571"/>
      </w:tabs>
      <w:ind w:left="2880" w:hanging="360"/>
      <w:outlineLvl w:val="2"/>
    </w:pPr>
  </w:style>
  <w:style w:type="paragraph" w:customStyle="1" w:styleId="Art5EL4">
    <w:name w:val="Art5E_L4"/>
    <w:basedOn w:val="Art5EL3"/>
    <w:rsid w:val="005F0D71"/>
    <w:pPr>
      <w:numPr>
        <w:ilvl w:val="3"/>
      </w:numPr>
      <w:tabs>
        <w:tab w:val="clear" w:pos="1008"/>
        <w:tab w:val="num" w:pos="360"/>
        <w:tab w:val="num" w:pos="2160"/>
      </w:tabs>
      <w:ind w:left="3600" w:hanging="360"/>
      <w:outlineLvl w:val="3"/>
    </w:pPr>
  </w:style>
  <w:style w:type="paragraph" w:customStyle="1" w:styleId="Art5EL5">
    <w:name w:val="Art5E_L5"/>
    <w:basedOn w:val="Art5EL4"/>
    <w:rsid w:val="005F0D71"/>
    <w:pPr>
      <w:numPr>
        <w:ilvl w:val="4"/>
      </w:numPr>
      <w:tabs>
        <w:tab w:val="clear" w:pos="4320"/>
        <w:tab w:val="num" w:pos="360"/>
        <w:tab w:val="num" w:pos="1571"/>
        <w:tab w:val="num" w:pos="2880"/>
      </w:tabs>
      <w:spacing w:before="0" w:after="240"/>
      <w:ind w:left="3348" w:hanging="360"/>
      <w:jc w:val="left"/>
      <w:outlineLvl w:val="4"/>
    </w:pPr>
  </w:style>
  <w:style w:type="paragraph" w:customStyle="1" w:styleId="Art5EL6">
    <w:name w:val="Art5E_L6"/>
    <w:basedOn w:val="Art5EL5"/>
    <w:rsid w:val="005F0D71"/>
    <w:pPr>
      <w:numPr>
        <w:ilvl w:val="5"/>
      </w:numPr>
      <w:tabs>
        <w:tab w:val="clear" w:pos="5040"/>
        <w:tab w:val="num" w:pos="360"/>
        <w:tab w:val="num" w:pos="1571"/>
        <w:tab w:val="num" w:pos="3600"/>
      </w:tabs>
      <w:ind w:left="3915" w:hanging="360"/>
      <w:outlineLvl w:val="5"/>
    </w:pPr>
  </w:style>
  <w:style w:type="paragraph" w:customStyle="1" w:styleId="Art5EL7">
    <w:name w:val="Art5E_L7"/>
    <w:basedOn w:val="Art5EL6"/>
    <w:rsid w:val="005F0D71"/>
    <w:pPr>
      <w:numPr>
        <w:ilvl w:val="6"/>
      </w:numPr>
      <w:tabs>
        <w:tab w:val="clear" w:pos="5760"/>
        <w:tab w:val="num" w:pos="360"/>
        <w:tab w:val="num" w:pos="1571"/>
        <w:tab w:val="num" w:pos="4320"/>
      </w:tabs>
      <w:ind w:left="4842" w:hanging="360"/>
      <w:outlineLvl w:val="6"/>
    </w:pPr>
  </w:style>
  <w:style w:type="paragraph" w:customStyle="1" w:styleId="Art5EL8">
    <w:name w:val="Art5E_L8"/>
    <w:basedOn w:val="Art5EL7"/>
    <w:rsid w:val="005F0D71"/>
    <w:pPr>
      <w:numPr>
        <w:ilvl w:val="7"/>
      </w:numPr>
      <w:tabs>
        <w:tab w:val="clear" w:pos="6480"/>
        <w:tab w:val="num" w:pos="360"/>
        <w:tab w:val="num" w:pos="1571"/>
      </w:tabs>
      <w:ind w:left="5409" w:hanging="360"/>
      <w:outlineLvl w:val="7"/>
    </w:pPr>
  </w:style>
  <w:style w:type="character" w:styleId="affb">
    <w:name w:val="Emphasis"/>
    <w:basedOn w:val="a0"/>
    <w:uiPriority w:val="20"/>
    <w:qFormat/>
    <w:rsid w:val="005F0D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AEABF-F275-4570-8FC7-CA47139E0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5015</Words>
  <Characters>28590</Characters>
  <Application>Microsoft Office Word</Application>
  <DocSecurity>4</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2022-08-02T11:40:00Z</dcterms:created>
  <dcterms:modified xsi:type="dcterms:W3CDTF">2022-08-02T11:40:00Z</dcterms:modified>
</cp:coreProperties>
</file>