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C0762" w14:textId="77777777" w:rsidR="004C673D" w:rsidRPr="00126DAB" w:rsidRDefault="004C673D" w:rsidP="00313661">
      <w:pPr>
        <w:spacing w:after="0" w:line="240" w:lineRule="auto"/>
        <w:ind w:left="5387"/>
        <w:rPr>
          <w:rFonts w:ascii="Times New Roman" w:hAnsi="Times New Roman" w:cs="Times New Roman"/>
          <w:b/>
          <w:sz w:val="24"/>
          <w:szCs w:val="24"/>
        </w:rPr>
      </w:pPr>
    </w:p>
    <w:p w14:paraId="7666EA8D" w14:textId="51D8CCE7" w:rsidR="00404427" w:rsidRPr="00126DAB" w:rsidRDefault="00404427" w:rsidP="00313661">
      <w:pPr>
        <w:spacing w:after="0" w:line="240" w:lineRule="auto"/>
        <w:ind w:left="5387"/>
        <w:rPr>
          <w:rFonts w:ascii="Times New Roman" w:hAnsi="Times New Roman" w:cs="Times New Roman"/>
          <w:b/>
          <w:sz w:val="24"/>
          <w:szCs w:val="24"/>
        </w:rPr>
      </w:pPr>
      <w:r w:rsidRPr="00126DAB">
        <w:rPr>
          <w:rFonts w:ascii="Times New Roman" w:hAnsi="Times New Roman" w:cs="Times New Roman"/>
          <w:b/>
          <w:sz w:val="24"/>
          <w:szCs w:val="24"/>
        </w:rPr>
        <w:t>«УТВЕРЖДАЮ»</w:t>
      </w:r>
    </w:p>
    <w:p w14:paraId="65410A06" w14:textId="77777777" w:rsidR="00404427" w:rsidRPr="00126DAB" w:rsidRDefault="00404427" w:rsidP="00313661">
      <w:pPr>
        <w:spacing w:after="0" w:line="240" w:lineRule="auto"/>
        <w:ind w:left="5387"/>
        <w:rPr>
          <w:rFonts w:ascii="Times New Roman" w:hAnsi="Times New Roman" w:cs="Times New Roman"/>
          <w:b/>
          <w:sz w:val="24"/>
          <w:szCs w:val="24"/>
        </w:rPr>
      </w:pPr>
    </w:p>
    <w:p w14:paraId="258FFC26" w14:textId="77777777" w:rsidR="00126DAB" w:rsidRPr="00126DAB" w:rsidRDefault="00126DAB" w:rsidP="00126DAB">
      <w:pPr>
        <w:spacing w:after="0" w:line="240" w:lineRule="auto"/>
        <w:ind w:left="5387"/>
        <w:rPr>
          <w:rFonts w:ascii="Times New Roman" w:hAnsi="Times New Roman" w:cs="Times New Roman"/>
          <w:b/>
          <w:sz w:val="24"/>
          <w:szCs w:val="24"/>
        </w:rPr>
      </w:pPr>
      <w:r w:rsidRPr="00126DAB">
        <w:rPr>
          <w:rFonts w:ascii="Times New Roman" w:hAnsi="Times New Roman" w:cs="Times New Roman"/>
          <w:b/>
          <w:sz w:val="24"/>
          <w:szCs w:val="24"/>
        </w:rPr>
        <w:t>Временный генеральный директор</w:t>
      </w:r>
    </w:p>
    <w:p w14:paraId="6F393625" w14:textId="4B87F392" w:rsidR="000A0832" w:rsidRPr="00126DAB" w:rsidRDefault="00126DAB" w:rsidP="00126DAB">
      <w:pPr>
        <w:spacing w:after="0" w:line="240" w:lineRule="auto"/>
        <w:ind w:left="5387"/>
        <w:rPr>
          <w:rFonts w:ascii="Times New Roman" w:hAnsi="Times New Roman" w:cs="Times New Roman"/>
          <w:b/>
          <w:sz w:val="24"/>
          <w:szCs w:val="24"/>
        </w:rPr>
      </w:pPr>
      <w:r w:rsidRPr="00126DAB">
        <w:rPr>
          <w:rFonts w:ascii="Times New Roman" w:hAnsi="Times New Roman" w:cs="Times New Roman"/>
          <w:b/>
          <w:sz w:val="24"/>
          <w:szCs w:val="24"/>
        </w:rPr>
        <w:t>АО «ЖРЗ»</w:t>
      </w:r>
    </w:p>
    <w:p w14:paraId="3997FA3C" w14:textId="77777777" w:rsidR="00126DAB" w:rsidRPr="00126DAB" w:rsidRDefault="00126DAB" w:rsidP="00126DAB">
      <w:pPr>
        <w:spacing w:after="0" w:line="240" w:lineRule="auto"/>
        <w:ind w:left="5387"/>
        <w:rPr>
          <w:rFonts w:ascii="Times New Roman" w:hAnsi="Times New Roman" w:cs="Times New Roman"/>
          <w:b/>
          <w:sz w:val="24"/>
          <w:szCs w:val="24"/>
        </w:rPr>
      </w:pPr>
    </w:p>
    <w:p w14:paraId="24E8DFFE" w14:textId="7F81F673" w:rsidR="00404427" w:rsidRPr="00126DAB" w:rsidRDefault="00432B29" w:rsidP="00313661">
      <w:pPr>
        <w:spacing w:after="0" w:line="240" w:lineRule="auto"/>
        <w:ind w:left="5387"/>
        <w:rPr>
          <w:rFonts w:ascii="Times New Roman" w:hAnsi="Times New Roman" w:cs="Times New Roman"/>
          <w:b/>
          <w:sz w:val="24"/>
          <w:szCs w:val="24"/>
        </w:rPr>
      </w:pPr>
      <w:r w:rsidRPr="00126DAB">
        <w:rPr>
          <w:rFonts w:ascii="Times New Roman" w:hAnsi="Times New Roman" w:cs="Times New Roman"/>
          <w:b/>
          <w:sz w:val="24"/>
          <w:szCs w:val="24"/>
        </w:rPr>
        <w:t xml:space="preserve">____________________ </w:t>
      </w:r>
      <w:r w:rsidR="00126DAB" w:rsidRPr="00126DAB">
        <w:rPr>
          <w:rFonts w:ascii="Times New Roman" w:hAnsi="Times New Roman" w:cs="Times New Roman"/>
          <w:b/>
          <w:sz w:val="24"/>
          <w:szCs w:val="24"/>
        </w:rPr>
        <w:t>А.Л. Съедугин</w:t>
      </w:r>
    </w:p>
    <w:p w14:paraId="14E5E3AD" w14:textId="77777777" w:rsidR="00404427" w:rsidRPr="00126DAB" w:rsidRDefault="00404427" w:rsidP="00313661">
      <w:pPr>
        <w:spacing w:after="0" w:line="240" w:lineRule="auto"/>
        <w:ind w:left="5387" w:right="2434"/>
        <w:rPr>
          <w:rFonts w:ascii="Times New Roman" w:hAnsi="Times New Roman" w:cs="Times New Roman"/>
          <w:b/>
          <w:sz w:val="24"/>
          <w:szCs w:val="24"/>
        </w:rPr>
      </w:pPr>
      <w:r w:rsidRPr="00126DAB">
        <w:rPr>
          <w:rFonts w:ascii="Times New Roman" w:hAnsi="Times New Roman" w:cs="Times New Roman"/>
          <w:b/>
          <w:sz w:val="24"/>
          <w:szCs w:val="24"/>
        </w:rPr>
        <w:t>м.п.</w:t>
      </w:r>
    </w:p>
    <w:p w14:paraId="364EE785" w14:textId="77777777" w:rsidR="00D0310A" w:rsidRPr="00126DAB" w:rsidRDefault="00D0310A" w:rsidP="00313661">
      <w:pPr>
        <w:spacing w:after="0" w:line="240" w:lineRule="auto"/>
        <w:ind w:left="5387"/>
        <w:rPr>
          <w:rFonts w:ascii="Times New Roman" w:hAnsi="Times New Roman" w:cs="Times New Roman"/>
          <w:b/>
          <w:sz w:val="24"/>
          <w:szCs w:val="24"/>
        </w:rPr>
      </w:pPr>
    </w:p>
    <w:p w14:paraId="3165036C" w14:textId="69D7497C" w:rsidR="00404427" w:rsidRPr="00126DAB" w:rsidRDefault="00D0310A" w:rsidP="00313661">
      <w:pPr>
        <w:spacing w:after="0" w:line="240" w:lineRule="auto"/>
        <w:ind w:left="5387"/>
        <w:rPr>
          <w:rFonts w:ascii="Times New Roman" w:hAnsi="Times New Roman" w:cs="Times New Roman"/>
          <w:b/>
          <w:sz w:val="24"/>
          <w:szCs w:val="24"/>
        </w:rPr>
      </w:pPr>
      <w:r w:rsidRPr="00126DAB">
        <w:rPr>
          <w:rFonts w:ascii="Times New Roman" w:hAnsi="Times New Roman" w:cs="Times New Roman"/>
          <w:b/>
          <w:sz w:val="24"/>
          <w:szCs w:val="24"/>
        </w:rPr>
        <w:t xml:space="preserve"> </w:t>
      </w:r>
      <w:r w:rsidR="00D51CBE" w:rsidRPr="00126DAB">
        <w:rPr>
          <w:rFonts w:ascii="Times New Roman" w:hAnsi="Times New Roman" w:cs="Times New Roman"/>
          <w:b/>
          <w:sz w:val="24"/>
          <w:szCs w:val="24"/>
        </w:rPr>
        <w:t>«___» ____________ 2020</w:t>
      </w:r>
      <w:r w:rsidR="00404427" w:rsidRPr="00126DAB">
        <w:rPr>
          <w:rFonts w:ascii="Times New Roman" w:hAnsi="Times New Roman" w:cs="Times New Roman"/>
          <w:b/>
          <w:sz w:val="24"/>
          <w:szCs w:val="24"/>
        </w:rPr>
        <w:t xml:space="preserve"> г.</w:t>
      </w:r>
    </w:p>
    <w:p w14:paraId="0B410B9F" w14:textId="77777777" w:rsidR="00404427" w:rsidRPr="00126DAB" w:rsidRDefault="00404427" w:rsidP="00404427">
      <w:pPr>
        <w:spacing w:after="0" w:line="240" w:lineRule="auto"/>
        <w:rPr>
          <w:rFonts w:ascii="Times New Roman" w:hAnsi="Times New Roman" w:cs="Times New Roman"/>
          <w:color w:val="FF0000"/>
          <w:sz w:val="24"/>
          <w:szCs w:val="24"/>
        </w:rPr>
      </w:pPr>
    </w:p>
    <w:p w14:paraId="59678DE1" w14:textId="77777777" w:rsidR="00404427" w:rsidRPr="00126DAB" w:rsidRDefault="00404427" w:rsidP="00404427">
      <w:pPr>
        <w:spacing w:after="0" w:line="240" w:lineRule="auto"/>
        <w:rPr>
          <w:rFonts w:ascii="Times New Roman" w:hAnsi="Times New Roman" w:cs="Times New Roman"/>
          <w:color w:val="FF0000"/>
          <w:sz w:val="24"/>
          <w:szCs w:val="24"/>
        </w:rPr>
      </w:pPr>
    </w:p>
    <w:p w14:paraId="74BAD6A3" w14:textId="77777777" w:rsidR="00404427" w:rsidRPr="00126DAB" w:rsidRDefault="00404427" w:rsidP="00404427">
      <w:pPr>
        <w:spacing w:after="0" w:line="240" w:lineRule="auto"/>
        <w:rPr>
          <w:rFonts w:ascii="Times New Roman" w:hAnsi="Times New Roman" w:cs="Times New Roman"/>
          <w:color w:val="FF0000"/>
          <w:sz w:val="24"/>
          <w:szCs w:val="24"/>
        </w:rPr>
      </w:pPr>
    </w:p>
    <w:p w14:paraId="3EC92C9E" w14:textId="77777777" w:rsidR="00404427" w:rsidRPr="00126DAB" w:rsidRDefault="00404427" w:rsidP="00404427">
      <w:pPr>
        <w:spacing w:after="0" w:line="240" w:lineRule="auto"/>
        <w:rPr>
          <w:rFonts w:ascii="Times New Roman" w:hAnsi="Times New Roman" w:cs="Times New Roman"/>
          <w:color w:val="FF0000"/>
          <w:sz w:val="24"/>
          <w:szCs w:val="24"/>
        </w:rPr>
      </w:pPr>
    </w:p>
    <w:p w14:paraId="07142103" w14:textId="77777777" w:rsidR="00404427" w:rsidRPr="00126DAB" w:rsidRDefault="00404427" w:rsidP="00404427">
      <w:pPr>
        <w:spacing w:after="0" w:line="240" w:lineRule="auto"/>
        <w:rPr>
          <w:rFonts w:ascii="Times New Roman" w:hAnsi="Times New Roman" w:cs="Times New Roman"/>
          <w:color w:val="FF0000"/>
          <w:sz w:val="24"/>
          <w:szCs w:val="24"/>
        </w:rPr>
      </w:pPr>
    </w:p>
    <w:p w14:paraId="2A4319D4" w14:textId="77777777" w:rsidR="00404427" w:rsidRPr="00126DAB" w:rsidRDefault="00404427" w:rsidP="00404427">
      <w:pPr>
        <w:spacing w:after="0" w:line="240" w:lineRule="auto"/>
        <w:rPr>
          <w:rFonts w:ascii="Times New Roman" w:hAnsi="Times New Roman" w:cs="Times New Roman"/>
          <w:sz w:val="24"/>
          <w:szCs w:val="24"/>
        </w:rPr>
      </w:pPr>
    </w:p>
    <w:p w14:paraId="6B429428" w14:textId="77777777" w:rsidR="00404427" w:rsidRPr="00126DAB" w:rsidRDefault="00404427" w:rsidP="00404427">
      <w:pPr>
        <w:spacing w:after="0" w:line="240" w:lineRule="auto"/>
        <w:rPr>
          <w:rFonts w:ascii="Times New Roman" w:hAnsi="Times New Roman" w:cs="Times New Roman"/>
          <w:sz w:val="24"/>
          <w:szCs w:val="24"/>
        </w:rPr>
      </w:pPr>
    </w:p>
    <w:p w14:paraId="743AC0EF" w14:textId="77777777" w:rsidR="00404427" w:rsidRPr="00126DAB" w:rsidRDefault="00404427" w:rsidP="00404427">
      <w:pPr>
        <w:spacing w:after="0" w:line="240" w:lineRule="auto"/>
        <w:rPr>
          <w:rFonts w:ascii="Times New Roman" w:hAnsi="Times New Roman" w:cs="Times New Roman"/>
          <w:sz w:val="24"/>
          <w:szCs w:val="24"/>
        </w:rPr>
      </w:pPr>
    </w:p>
    <w:p w14:paraId="0D087B27" w14:textId="77777777" w:rsidR="00404427" w:rsidRPr="00126DAB" w:rsidRDefault="00404427" w:rsidP="00404427">
      <w:pPr>
        <w:spacing w:after="0" w:line="240" w:lineRule="auto"/>
        <w:rPr>
          <w:rFonts w:ascii="Times New Roman" w:hAnsi="Times New Roman" w:cs="Times New Roman"/>
          <w:sz w:val="24"/>
          <w:szCs w:val="24"/>
        </w:rPr>
      </w:pPr>
    </w:p>
    <w:p w14:paraId="738BAE2A" w14:textId="4D90ED82" w:rsidR="00404427" w:rsidRPr="00126DAB" w:rsidRDefault="00404427" w:rsidP="00404427">
      <w:pPr>
        <w:spacing w:after="0" w:line="240" w:lineRule="auto"/>
        <w:jc w:val="center"/>
        <w:rPr>
          <w:rFonts w:ascii="Times New Roman" w:hAnsi="Times New Roman" w:cs="Times New Roman"/>
          <w:b/>
          <w:sz w:val="32"/>
          <w:szCs w:val="32"/>
        </w:rPr>
      </w:pPr>
      <w:r w:rsidRPr="00126DAB">
        <w:rPr>
          <w:rFonts w:ascii="Times New Roman" w:hAnsi="Times New Roman" w:cs="Times New Roman"/>
          <w:b/>
          <w:sz w:val="32"/>
          <w:szCs w:val="32"/>
        </w:rPr>
        <w:t>ДОКУМЕНТАЦИЯ</w:t>
      </w:r>
    </w:p>
    <w:p w14:paraId="4EF35332" w14:textId="4E87CB7E" w:rsidR="00432B29" w:rsidRPr="00126DAB" w:rsidRDefault="00404427" w:rsidP="00126DAB">
      <w:pPr>
        <w:autoSpaceDE w:val="0"/>
        <w:autoSpaceDN w:val="0"/>
        <w:adjustRightInd w:val="0"/>
        <w:spacing w:after="0" w:line="240" w:lineRule="auto"/>
        <w:jc w:val="center"/>
        <w:outlineLvl w:val="1"/>
        <w:rPr>
          <w:rFonts w:ascii="Times New Roman" w:hAnsi="Times New Roman" w:cs="Times New Roman"/>
          <w:b/>
          <w:sz w:val="32"/>
          <w:szCs w:val="32"/>
        </w:rPr>
      </w:pPr>
      <w:r w:rsidRPr="00126DAB">
        <w:rPr>
          <w:rFonts w:ascii="Times New Roman" w:hAnsi="Times New Roman" w:cs="Times New Roman"/>
          <w:b/>
          <w:sz w:val="32"/>
          <w:szCs w:val="32"/>
        </w:rPr>
        <w:t>по продаже посредством публичного предложения в электронной форме</w:t>
      </w:r>
      <w:r w:rsidR="0025219E" w:rsidRPr="00126DAB">
        <w:rPr>
          <w:rFonts w:ascii="Times New Roman" w:hAnsi="Times New Roman" w:cs="Times New Roman"/>
          <w:b/>
          <w:sz w:val="32"/>
          <w:szCs w:val="32"/>
        </w:rPr>
        <w:t xml:space="preserve"> </w:t>
      </w:r>
      <w:r w:rsidRPr="00126DAB">
        <w:rPr>
          <w:rFonts w:ascii="Times New Roman" w:hAnsi="Times New Roman" w:cs="Times New Roman"/>
          <w:b/>
          <w:sz w:val="32"/>
          <w:szCs w:val="32"/>
        </w:rPr>
        <w:t>недвижимого</w:t>
      </w:r>
      <w:r w:rsidR="006A6C22" w:rsidRPr="00126DAB">
        <w:rPr>
          <w:rFonts w:ascii="Times New Roman" w:hAnsi="Times New Roman" w:cs="Times New Roman"/>
          <w:b/>
          <w:sz w:val="32"/>
          <w:szCs w:val="32"/>
        </w:rPr>
        <w:t xml:space="preserve"> </w:t>
      </w:r>
      <w:r w:rsidRPr="00126DAB">
        <w:rPr>
          <w:rFonts w:ascii="Times New Roman" w:hAnsi="Times New Roman" w:cs="Times New Roman"/>
          <w:b/>
          <w:sz w:val="32"/>
          <w:szCs w:val="32"/>
        </w:rPr>
        <w:t>имущества,</w:t>
      </w:r>
    </w:p>
    <w:p w14:paraId="76E32EF1" w14:textId="0444656A" w:rsidR="00404427" w:rsidRPr="00126DAB" w:rsidRDefault="00404427" w:rsidP="00126DAB">
      <w:pPr>
        <w:autoSpaceDE w:val="0"/>
        <w:autoSpaceDN w:val="0"/>
        <w:adjustRightInd w:val="0"/>
        <w:spacing w:after="0" w:line="240" w:lineRule="auto"/>
        <w:jc w:val="center"/>
        <w:outlineLvl w:val="1"/>
        <w:rPr>
          <w:rFonts w:ascii="Times New Roman" w:hAnsi="Times New Roman" w:cs="Times New Roman"/>
          <w:b/>
          <w:sz w:val="32"/>
          <w:szCs w:val="32"/>
        </w:rPr>
      </w:pPr>
      <w:r w:rsidRPr="00126DAB">
        <w:rPr>
          <w:rFonts w:ascii="Times New Roman" w:hAnsi="Times New Roman" w:cs="Times New Roman"/>
          <w:b/>
          <w:sz w:val="32"/>
          <w:szCs w:val="32"/>
        </w:rPr>
        <w:t>находящихся в собственности</w:t>
      </w:r>
    </w:p>
    <w:p w14:paraId="2B043AFB" w14:textId="22A7BEEB" w:rsidR="00404427" w:rsidRPr="005D5B22" w:rsidRDefault="00126DAB" w:rsidP="005D5B22">
      <w:pPr>
        <w:spacing w:after="0" w:line="240" w:lineRule="auto"/>
        <w:jc w:val="center"/>
        <w:rPr>
          <w:rFonts w:ascii="Times New Roman" w:hAnsi="Times New Roman" w:cs="Times New Roman"/>
          <w:b/>
          <w:sz w:val="32"/>
          <w:szCs w:val="32"/>
        </w:rPr>
      </w:pPr>
      <w:r w:rsidRPr="00126DAB">
        <w:rPr>
          <w:rFonts w:ascii="Times New Roman" w:hAnsi="Times New Roman" w:cs="Times New Roman"/>
          <w:b/>
          <w:sz w:val="32"/>
          <w:szCs w:val="32"/>
        </w:rPr>
        <w:t>акционерного общества «Жигулевский радиозавод»</w:t>
      </w:r>
      <w:r w:rsidR="005D5B22">
        <w:rPr>
          <w:rFonts w:ascii="Times New Roman" w:hAnsi="Times New Roman" w:cs="Times New Roman"/>
          <w:b/>
          <w:sz w:val="32"/>
          <w:szCs w:val="32"/>
        </w:rPr>
        <w:t xml:space="preserve"> </w:t>
      </w:r>
      <w:r w:rsidRPr="00126DAB">
        <w:rPr>
          <w:rFonts w:ascii="Times New Roman" w:hAnsi="Times New Roman" w:cs="Times New Roman"/>
          <w:b/>
          <w:sz w:val="32"/>
          <w:szCs w:val="32"/>
        </w:rPr>
        <w:t>(АО «ЖРЗ»)</w:t>
      </w:r>
    </w:p>
    <w:p w14:paraId="5C57728B" w14:textId="77777777" w:rsidR="00404427" w:rsidRPr="00126DAB"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Pr="00126DAB" w:rsidRDefault="00404427" w:rsidP="00404427">
      <w:pPr>
        <w:spacing w:after="0" w:line="240" w:lineRule="auto"/>
        <w:rPr>
          <w:rFonts w:ascii="Times New Roman" w:hAnsi="Times New Roman" w:cs="Times New Roman"/>
          <w:sz w:val="24"/>
          <w:szCs w:val="24"/>
        </w:rPr>
      </w:pPr>
    </w:p>
    <w:p w14:paraId="2B3033E6" w14:textId="77777777" w:rsidR="00404427" w:rsidRPr="00126DAB" w:rsidRDefault="00404427" w:rsidP="00404427">
      <w:pPr>
        <w:spacing w:after="0" w:line="240" w:lineRule="auto"/>
        <w:rPr>
          <w:rFonts w:ascii="Times New Roman" w:hAnsi="Times New Roman" w:cs="Times New Roman"/>
          <w:color w:val="FF0000"/>
          <w:sz w:val="24"/>
          <w:szCs w:val="24"/>
        </w:rPr>
      </w:pPr>
    </w:p>
    <w:p w14:paraId="7343CFA0" w14:textId="77777777" w:rsidR="00404427" w:rsidRPr="00126DAB" w:rsidRDefault="00404427" w:rsidP="00404427">
      <w:pPr>
        <w:spacing w:after="0" w:line="240" w:lineRule="auto"/>
        <w:rPr>
          <w:rFonts w:ascii="Times New Roman" w:hAnsi="Times New Roman" w:cs="Times New Roman"/>
          <w:color w:val="FF0000"/>
          <w:sz w:val="24"/>
          <w:szCs w:val="24"/>
        </w:rPr>
      </w:pPr>
    </w:p>
    <w:p w14:paraId="0B811B7F" w14:textId="77777777" w:rsidR="00404427" w:rsidRPr="00126DAB" w:rsidRDefault="00404427" w:rsidP="00404427">
      <w:pPr>
        <w:spacing w:after="0" w:line="240" w:lineRule="auto"/>
        <w:rPr>
          <w:rFonts w:ascii="Times New Roman" w:hAnsi="Times New Roman" w:cs="Times New Roman"/>
          <w:color w:val="FF0000"/>
          <w:sz w:val="24"/>
          <w:szCs w:val="24"/>
        </w:rPr>
      </w:pPr>
    </w:p>
    <w:p w14:paraId="7308A00A" w14:textId="77777777" w:rsidR="00404427" w:rsidRPr="00126DAB" w:rsidRDefault="00404427" w:rsidP="00404427">
      <w:pPr>
        <w:spacing w:after="0" w:line="240" w:lineRule="auto"/>
        <w:rPr>
          <w:rFonts w:ascii="Times New Roman" w:hAnsi="Times New Roman" w:cs="Times New Roman"/>
          <w:color w:val="FF0000"/>
          <w:sz w:val="24"/>
          <w:szCs w:val="24"/>
        </w:rPr>
      </w:pPr>
    </w:p>
    <w:p w14:paraId="2CF095B9" w14:textId="77777777" w:rsidR="00404427" w:rsidRPr="00126DAB" w:rsidRDefault="00404427" w:rsidP="00404427">
      <w:pPr>
        <w:spacing w:after="0" w:line="240" w:lineRule="auto"/>
        <w:rPr>
          <w:rFonts w:ascii="Times New Roman" w:hAnsi="Times New Roman" w:cs="Times New Roman"/>
          <w:color w:val="FF0000"/>
          <w:sz w:val="24"/>
          <w:szCs w:val="24"/>
        </w:rPr>
      </w:pPr>
    </w:p>
    <w:p w14:paraId="24AC97E0" w14:textId="77777777" w:rsidR="00404427" w:rsidRPr="00126DAB" w:rsidRDefault="00404427" w:rsidP="00404427">
      <w:pPr>
        <w:spacing w:after="0" w:line="240" w:lineRule="auto"/>
        <w:rPr>
          <w:rFonts w:ascii="Times New Roman" w:hAnsi="Times New Roman" w:cs="Times New Roman"/>
          <w:color w:val="FF0000"/>
          <w:sz w:val="24"/>
          <w:szCs w:val="24"/>
        </w:rPr>
      </w:pPr>
    </w:p>
    <w:p w14:paraId="3BE33F68" w14:textId="7B64C435" w:rsidR="00404427" w:rsidRPr="00126DAB" w:rsidRDefault="00404427" w:rsidP="00404427">
      <w:pPr>
        <w:spacing w:after="0" w:line="240" w:lineRule="auto"/>
        <w:rPr>
          <w:rFonts w:ascii="Times New Roman" w:hAnsi="Times New Roman" w:cs="Times New Roman"/>
          <w:color w:val="FF0000"/>
          <w:sz w:val="24"/>
          <w:szCs w:val="24"/>
        </w:rPr>
      </w:pPr>
    </w:p>
    <w:p w14:paraId="63C82B73" w14:textId="77777777" w:rsidR="004C673D" w:rsidRPr="00126DAB" w:rsidRDefault="004C673D" w:rsidP="00404427">
      <w:pPr>
        <w:spacing w:after="0" w:line="240" w:lineRule="auto"/>
        <w:rPr>
          <w:rFonts w:ascii="Times New Roman" w:hAnsi="Times New Roman" w:cs="Times New Roman"/>
          <w:color w:val="FF0000"/>
          <w:sz w:val="24"/>
          <w:szCs w:val="24"/>
        </w:rPr>
      </w:pPr>
    </w:p>
    <w:p w14:paraId="18045399" w14:textId="77777777" w:rsidR="00404427" w:rsidRPr="00126DAB" w:rsidRDefault="00404427" w:rsidP="00404427">
      <w:pPr>
        <w:spacing w:after="0" w:line="240" w:lineRule="auto"/>
        <w:rPr>
          <w:rFonts w:ascii="Times New Roman" w:hAnsi="Times New Roman" w:cs="Times New Roman"/>
          <w:color w:val="FF0000"/>
          <w:sz w:val="24"/>
          <w:szCs w:val="24"/>
        </w:rPr>
      </w:pPr>
    </w:p>
    <w:p w14:paraId="7907CDC0" w14:textId="77777777" w:rsidR="00404427" w:rsidRPr="00126DAB" w:rsidRDefault="00404427" w:rsidP="00404427">
      <w:pPr>
        <w:spacing w:after="0" w:line="240" w:lineRule="auto"/>
        <w:rPr>
          <w:rFonts w:ascii="Times New Roman" w:hAnsi="Times New Roman" w:cs="Times New Roman"/>
          <w:color w:val="FF0000"/>
          <w:sz w:val="24"/>
          <w:szCs w:val="24"/>
        </w:rPr>
      </w:pPr>
    </w:p>
    <w:p w14:paraId="3B6D2F4B" w14:textId="77777777" w:rsidR="00D46966" w:rsidRPr="00126DAB" w:rsidRDefault="00D46966" w:rsidP="00404427">
      <w:pPr>
        <w:spacing w:after="0" w:line="240" w:lineRule="auto"/>
        <w:rPr>
          <w:rFonts w:ascii="Times New Roman" w:hAnsi="Times New Roman" w:cs="Times New Roman"/>
          <w:color w:val="FF0000"/>
          <w:sz w:val="24"/>
          <w:szCs w:val="24"/>
        </w:rPr>
      </w:pPr>
    </w:p>
    <w:p w14:paraId="66BC237D" w14:textId="77777777" w:rsidR="00D46966" w:rsidRPr="00126DAB" w:rsidRDefault="00D46966" w:rsidP="00404427">
      <w:pPr>
        <w:spacing w:after="0" w:line="240" w:lineRule="auto"/>
        <w:rPr>
          <w:rFonts w:ascii="Times New Roman" w:hAnsi="Times New Roman" w:cs="Times New Roman"/>
          <w:color w:val="FF0000"/>
          <w:sz w:val="24"/>
          <w:szCs w:val="24"/>
        </w:rPr>
      </w:pPr>
    </w:p>
    <w:p w14:paraId="5AAA6B0B" w14:textId="77777777" w:rsidR="00D46966" w:rsidRPr="00126DAB" w:rsidRDefault="00D46966" w:rsidP="00404427">
      <w:pPr>
        <w:spacing w:after="0" w:line="240" w:lineRule="auto"/>
        <w:rPr>
          <w:rFonts w:ascii="Times New Roman" w:hAnsi="Times New Roman" w:cs="Times New Roman"/>
          <w:color w:val="FF0000"/>
          <w:sz w:val="24"/>
          <w:szCs w:val="24"/>
        </w:rPr>
      </w:pPr>
    </w:p>
    <w:p w14:paraId="2E6624ED" w14:textId="3597871F" w:rsidR="00DE2EDE" w:rsidRPr="00126DAB" w:rsidRDefault="00DE2EDE" w:rsidP="00404427">
      <w:pPr>
        <w:spacing w:after="0" w:line="240" w:lineRule="auto"/>
        <w:rPr>
          <w:rFonts w:ascii="Times New Roman" w:hAnsi="Times New Roman" w:cs="Times New Roman"/>
          <w:color w:val="FF0000"/>
          <w:sz w:val="24"/>
          <w:szCs w:val="24"/>
        </w:rPr>
      </w:pPr>
    </w:p>
    <w:p w14:paraId="11278A1B" w14:textId="77777777" w:rsidR="00DF0575" w:rsidRPr="00126DAB" w:rsidRDefault="00DF0575" w:rsidP="00404427">
      <w:pPr>
        <w:spacing w:after="0" w:line="240" w:lineRule="auto"/>
        <w:rPr>
          <w:rFonts w:ascii="Times New Roman" w:hAnsi="Times New Roman" w:cs="Times New Roman"/>
          <w:color w:val="FF0000"/>
          <w:sz w:val="24"/>
          <w:szCs w:val="24"/>
        </w:rPr>
      </w:pPr>
    </w:p>
    <w:p w14:paraId="586BA2FE" w14:textId="67CB8E23" w:rsidR="00DE2EDE" w:rsidRPr="00126DAB" w:rsidRDefault="00DE2EDE" w:rsidP="00404427">
      <w:pPr>
        <w:spacing w:after="0" w:line="240" w:lineRule="auto"/>
        <w:rPr>
          <w:rFonts w:ascii="Times New Roman" w:hAnsi="Times New Roman" w:cs="Times New Roman"/>
          <w:color w:val="FF0000"/>
          <w:sz w:val="24"/>
          <w:szCs w:val="24"/>
        </w:rPr>
      </w:pPr>
    </w:p>
    <w:p w14:paraId="0718C0EA" w14:textId="5BAD8F92" w:rsidR="00432B29" w:rsidRPr="00126DAB" w:rsidRDefault="00432B29" w:rsidP="00404427">
      <w:pPr>
        <w:spacing w:after="0" w:line="240" w:lineRule="auto"/>
        <w:rPr>
          <w:rFonts w:ascii="Times New Roman" w:hAnsi="Times New Roman" w:cs="Times New Roman"/>
          <w:color w:val="FF0000"/>
          <w:sz w:val="24"/>
          <w:szCs w:val="24"/>
        </w:rPr>
      </w:pPr>
    </w:p>
    <w:p w14:paraId="2C69C794" w14:textId="77777777" w:rsidR="00432B29" w:rsidRPr="00126DAB" w:rsidRDefault="00432B29" w:rsidP="00404427">
      <w:pPr>
        <w:spacing w:after="0" w:line="240" w:lineRule="auto"/>
        <w:rPr>
          <w:rFonts w:ascii="Times New Roman" w:hAnsi="Times New Roman" w:cs="Times New Roman"/>
          <w:color w:val="FF0000"/>
          <w:sz w:val="24"/>
          <w:szCs w:val="24"/>
        </w:rPr>
      </w:pPr>
    </w:p>
    <w:p w14:paraId="6EA1AC2F" w14:textId="699F4AED" w:rsidR="00404427" w:rsidRDefault="00404427" w:rsidP="00404427">
      <w:pPr>
        <w:spacing w:after="0" w:line="240" w:lineRule="auto"/>
        <w:rPr>
          <w:rFonts w:ascii="Times New Roman" w:hAnsi="Times New Roman" w:cs="Times New Roman"/>
          <w:sz w:val="24"/>
          <w:szCs w:val="24"/>
        </w:rPr>
      </w:pPr>
    </w:p>
    <w:p w14:paraId="1F0A54EB" w14:textId="35C693FF" w:rsidR="005D5B22" w:rsidRDefault="005D5B22" w:rsidP="00404427">
      <w:pPr>
        <w:spacing w:after="0" w:line="240" w:lineRule="auto"/>
        <w:rPr>
          <w:rFonts w:ascii="Times New Roman" w:hAnsi="Times New Roman" w:cs="Times New Roman"/>
          <w:sz w:val="24"/>
          <w:szCs w:val="24"/>
        </w:rPr>
      </w:pPr>
    </w:p>
    <w:p w14:paraId="1E287D66" w14:textId="77777777" w:rsidR="005D5B22" w:rsidRPr="00126DAB" w:rsidRDefault="005D5B22" w:rsidP="00404427">
      <w:pPr>
        <w:spacing w:after="0" w:line="240" w:lineRule="auto"/>
        <w:rPr>
          <w:rFonts w:ascii="Times New Roman" w:hAnsi="Times New Roman" w:cs="Times New Roman"/>
          <w:sz w:val="24"/>
          <w:szCs w:val="24"/>
        </w:rPr>
      </w:pPr>
    </w:p>
    <w:p w14:paraId="40DA0B76" w14:textId="77777777" w:rsidR="00126DAB" w:rsidRPr="00126DAB" w:rsidRDefault="00126DAB" w:rsidP="00404427">
      <w:pPr>
        <w:spacing w:after="0" w:line="240" w:lineRule="auto"/>
        <w:rPr>
          <w:rFonts w:ascii="Times New Roman" w:hAnsi="Times New Roman" w:cs="Times New Roman"/>
          <w:sz w:val="24"/>
          <w:szCs w:val="24"/>
        </w:rPr>
      </w:pPr>
    </w:p>
    <w:p w14:paraId="4B577C30" w14:textId="77777777" w:rsidR="00404427" w:rsidRPr="00126DAB" w:rsidRDefault="00404427" w:rsidP="00404427">
      <w:pPr>
        <w:spacing w:after="0" w:line="240" w:lineRule="auto"/>
        <w:rPr>
          <w:rFonts w:ascii="Times New Roman" w:hAnsi="Times New Roman" w:cs="Times New Roman"/>
          <w:sz w:val="24"/>
          <w:szCs w:val="24"/>
        </w:rPr>
      </w:pPr>
    </w:p>
    <w:p w14:paraId="764413AD" w14:textId="67D4CF36" w:rsidR="00404427" w:rsidRPr="00126DAB" w:rsidRDefault="00432B29" w:rsidP="00404427">
      <w:pPr>
        <w:spacing w:after="0" w:line="240" w:lineRule="auto"/>
        <w:jc w:val="center"/>
        <w:rPr>
          <w:rFonts w:ascii="Times New Roman" w:hAnsi="Times New Roman" w:cs="Times New Roman"/>
          <w:b/>
          <w:sz w:val="24"/>
          <w:szCs w:val="24"/>
        </w:rPr>
      </w:pPr>
      <w:r w:rsidRPr="00126DAB">
        <w:rPr>
          <w:rFonts w:ascii="Times New Roman" w:hAnsi="Times New Roman" w:cs="Times New Roman"/>
          <w:b/>
          <w:sz w:val="24"/>
          <w:szCs w:val="24"/>
        </w:rPr>
        <w:t>Москва 2020</w:t>
      </w:r>
      <w:r w:rsidR="00404427" w:rsidRPr="00126DAB">
        <w:rPr>
          <w:rFonts w:ascii="Times New Roman" w:hAnsi="Times New Roman" w:cs="Times New Roman"/>
          <w:b/>
          <w:sz w:val="24"/>
          <w:szCs w:val="24"/>
        </w:rPr>
        <w:t xml:space="preserve"> г.</w:t>
      </w:r>
    </w:p>
    <w:p w14:paraId="2CB3D6AD" w14:textId="77777777" w:rsidR="002741CA" w:rsidRPr="00126DAB" w:rsidRDefault="002741CA" w:rsidP="002741CA">
      <w:pPr>
        <w:spacing w:after="0" w:line="240" w:lineRule="auto"/>
        <w:rPr>
          <w:rFonts w:ascii="Times New Roman" w:hAnsi="Times New Roman" w:cs="Times New Roman"/>
          <w:b/>
          <w:sz w:val="24"/>
          <w:szCs w:val="24"/>
        </w:rPr>
      </w:pPr>
    </w:p>
    <w:p w14:paraId="0A3F6406" w14:textId="77777777" w:rsidR="00404427" w:rsidRPr="00126DAB" w:rsidRDefault="00404427" w:rsidP="00404427">
      <w:pPr>
        <w:jc w:val="center"/>
        <w:rPr>
          <w:b/>
        </w:rPr>
        <w:sectPr w:rsidR="00404427" w:rsidRPr="00126DAB" w:rsidSect="00FE4100">
          <w:headerReference w:type="even" r:id="rId8"/>
          <w:footerReference w:type="default" r:id="rId9"/>
          <w:footerReference w:type="first" r:id="rId10"/>
          <w:type w:val="continuous"/>
          <w:pgSz w:w="11906" w:h="16838" w:code="9"/>
          <w:pgMar w:top="1134" w:right="567" w:bottom="1134" w:left="1134" w:header="709" w:footer="709" w:gutter="0"/>
          <w:cols w:space="708"/>
          <w:titlePg/>
          <w:docGrid w:linePitch="360"/>
        </w:sectPr>
      </w:pPr>
    </w:p>
    <w:p w14:paraId="3CECDDFF" w14:textId="7EF944BB" w:rsidR="00404427" w:rsidRPr="00126DAB" w:rsidRDefault="00404427" w:rsidP="00D209F1">
      <w:pPr>
        <w:spacing w:after="0" w:line="240" w:lineRule="auto"/>
        <w:ind w:left="709" w:right="-142"/>
        <w:jc w:val="center"/>
        <w:rPr>
          <w:rFonts w:ascii="Times New Roman" w:hAnsi="Times New Roman" w:cs="Times New Roman"/>
          <w:b/>
          <w:sz w:val="24"/>
          <w:szCs w:val="24"/>
        </w:rPr>
      </w:pPr>
      <w:r w:rsidRPr="00126DAB">
        <w:rPr>
          <w:rFonts w:ascii="Times New Roman" w:hAnsi="Times New Roman" w:cs="Times New Roman"/>
          <w:b/>
          <w:sz w:val="24"/>
          <w:szCs w:val="24"/>
        </w:rPr>
        <w:lastRenderedPageBreak/>
        <w:t>СОДЕРЖАНИЕ ДОКУМЕНТАЦИИ ПО ПРОДАЖЕ</w:t>
      </w:r>
    </w:p>
    <w:p w14:paraId="3BCEB112" w14:textId="77777777" w:rsidR="00432B29" w:rsidRPr="00126DAB" w:rsidRDefault="00432B29" w:rsidP="00D209F1">
      <w:pPr>
        <w:spacing w:after="0" w:line="240" w:lineRule="auto"/>
        <w:ind w:left="709" w:right="-142"/>
        <w:jc w:val="center"/>
        <w:rPr>
          <w:rFonts w:ascii="Times New Roman" w:hAnsi="Times New Roman" w:cs="Times New Roman"/>
          <w:b/>
          <w:sz w:val="24"/>
          <w:szCs w:val="24"/>
        </w:rPr>
      </w:pPr>
    </w:p>
    <w:p w14:paraId="660D52BB" w14:textId="77777777" w:rsidR="00404427" w:rsidRPr="00126DAB" w:rsidRDefault="00404427" w:rsidP="00BF1794">
      <w:pPr>
        <w:spacing w:after="0" w:line="240" w:lineRule="auto"/>
        <w:ind w:left="709" w:right="-142"/>
        <w:jc w:val="both"/>
        <w:rPr>
          <w:rFonts w:ascii="Times New Roman" w:hAnsi="Times New Roman" w:cs="Times New Roman"/>
          <w:b/>
          <w:sz w:val="24"/>
          <w:szCs w:val="24"/>
        </w:rPr>
      </w:pPr>
    </w:p>
    <w:p w14:paraId="282BBAA2" w14:textId="77777777" w:rsidR="00404427" w:rsidRPr="00126DAB" w:rsidRDefault="00404427" w:rsidP="00BF1794">
      <w:pPr>
        <w:spacing w:after="0" w:line="240" w:lineRule="auto"/>
        <w:ind w:left="709" w:right="-142"/>
        <w:jc w:val="both"/>
        <w:rPr>
          <w:rFonts w:ascii="Times New Roman" w:hAnsi="Times New Roman" w:cs="Times New Roman"/>
          <w:b/>
          <w:sz w:val="24"/>
          <w:szCs w:val="24"/>
        </w:rPr>
      </w:pPr>
      <w:r w:rsidRPr="00126DAB">
        <w:rPr>
          <w:rFonts w:ascii="Times New Roman" w:hAnsi="Times New Roman" w:cs="Times New Roman"/>
          <w:b/>
          <w:sz w:val="24"/>
          <w:szCs w:val="24"/>
        </w:rPr>
        <w:t>ОСНОВНЫЕ ТЕРМИНЫ И ОПРЕДЕЛЕНИЯ</w:t>
      </w:r>
    </w:p>
    <w:p w14:paraId="30A3A581" w14:textId="77777777" w:rsidR="00404427" w:rsidRPr="00126DAB" w:rsidRDefault="00404427" w:rsidP="00BF1794">
      <w:pPr>
        <w:spacing w:after="0" w:line="240" w:lineRule="auto"/>
        <w:ind w:left="709" w:right="-142"/>
        <w:jc w:val="both"/>
        <w:rPr>
          <w:rFonts w:ascii="Times New Roman" w:hAnsi="Times New Roman" w:cs="Times New Roman"/>
          <w:b/>
          <w:spacing w:val="4"/>
          <w:sz w:val="24"/>
          <w:szCs w:val="24"/>
          <w:u w:val="single"/>
        </w:rPr>
      </w:pPr>
    </w:p>
    <w:p w14:paraId="111118BD" w14:textId="77777777" w:rsidR="00404427" w:rsidRPr="00126DAB" w:rsidRDefault="00404427" w:rsidP="00BF1794">
      <w:pPr>
        <w:spacing w:after="0" w:line="240" w:lineRule="auto"/>
        <w:ind w:left="709" w:right="-142"/>
        <w:jc w:val="both"/>
        <w:rPr>
          <w:rFonts w:ascii="Times New Roman" w:hAnsi="Times New Roman" w:cs="Times New Roman"/>
          <w:b/>
          <w:sz w:val="24"/>
          <w:szCs w:val="24"/>
        </w:rPr>
      </w:pPr>
      <w:r w:rsidRPr="00126DAB">
        <w:rPr>
          <w:rFonts w:ascii="Times New Roman" w:hAnsi="Times New Roman" w:cs="Times New Roman"/>
          <w:b/>
          <w:sz w:val="24"/>
          <w:szCs w:val="24"/>
        </w:rPr>
        <w:t>РАЗДЕЛ</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lang w:val="en-US"/>
        </w:rPr>
        <w:t>I</w:t>
      </w:r>
      <w:r w:rsidRPr="00126DAB">
        <w:rPr>
          <w:rFonts w:ascii="Times New Roman" w:hAnsi="Times New Roman" w:cs="Times New Roman"/>
          <w:b/>
          <w:sz w:val="24"/>
          <w:szCs w:val="24"/>
        </w:rPr>
        <w:t>.</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rPr>
        <w:t>ОБЩИЕ СВЕДЕНИЯ О ПРОДАЖЕ</w:t>
      </w:r>
    </w:p>
    <w:p w14:paraId="57EEBA17" w14:textId="0703D1CC"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Предмет</w:t>
      </w:r>
      <w:r w:rsidR="00E06F3C" w:rsidRPr="00126DAB">
        <w:rPr>
          <w:rFonts w:ascii="Times New Roman" w:hAnsi="Times New Roman" w:cs="Times New Roman"/>
          <w:spacing w:val="-6"/>
          <w:sz w:val="24"/>
          <w:szCs w:val="24"/>
        </w:rPr>
        <w:t> </w:t>
      </w:r>
      <w:r w:rsidRPr="00126DAB">
        <w:rPr>
          <w:rFonts w:ascii="Times New Roman" w:hAnsi="Times New Roman" w:cs="Times New Roman"/>
          <w:spacing w:val="-6"/>
          <w:sz w:val="24"/>
          <w:szCs w:val="24"/>
        </w:rPr>
        <w:t>продажи</w:t>
      </w:r>
    </w:p>
    <w:p w14:paraId="7C65DD5E" w14:textId="77777777"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Заключение договора купли-продажи</w:t>
      </w:r>
    </w:p>
    <w:p w14:paraId="6AEA5742" w14:textId="3894350F"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Организатор</w:t>
      </w:r>
      <w:r w:rsidR="00E06F3C" w:rsidRPr="00126DAB">
        <w:rPr>
          <w:rFonts w:ascii="Times New Roman" w:hAnsi="Times New Roman" w:cs="Times New Roman"/>
          <w:spacing w:val="-6"/>
          <w:sz w:val="24"/>
          <w:szCs w:val="24"/>
        </w:rPr>
        <w:t> </w:t>
      </w:r>
      <w:r w:rsidRPr="00126DAB">
        <w:rPr>
          <w:rFonts w:ascii="Times New Roman" w:hAnsi="Times New Roman" w:cs="Times New Roman"/>
          <w:spacing w:val="-6"/>
          <w:sz w:val="24"/>
          <w:szCs w:val="24"/>
        </w:rPr>
        <w:t xml:space="preserve">продажи, </w:t>
      </w:r>
    </w:p>
    <w:p w14:paraId="3B225F69" w14:textId="28C451E6"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Собственник</w:t>
      </w:r>
      <w:r w:rsidR="00E06F3C" w:rsidRPr="00126DAB">
        <w:rPr>
          <w:rFonts w:ascii="Times New Roman" w:hAnsi="Times New Roman" w:cs="Times New Roman"/>
          <w:spacing w:val="-6"/>
          <w:sz w:val="24"/>
          <w:szCs w:val="24"/>
        </w:rPr>
        <w:t> </w:t>
      </w:r>
      <w:r w:rsidRPr="00126DAB">
        <w:rPr>
          <w:rFonts w:ascii="Times New Roman" w:hAnsi="Times New Roman" w:cs="Times New Roman"/>
          <w:spacing w:val="-6"/>
          <w:sz w:val="24"/>
          <w:szCs w:val="24"/>
        </w:rPr>
        <w:t>имущества</w:t>
      </w:r>
    </w:p>
    <w:p w14:paraId="30B3104B" w14:textId="0E86A90B"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 xml:space="preserve">Отказ от проведения продажи, продление сроков приема </w:t>
      </w:r>
      <w:r w:rsidR="004E489B" w:rsidRPr="00126DAB">
        <w:rPr>
          <w:rFonts w:ascii="Times New Roman" w:hAnsi="Times New Roman" w:cs="Times New Roman"/>
          <w:spacing w:val="-6"/>
          <w:sz w:val="24"/>
          <w:szCs w:val="24"/>
        </w:rPr>
        <w:t>Заявок на участие в продаже</w:t>
      </w:r>
    </w:p>
    <w:p w14:paraId="6084DC38" w14:textId="77777777"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Ознакомление с Документацией по продаже</w:t>
      </w:r>
    </w:p>
    <w:p w14:paraId="64013B6A" w14:textId="77777777" w:rsidR="00404427" w:rsidRPr="00126DAB" w:rsidRDefault="00404427" w:rsidP="00BF1794">
      <w:pPr>
        <w:spacing w:after="0" w:line="240" w:lineRule="auto"/>
        <w:ind w:left="709" w:right="-142"/>
        <w:jc w:val="both"/>
        <w:rPr>
          <w:rFonts w:ascii="Times New Roman" w:hAnsi="Times New Roman" w:cs="Times New Roman"/>
          <w:b/>
          <w:sz w:val="24"/>
          <w:szCs w:val="24"/>
        </w:rPr>
      </w:pPr>
    </w:p>
    <w:p w14:paraId="1E514101" w14:textId="77777777" w:rsidR="00404427" w:rsidRPr="00126DAB" w:rsidRDefault="00404427" w:rsidP="00BF1794">
      <w:pPr>
        <w:spacing w:after="0" w:line="240" w:lineRule="auto"/>
        <w:ind w:left="709" w:right="-142"/>
        <w:jc w:val="both"/>
        <w:rPr>
          <w:rFonts w:ascii="Times New Roman" w:hAnsi="Times New Roman" w:cs="Times New Roman"/>
          <w:b/>
          <w:sz w:val="24"/>
          <w:szCs w:val="24"/>
        </w:rPr>
      </w:pPr>
      <w:r w:rsidRPr="00126DAB">
        <w:rPr>
          <w:rFonts w:ascii="Times New Roman" w:hAnsi="Times New Roman" w:cs="Times New Roman"/>
          <w:b/>
          <w:sz w:val="24"/>
          <w:szCs w:val="24"/>
        </w:rPr>
        <w:t>РАЗДЕЛ</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rPr>
        <w:t>II.</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rPr>
        <w:t>УСЛОВИЯ УЧАСТИЯ В ПРОДАЖЕ</w:t>
      </w:r>
    </w:p>
    <w:p w14:paraId="2E3781A1" w14:textId="77777777"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Требования, предъявляемые к лицам, изъявившим желание участвовать в продаже</w:t>
      </w:r>
    </w:p>
    <w:p w14:paraId="2274D528" w14:textId="77777777" w:rsidR="00404427" w:rsidRPr="00126DAB" w:rsidRDefault="00404427" w:rsidP="00BF1794">
      <w:pPr>
        <w:spacing w:after="0" w:line="240" w:lineRule="auto"/>
        <w:ind w:left="709" w:right="-142"/>
        <w:jc w:val="both"/>
        <w:rPr>
          <w:rFonts w:ascii="Times New Roman" w:hAnsi="Times New Roman" w:cs="Times New Roman"/>
          <w:b/>
          <w:sz w:val="24"/>
          <w:szCs w:val="24"/>
        </w:rPr>
      </w:pPr>
    </w:p>
    <w:p w14:paraId="772226EF" w14:textId="77777777" w:rsidR="00404427" w:rsidRPr="00126DAB" w:rsidRDefault="00404427" w:rsidP="00BF1794">
      <w:pPr>
        <w:spacing w:after="0" w:line="240" w:lineRule="auto"/>
        <w:ind w:left="709" w:right="-142"/>
        <w:jc w:val="both"/>
        <w:rPr>
          <w:rFonts w:ascii="Times New Roman" w:hAnsi="Times New Roman" w:cs="Times New Roman"/>
          <w:b/>
          <w:sz w:val="24"/>
          <w:szCs w:val="24"/>
        </w:rPr>
      </w:pPr>
      <w:r w:rsidRPr="00126DAB">
        <w:rPr>
          <w:rFonts w:ascii="Times New Roman" w:hAnsi="Times New Roman" w:cs="Times New Roman"/>
          <w:b/>
          <w:sz w:val="24"/>
          <w:szCs w:val="24"/>
        </w:rPr>
        <w:t>РАЗДЕЛ</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lang w:val="en-US"/>
        </w:rPr>
        <w:t>III</w:t>
      </w:r>
      <w:r w:rsidRPr="00126DAB">
        <w:rPr>
          <w:rFonts w:ascii="Times New Roman" w:hAnsi="Times New Roman" w:cs="Times New Roman"/>
          <w:b/>
          <w:sz w:val="24"/>
          <w:szCs w:val="24"/>
        </w:rPr>
        <w:t>.</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rPr>
        <w:t xml:space="preserve">ЗАЯВКИ НА УЧАСТИЕ В ПРОДАЖЕ  </w:t>
      </w:r>
    </w:p>
    <w:p w14:paraId="743CA2FF" w14:textId="77777777"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Оформление Заявки на участие в продаже</w:t>
      </w:r>
    </w:p>
    <w:p w14:paraId="5545FA5C" w14:textId="77777777"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Порядок представления Заявок на участие в продаже</w:t>
      </w:r>
    </w:p>
    <w:p w14:paraId="78A280A6" w14:textId="77777777"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Отзыв Заявки на участие в продаже, порядок внесения изменений в заявку</w:t>
      </w:r>
    </w:p>
    <w:p w14:paraId="0D2E495C" w14:textId="77777777"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Заявки на участие в продаже, поданные с опозданием</w:t>
      </w:r>
    </w:p>
    <w:p w14:paraId="43C0F503" w14:textId="77777777"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Срок действия Заявки на участие в продаже</w:t>
      </w:r>
    </w:p>
    <w:p w14:paraId="5C843C78" w14:textId="77777777"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Документы, предоставляемые для участия в продаже</w:t>
      </w:r>
    </w:p>
    <w:p w14:paraId="5810B344" w14:textId="49009E11"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 xml:space="preserve">Порядок </w:t>
      </w:r>
      <w:r w:rsidR="009D3DCF" w:rsidRPr="00126DAB">
        <w:rPr>
          <w:rFonts w:ascii="Times New Roman" w:hAnsi="Times New Roman" w:cs="Times New Roman"/>
          <w:spacing w:val="-6"/>
          <w:sz w:val="24"/>
          <w:szCs w:val="24"/>
        </w:rPr>
        <w:t>Регистрации </w:t>
      </w:r>
      <w:r w:rsidRPr="00126DAB">
        <w:rPr>
          <w:rFonts w:ascii="Times New Roman" w:hAnsi="Times New Roman" w:cs="Times New Roman"/>
          <w:spacing w:val="-6"/>
          <w:sz w:val="24"/>
          <w:szCs w:val="24"/>
        </w:rPr>
        <w:t>на</w:t>
      </w:r>
      <w:r w:rsidR="009D3DCF" w:rsidRPr="00126DAB">
        <w:rPr>
          <w:rFonts w:ascii="Times New Roman" w:hAnsi="Times New Roman" w:cs="Times New Roman"/>
          <w:spacing w:val="-6"/>
          <w:sz w:val="24"/>
          <w:szCs w:val="24"/>
        </w:rPr>
        <w:t> э</w:t>
      </w:r>
      <w:r w:rsidR="00B72EAA" w:rsidRPr="00126DAB">
        <w:rPr>
          <w:rFonts w:ascii="Times New Roman" w:hAnsi="Times New Roman" w:cs="Times New Roman"/>
          <w:spacing w:val="-6"/>
          <w:sz w:val="24"/>
          <w:szCs w:val="24"/>
        </w:rPr>
        <w:t>лектронной </w:t>
      </w:r>
      <w:r w:rsidRPr="00126DAB">
        <w:rPr>
          <w:rFonts w:ascii="Times New Roman" w:hAnsi="Times New Roman" w:cs="Times New Roman"/>
          <w:spacing w:val="-6"/>
          <w:sz w:val="24"/>
          <w:szCs w:val="24"/>
        </w:rPr>
        <w:t>площадке</w:t>
      </w:r>
    </w:p>
    <w:p w14:paraId="13BA1238" w14:textId="77777777" w:rsidR="00404427" w:rsidRPr="00126DAB" w:rsidRDefault="00404427" w:rsidP="00BF1794">
      <w:pPr>
        <w:spacing w:after="0" w:line="240" w:lineRule="auto"/>
        <w:ind w:left="709" w:right="-142"/>
        <w:jc w:val="both"/>
        <w:rPr>
          <w:rFonts w:ascii="Times New Roman" w:hAnsi="Times New Roman" w:cs="Times New Roman"/>
          <w:sz w:val="24"/>
          <w:szCs w:val="24"/>
        </w:rPr>
      </w:pPr>
    </w:p>
    <w:p w14:paraId="6459B201" w14:textId="77777777" w:rsidR="00404427" w:rsidRPr="00126DAB" w:rsidRDefault="00404427" w:rsidP="00BF1794">
      <w:pPr>
        <w:spacing w:after="0" w:line="240" w:lineRule="auto"/>
        <w:ind w:left="709" w:right="-142"/>
        <w:jc w:val="both"/>
        <w:rPr>
          <w:rFonts w:ascii="Times New Roman" w:hAnsi="Times New Roman" w:cs="Times New Roman"/>
          <w:b/>
          <w:sz w:val="24"/>
          <w:szCs w:val="24"/>
        </w:rPr>
      </w:pPr>
      <w:r w:rsidRPr="00126DAB">
        <w:rPr>
          <w:rFonts w:ascii="Times New Roman" w:hAnsi="Times New Roman" w:cs="Times New Roman"/>
          <w:b/>
          <w:sz w:val="24"/>
          <w:szCs w:val="24"/>
        </w:rPr>
        <w:t>РАЗДЕЛ</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lang w:val="en-US"/>
        </w:rPr>
        <w:t>I</w:t>
      </w:r>
      <w:r w:rsidRPr="00126DAB">
        <w:rPr>
          <w:rFonts w:ascii="Times New Roman" w:hAnsi="Times New Roman" w:cs="Times New Roman"/>
          <w:b/>
          <w:sz w:val="24"/>
          <w:szCs w:val="24"/>
        </w:rPr>
        <w:t>V.</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rPr>
        <w:t>РАССМОТРЕНИЕ КОМИССИЕЙ ПО ПРОДАЖЕ ЗАЯВОК</w:t>
      </w:r>
      <w:r w:rsidR="00DF3E9A" w:rsidRPr="00126DAB">
        <w:rPr>
          <w:rFonts w:ascii="Times New Roman" w:hAnsi="Times New Roman" w:cs="Times New Roman"/>
          <w:b/>
          <w:sz w:val="24"/>
          <w:szCs w:val="24"/>
        </w:rPr>
        <w:t xml:space="preserve"> </w:t>
      </w:r>
      <w:r w:rsidRPr="00126DAB">
        <w:rPr>
          <w:rFonts w:ascii="Times New Roman" w:hAnsi="Times New Roman" w:cs="Times New Roman"/>
          <w:b/>
          <w:sz w:val="24"/>
          <w:szCs w:val="24"/>
        </w:rPr>
        <w:t>НА УЧАСТИЕ В ПРОДАЖЕ И ПОРЯДОК ПРОВЕДЕНИЯ ПРОДАЖИ</w:t>
      </w:r>
    </w:p>
    <w:p w14:paraId="600EAB06" w14:textId="4E86CA89"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Рассмотрение Комиссией</w:t>
      </w:r>
      <w:r w:rsidR="00B72EAA" w:rsidRPr="00126DAB">
        <w:rPr>
          <w:rFonts w:ascii="Times New Roman" w:hAnsi="Times New Roman" w:cs="Times New Roman"/>
          <w:spacing w:val="-6"/>
          <w:sz w:val="24"/>
          <w:szCs w:val="24"/>
        </w:rPr>
        <w:t> </w:t>
      </w:r>
      <w:r w:rsidRPr="00126DAB">
        <w:rPr>
          <w:rFonts w:ascii="Times New Roman" w:hAnsi="Times New Roman" w:cs="Times New Roman"/>
          <w:spacing w:val="-6"/>
          <w:sz w:val="24"/>
          <w:szCs w:val="24"/>
        </w:rPr>
        <w:t>по</w:t>
      </w:r>
      <w:r w:rsidR="00B72EAA" w:rsidRPr="00126DAB">
        <w:rPr>
          <w:rFonts w:ascii="Times New Roman" w:hAnsi="Times New Roman" w:cs="Times New Roman"/>
          <w:spacing w:val="-6"/>
          <w:sz w:val="24"/>
          <w:szCs w:val="24"/>
        </w:rPr>
        <w:t> </w:t>
      </w:r>
      <w:r w:rsidRPr="00126DAB">
        <w:rPr>
          <w:rFonts w:ascii="Times New Roman" w:hAnsi="Times New Roman" w:cs="Times New Roman"/>
          <w:spacing w:val="-6"/>
          <w:sz w:val="24"/>
          <w:szCs w:val="24"/>
        </w:rPr>
        <w:t>продаже Заявок</w:t>
      </w:r>
      <w:r w:rsidR="00B72EAA" w:rsidRPr="00126DAB">
        <w:rPr>
          <w:rFonts w:ascii="Times New Roman" w:hAnsi="Times New Roman" w:cs="Times New Roman"/>
          <w:spacing w:val="-6"/>
          <w:sz w:val="24"/>
          <w:szCs w:val="24"/>
        </w:rPr>
        <w:t> </w:t>
      </w:r>
      <w:r w:rsidRPr="00126DAB">
        <w:rPr>
          <w:rFonts w:ascii="Times New Roman" w:hAnsi="Times New Roman" w:cs="Times New Roman"/>
          <w:spacing w:val="-6"/>
          <w:sz w:val="24"/>
          <w:szCs w:val="24"/>
        </w:rPr>
        <w:t>на</w:t>
      </w:r>
      <w:r w:rsidR="00B72EAA" w:rsidRPr="00126DAB">
        <w:rPr>
          <w:rFonts w:ascii="Times New Roman" w:hAnsi="Times New Roman" w:cs="Times New Roman"/>
          <w:spacing w:val="-6"/>
          <w:sz w:val="24"/>
          <w:szCs w:val="24"/>
        </w:rPr>
        <w:t> </w:t>
      </w:r>
      <w:r w:rsidRPr="00126DAB">
        <w:rPr>
          <w:rFonts w:ascii="Times New Roman" w:hAnsi="Times New Roman" w:cs="Times New Roman"/>
          <w:spacing w:val="-6"/>
          <w:sz w:val="24"/>
          <w:szCs w:val="24"/>
        </w:rPr>
        <w:t>участие</w:t>
      </w:r>
      <w:r w:rsidR="00B72EAA" w:rsidRPr="00126DAB">
        <w:rPr>
          <w:rFonts w:ascii="Times New Roman" w:hAnsi="Times New Roman" w:cs="Times New Roman"/>
          <w:spacing w:val="-6"/>
          <w:sz w:val="24"/>
          <w:szCs w:val="24"/>
        </w:rPr>
        <w:t> </w:t>
      </w:r>
      <w:r w:rsidRPr="00126DAB">
        <w:rPr>
          <w:rFonts w:ascii="Times New Roman" w:hAnsi="Times New Roman" w:cs="Times New Roman"/>
          <w:spacing w:val="-6"/>
          <w:sz w:val="24"/>
          <w:szCs w:val="24"/>
        </w:rPr>
        <w:t>в</w:t>
      </w:r>
      <w:r w:rsidR="00B72EAA" w:rsidRPr="00126DAB">
        <w:rPr>
          <w:rFonts w:ascii="Times New Roman" w:hAnsi="Times New Roman" w:cs="Times New Roman"/>
          <w:spacing w:val="-6"/>
          <w:sz w:val="24"/>
          <w:szCs w:val="24"/>
        </w:rPr>
        <w:t> </w:t>
      </w:r>
      <w:r w:rsidRPr="00126DAB">
        <w:rPr>
          <w:rFonts w:ascii="Times New Roman" w:hAnsi="Times New Roman" w:cs="Times New Roman"/>
          <w:spacing w:val="-6"/>
          <w:sz w:val="24"/>
          <w:szCs w:val="24"/>
        </w:rPr>
        <w:t xml:space="preserve">продаже и порядок проведения продажи </w:t>
      </w:r>
    </w:p>
    <w:p w14:paraId="2DC3FD24" w14:textId="77777777"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Опубликование и размещение извещения об итогах продажи</w:t>
      </w:r>
    </w:p>
    <w:p w14:paraId="52D32080" w14:textId="77777777" w:rsidR="00404427" w:rsidRPr="00126DAB" w:rsidRDefault="00404427" w:rsidP="00BF1794">
      <w:pPr>
        <w:spacing w:after="0" w:line="240" w:lineRule="auto"/>
        <w:ind w:left="709" w:right="-142"/>
        <w:jc w:val="both"/>
        <w:rPr>
          <w:rFonts w:ascii="Times New Roman" w:hAnsi="Times New Roman" w:cs="Times New Roman"/>
          <w:sz w:val="24"/>
          <w:szCs w:val="24"/>
        </w:rPr>
      </w:pPr>
    </w:p>
    <w:p w14:paraId="0892A0DA" w14:textId="77777777" w:rsidR="00404427" w:rsidRPr="00126DAB" w:rsidRDefault="00404427" w:rsidP="00BF1794">
      <w:pPr>
        <w:spacing w:after="0" w:line="240" w:lineRule="auto"/>
        <w:ind w:left="709" w:right="-142"/>
        <w:jc w:val="both"/>
        <w:rPr>
          <w:rFonts w:ascii="Times New Roman" w:hAnsi="Times New Roman" w:cs="Times New Roman"/>
          <w:b/>
          <w:sz w:val="24"/>
          <w:szCs w:val="24"/>
        </w:rPr>
      </w:pPr>
      <w:r w:rsidRPr="00126DAB">
        <w:rPr>
          <w:rFonts w:ascii="Times New Roman" w:hAnsi="Times New Roman" w:cs="Times New Roman"/>
          <w:b/>
          <w:sz w:val="24"/>
          <w:szCs w:val="24"/>
        </w:rPr>
        <w:t>РАЗДЕЛ</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rPr>
        <w:t>V.</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rPr>
        <w:t>ПОРЯДОК РАЗРЕШЕНИЯ СПОРОВ</w:t>
      </w:r>
    </w:p>
    <w:p w14:paraId="7C317035" w14:textId="77777777" w:rsidR="00404427" w:rsidRPr="00126DAB"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126DAB">
        <w:rPr>
          <w:rFonts w:ascii="Times New Roman" w:hAnsi="Times New Roman" w:cs="Times New Roman"/>
          <w:spacing w:val="-6"/>
          <w:sz w:val="24"/>
          <w:szCs w:val="24"/>
        </w:rPr>
        <w:t>Порядок разрешения споров</w:t>
      </w:r>
    </w:p>
    <w:p w14:paraId="0FAA971F" w14:textId="77777777" w:rsidR="00404427" w:rsidRPr="00126DAB" w:rsidRDefault="00404427" w:rsidP="00BF1794">
      <w:pPr>
        <w:spacing w:after="0" w:line="240" w:lineRule="auto"/>
        <w:ind w:left="709" w:right="-142"/>
        <w:jc w:val="both"/>
        <w:rPr>
          <w:rFonts w:ascii="Times New Roman" w:hAnsi="Times New Roman" w:cs="Times New Roman"/>
          <w:sz w:val="24"/>
          <w:szCs w:val="24"/>
        </w:rPr>
      </w:pPr>
    </w:p>
    <w:p w14:paraId="1E74291A" w14:textId="77777777" w:rsidR="00404427" w:rsidRPr="00126DAB" w:rsidRDefault="00404427" w:rsidP="00BF1794">
      <w:pPr>
        <w:spacing w:after="0" w:line="240" w:lineRule="auto"/>
        <w:ind w:left="709" w:right="-142"/>
        <w:jc w:val="both"/>
        <w:rPr>
          <w:rFonts w:ascii="Times New Roman" w:hAnsi="Times New Roman" w:cs="Times New Roman"/>
          <w:b/>
          <w:sz w:val="24"/>
          <w:szCs w:val="24"/>
        </w:rPr>
      </w:pPr>
      <w:r w:rsidRPr="00126DAB">
        <w:rPr>
          <w:rFonts w:ascii="Times New Roman" w:hAnsi="Times New Roman" w:cs="Times New Roman"/>
          <w:b/>
          <w:sz w:val="24"/>
          <w:szCs w:val="24"/>
        </w:rPr>
        <w:t>РАЗДЕЛ</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lang w:val="en-US"/>
        </w:rPr>
        <w:t>VI</w:t>
      </w:r>
      <w:r w:rsidRPr="00126DAB">
        <w:rPr>
          <w:rFonts w:ascii="Times New Roman" w:hAnsi="Times New Roman" w:cs="Times New Roman"/>
          <w:b/>
          <w:sz w:val="24"/>
          <w:szCs w:val="24"/>
        </w:rPr>
        <w:t>.</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rPr>
        <w:t>ФОРМА ЗАЯВКИ НА УЧАСТИЕ В ПРОДАЖЕ</w:t>
      </w:r>
    </w:p>
    <w:p w14:paraId="69597DB2" w14:textId="77777777" w:rsidR="00404427" w:rsidRPr="00126DAB" w:rsidRDefault="00404427" w:rsidP="00BF1794">
      <w:pPr>
        <w:spacing w:after="0" w:line="240" w:lineRule="auto"/>
        <w:ind w:left="709" w:right="-142"/>
        <w:jc w:val="both"/>
        <w:rPr>
          <w:rFonts w:ascii="Times New Roman" w:hAnsi="Times New Roman" w:cs="Times New Roman"/>
          <w:sz w:val="24"/>
          <w:szCs w:val="24"/>
        </w:rPr>
      </w:pPr>
    </w:p>
    <w:p w14:paraId="2937F8CC" w14:textId="77777777" w:rsidR="00404427" w:rsidRPr="00126DAB" w:rsidRDefault="00404427" w:rsidP="00BF1794">
      <w:pPr>
        <w:spacing w:after="0" w:line="240" w:lineRule="auto"/>
        <w:ind w:left="709" w:right="-142"/>
        <w:jc w:val="both"/>
        <w:rPr>
          <w:rFonts w:ascii="Times New Roman" w:hAnsi="Times New Roman" w:cs="Times New Roman"/>
          <w:b/>
          <w:sz w:val="24"/>
          <w:szCs w:val="24"/>
        </w:rPr>
      </w:pPr>
      <w:r w:rsidRPr="00126DAB">
        <w:rPr>
          <w:rFonts w:ascii="Times New Roman" w:hAnsi="Times New Roman" w:cs="Times New Roman"/>
          <w:b/>
          <w:sz w:val="24"/>
          <w:szCs w:val="24"/>
        </w:rPr>
        <w:t>РАЗДЕЛ</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lang w:val="en-US"/>
        </w:rPr>
        <w:t>VII</w:t>
      </w:r>
      <w:r w:rsidRPr="00126DAB">
        <w:rPr>
          <w:rFonts w:ascii="Times New Roman" w:hAnsi="Times New Roman" w:cs="Times New Roman"/>
          <w:b/>
          <w:sz w:val="24"/>
          <w:szCs w:val="24"/>
        </w:rPr>
        <w:t>.</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rPr>
        <w:t>ФОРМА ДОГОВОРА О ЗАДАТКЕ</w:t>
      </w:r>
    </w:p>
    <w:p w14:paraId="6350697F" w14:textId="77777777" w:rsidR="00404427" w:rsidRPr="00126DAB" w:rsidRDefault="00404427" w:rsidP="00BF1794">
      <w:pPr>
        <w:spacing w:after="0" w:line="240" w:lineRule="auto"/>
        <w:ind w:left="709" w:right="-142"/>
        <w:jc w:val="both"/>
        <w:rPr>
          <w:rFonts w:ascii="Times New Roman" w:hAnsi="Times New Roman" w:cs="Times New Roman"/>
          <w:sz w:val="24"/>
          <w:szCs w:val="24"/>
        </w:rPr>
      </w:pPr>
    </w:p>
    <w:p w14:paraId="1EEC209B" w14:textId="77777777" w:rsidR="00404427" w:rsidRPr="00126DAB" w:rsidRDefault="00404427" w:rsidP="00BF1794">
      <w:pPr>
        <w:tabs>
          <w:tab w:val="left" w:pos="1418"/>
        </w:tabs>
        <w:spacing w:after="0" w:line="240" w:lineRule="auto"/>
        <w:ind w:left="709" w:right="-142"/>
        <w:jc w:val="both"/>
        <w:rPr>
          <w:rFonts w:ascii="Times New Roman" w:hAnsi="Times New Roman" w:cs="Times New Roman"/>
          <w:b/>
          <w:sz w:val="24"/>
          <w:szCs w:val="24"/>
        </w:rPr>
      </w:pPr>
      <w:r w:rsidRPr="00126DAB">
        <w:rPr>
          <w:rFonts w:ascii="Times New Roman" w:hAnsi="Times New Roman" w:cs="Times New Roman"/>
          <w:b/>
          <w:sz w:val="24"/>
          <w:szCs w:val="24"/>
        </w:rPr>
        <w:t>РАЗДЕЛ</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lang w:val="en-US"/>
        </w:rPr>
        <w:t>VIII</w:t>
      </w:r>
      <w:r w:rsidRPr="00126DAB">
        <w:rPr>
          <w:rFonts w:ascii="Times New Roman" w:hAnsi="Times New Roman" w:cs="Times New Roman"/>
          <w:b/>
          <w:sz w:val="24"/>
          <w:szCs w:val="24"/>
        </w:rPr>
        <w:t>.</w:t>
      </w:r>
      <w:r w:rsidR="002741CA" w:rsidRPr="00126DAB">
        <w:rPr>
          <w:rFonts w:ascii="Times New Roman" w:hAnsi="Times New Roman" w:cs="Times New Roman"/>
          <w:b/>
          <w:sz w:val="24"/>
          <w:szCs w:val="24"/>
        </w:rPr>
        <w:t> </w:t>
      </w:r>
      <w:r w:rsidRPr="00126DAB">
        <w:rPr>
          <w:rFonts w:ascii="Times New Roman" w:hAnsi="Times New Roman" w:cs="Times New Roman"/>
          <w:b/>
          <w:sz w:val="24"/>
          <w:szCs w:val="24"/>
        </w:rPr>
        <w:t>ФОРМА ДОГОВОРА КУПЛИ-ПРОДАЖИ</w:t>
      </w:r>
    </w:p>
    <w:p w14:paraId="63AB8A43" w14:textId="77777777" w:rsidR="00313661" w:rsidRPr="00126DAB" w:rsidRDefault="00313661">
      <w:pPr>
        <w:rPr>
          <w:rFonts w:ascii="Times New Roman" w:hAnsi="Times New Roman" w:cs="Times New Roman"/>
          <w:b/>
          <w:spacing w:val="4"/>
          <w:sz w:val="24"/>
          <w:szCs w:val="24"/>
        </w:rPr>
      </w:pPr>
      <w:bookmarkStart w:id="0" w:name="_Toc230144030"/>
      <w:r w:rsidRPr="00126DAB">
        <w:rPr>
          <w:rFonts w:ascii="Times New Roman" w:hAnsi="Times New Roman" w:cs="Times New Roman"/>
          <w:b/>
          <w:spacing w:val="4"/>
          <w:sz w:val="24"/>
          <w:szCs w:val="24"/>
        </w:rPr>
        <w:br w:type="page"/>
      </w:r>
    </w:p>
    <w:p w14:paraId="46E40FC5" w14:textId="77777777" w:rsidR="00404427" w:rsidRPr="00126DAB" w:rsidRDefault="00404427" w:rsidP="00DF3E9A">
      <w:pPr>
        <w:spacing w:after="0" w:line="240" w:lineRule="auto"/>
        <w:ind w:right="-2"/>
        <w:jc w:val="center"/>
        <w:outlineLvl w:val="0"/>
        <w:rPr>
          <w:rFonts w:ascii="Times New Roman" w:hAnsi="Times New Roman" w:cs="Times New Roman"/>
          <w:b/>
          <w:spacing w:val="-4"/>
          <w:sz w:val="24"/>
          <w:szCs w:val="24"/>
        </w:rPr>
      </w:pPr>
      <w:r w:rsidRPr="00126DAB">
        <w:rPr>
          <w:rFonts w:ascii="Times New Roman" w:hAnsi="Times New Roman" w:cs="Times New Roman"/>
          <w:b/>
          <w:spacing w:val="-4"/>
          <w:sz w:val="24"/>
          <w:szCs w:val="24"/>
        </w:rPr>
        <w:lastRenderedPageBreak/>
        <w:t>ОСНОВНЫЕ ТЕРМИНЫ И ОПРЕДЕЛЕНИЯ</w:t>
      </w:r>
    </w:p>
    <w:p w14:paraId="363DD3D4" w14:textId="77777777" w:rsidR="00404427" w:rsidRPr="00126DAB" w:rsidRDefault="00404427" w:rsidP="002741CA">
      <w:pPr>
        <w:spacing w:after="0" w:line="240" w:lineRule="auto"/>
        <w:ind w:right="-142"/>
        <w:outlineLvl w:val="0"/>
        <w:rPr>
          <w:rFonts w:ascii="Times New Roman" w:hAnsi="Times New Roman" w:cs="Times New Roman"/>
          <w:spacing w:val="-4"/>
          <w:sz w:val="24"/>
          <w:szCs w:val="24"/>
        </w:rPr>
      </w:pPr>
    </w:p>
    <w:p w14:paraId="7CF44EFE" w14:textId="77777777" w:rsidR="00404427" w:rsidRPr="00126DAB" w:rsidRDefault="00404427" w:rsidP="00DF3E9A">
      <w:pPr>
        <w:spacing w:after="0" w:line="240" w:lineRule="auto"/>
        <w:ind w:firstLine="709"/>
        <w:contextualSpacing/>
        <w:jc w:val="both"/>
        <w:rPr>
          <w:rFonts w:ascii="Times New Roman" w:hAnsi="Times New Roman" w:cs="Times New Roman"/>
          <w:b/>
          <w:spacing w:val="-10"/>
          <w:sz w:val="24"/>
          <w:szCs w:val="24"/>
        </w:rPr>
      </w:pPr>
      <w:r w:rsidRPr="00126DAB">
        <w:rPr>
          <w:rFonts w:ascii="Times New Roman" w:hAnsi="Times New Roman" w:cs="Times New Roman"/>
          <w:b/>
          <w:spacing w:val="-10"/>
          <w:sz w:val="24"/>
          <w:szCs w:val="24"/>
        </w:rPr>
        <w:t>Для целей настоящей продажи применяются следующие основные термины</w:t>
      </w:r>
      <w:r w:rsidR="002B72BB" w:rsidRPr="00126DAB">
        <w:rPr>
          <w:rFonts w:ascii="Times New Roman" w:hAnsi="Times New Roman" w:cs="Times New Roman"/>
          <w:b/>
          <w:spacing w:val="-10"/>
          <w:sz w:val="24"/>
          <w:szCs w:val="24"/>
        </w:rPr>
        <w:t xml:space="preserve"> </w:t>
      </w:r>
      <w:r w:rsidRPr="00126DAB">
        <w:rPr>
          <w:rFonts w:ascii="Times New Roman" w:hAnsi="Times New Roman" w:cs="Times New Roman"/>
          <w:b/>
          <w:spacing w:val="-10"/>
          <w:sz w:val="24"/>
          <w:szCs w:val="24"/>
        </w:rPr>
        <w:t>и определения:</w:t>
      </w:r>
    </w:p>
    <w:bookmarkEnd w:id="0"/>
    <w:p w14:paraId="43876474" w14:textId="77777777" w:rsidR="00404427" w:rsidRPr="00126DAB" w:rsidRDefault="00404427" w:rsidP="00DF3E9A">
      <w:pPr>
        <w:spacing w:after="0" w:line="240" w:lineRule="auto"/>
        <w:ind w:firstLine="709"/>
        <w:contextualSpacing/>
        <w:jc w:val="both"/>
        <w:rPr>
          <w:rFonts w:ascii="Times New Roman" w:hAnsi="Times New Roman" w:cs="Times New Roman"/>
          <w:b/>
          <w:spacing w:val="-10"/>
          <w:sz w:val="24"/>
          <w:szCs w:val="24"/>
        </w:rPr>
      </w:pPr>
    </w:p>
    <w:p w14:paraId="3C258B7C" w14:textId="62BB7B2B"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Предмет</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продажи</w:t>
      </w:r>
      <w:r w:rsidR="002741CA" w:rsidRPr="00126DAB">
        <w:rPr>
          <w:rFonts w:ascii="Times New Roman" w:hAnsi="Times New Roman" w:cs="Times New Roman"/>
          <w:spacing w:val="-10"/>
          <w:sz w:val="24"/>
          <w:szCs w:val="24"/>
        </w:rPr>
        <w:t> – </w:t>
      </w:r>
      <w:r w:rsidRPr="00126DAB">
        <w:rPr>
          <w:rFonts w:ascii="Times New Roman" w:hAnsi="Times New Roman" w:cs="Times New Roman"/>
          <w:spacing w:val="-10"/>
          <w:sz w:val="24"/>
          <w:szCs w:val="24"/>
        </w:rPr>
        <w:t xml:space="preserve">имущество, находящееся в собственности </w:t>
      </w:r>
      <w:r w:rsidR="00126DAB" w:rsidRPr="00126DAB">
        <w:rPr>
          <w:rFonts w:ascii="Times New Roman" w:hAnsi="Times New Roman" w:cs="Times New Roman"/>
          <w:spacing w:val="-10"/>
          <w:sz w:val="24"/>
          <w:szCs w:val="24"/>
        </w:rPr>
        <w:t>акционерного общества «Жигулевский радиозавод» (АО «ЖРЗ»)</w:t>
      </w:r>
      <w:r w:rsidR="000A0832"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 xml:space="preserve">– </w:t>
      </w:r>
      <w:r w:rsidRPr="00126DAB">
        <w:rPr>
          <w:rFonts w:ascii="Times New Roman" w:hAnsi="Times New Roman" w:cs="Times New Roman"/>
          <w:bCs/>
          <w:spacing w:val="-10"/>
          <w:sz w:val="24"/>
          <w:szCs w:val="24"/>
        </w:rPr>
        <w:t>имущество, указанное в п.</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1.1.</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Документации</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по</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продаже.</w:t>
      </w:r>
    </w:p>
    <w:p w14:paraId="0764E99E" w14:textId="331308DE"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Собственник</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имущества</w:t>
      </w:r>
      <w:r w:rsidR="00FA5545" w:rsidRPr="00126DAB">
        <w:rPr>
          <w:rFonts w:ascii="Times New Roman" w:hAnsi="Times New Roman" w:cs="Times New Roman"/>
          <w:spacing w:val="-10"/>
          <w:sz w:val="24"/>
          <w:szCs w:val="24"/>
        </w:rPr>
        <w:t> – </w:t>
      </w:r>
      <w:r w:rsidR="00126DAB" w:rsidRPr="00126DAB">
        <w:rPr>
          <w:rFonts w:ascii="Times New Roman" w:hAnsi="Times New Roman" w:cs="Times New Roman"/>
          <w:sz w:val="24"/>
          <w:szCs w:val="24"/>
        </w:rPr>
        <w:t>акционерное общество «Жигулевский радиозавод» (АО «ЖРЗ»)</w:t>
      </w:r>
      <w:r w:rsidRPr="00126DAB">
        <w:rPr>
          <w:rFonts w:ascii="Times New Roman" w:hAnsi="Times New Roman" w:cs="Times New Roman"/>
          <w:spacing w:val="-10"/>
          <w:sz w:val="24"/>
          <w:szCs w:val="24"/>
        </w:rPr>
        <w:t>.</w:t>
      </w:r>
    </w:p>
    <w:p w14:paraId="45631682" w14:textId="2CB3B707"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Продажа</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посредством</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публичного</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предложения</w:t>
      </w:r>
      <w:r w:rsidR="0089710A"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w:t>
      </w:r>
      <w:r w:rsidR="00FA5545" w:rsidRPr="00126DAB">
        <w:rPr>
          <w:rFonts w:ascii="Times New Roman" w:hAnsi="Times New Roman" w:cs="Times New Roman"/>
          <w:b/>
          <w:spacing w:val="-10"/>
          <w:sz w:val="24"/>
          <w:szCs w:val="24"/>
        </w:rPr>
        <w:t>Продажа</w:t>
      </w:r>
      <w:r w:rsidRPr="00126DAB">
        <w:rPr>
          <w:rFonts w:ascii="Times New Roman" w:hAnsi="Times New Roman" w:cs="Times New Roman"/>
          <w:b/>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продажа имущества,</w:t>
      </w:r>
      <w:r w:rsidR="00D710B5"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при которой торг начинается с цены первоначального предложения (начальной (стартовой) цены)</w:t>
      </w:r>
      <w:r w:rsidR="00D710B5"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 xml:space="preserve">и </w:t>
      </w:r>
      <w:r w:rsidR="006D4871" w:rsidRPr="00126DAB">
        <w:rPr>
          <w:rFonts w:ascii="Times New Roman" w:hAnsi="Times New Roman" w:cs="Times New Roman"/>
          <w:spacing w:val="-10"/>
          <w:sz w:val="24"/>
          <w:szCs w:val="24"/>
        </w:rPr>
        <w:t>ведется</w:t>
      </w:r>
      <w:r w:rsidR="002B72BB" w:rsidRPr="00126DAB">
        <w:rPr>
          <w:rFonts w:ascii="Times New Roman" w:hAnsi="Times New Roman" w:cs="Times New Roman"/>
          <w:spacing w:val="-10"/>
          <w:sz w:val="24"/>
          <w:szCs w:val="24"/>
        </w:rPr>
        <w:br/>
      </w:r>
      <w:r w:rsidRPr="00126DAB">
        <w:rPr>
          <w:rFonts w:ascii="Times New Roman" w:hAnsi="Times New Roman" w:cs="Times New Roman"/>
          <w:spacing w:val="-10"/>
          <w:sz w:val="24"/>
          <w:szCs w:val="24"/>
        </w:rPr>
        <w:t>с ее пошаговым понижением, пока один из Участников</w:t>
      </w:r>
      <w:r w:rsidR="00683637"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продажи</w:t>
      </w:r>
      <w:r w:rsidR="00AE56B1"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spacing w:val="-10"/>
          <w:sz w:val="24"/>
          <w:szCs w:val="24"/>
        </w:rPr>
        <w:t xml:space="preserve">В случае если на соответствующем шаге понижения два </w:t>
      </w:r>
      <w:r w:rsidR="00683637" w:rsidRPr="00126DAB">
        <w:rPr>
          <w:rFonts w:ascii="Times New Roman" w:hAnsi="Times New Roman" w:cs="Times New Roman"/>
          <w:spacing w:val="-10"/>
          <w:sz w:val="24"/>
          <w:szCs w:val="24"/>
        </w:rPr>
        <w:t>Участника </w:t>
      </w:r>
      <w:r w:rsidRPr="00126DAB">
        <w:rPr>
          <w:rFonts w:ascii="Times New Roman" w:hAnsi="Times New Roman" w:cs="Times New Roman"/>
          <w:spacing w:val="-10"/>
          <w:sz w:val="24"/>
          <w:szCs w:val="24"/>
        </w:rPr>
        <w:t xml:space="preserve">продажи подтвердили объявленную цену, между ними проводится аукцион. </w:t>
      </w:r>
    </w:p>
    <w:p w14:paraId="4F1A5D7A" w14:textId="77777777"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spacing w:val="-10"/>
          <w:sz w:val="24"/>
          <w:szCs w:val="24"/>
        </w:rPr>
        <w:t>Продажа проводится в определенном месте, в заранее установленное время,</w:t>
      </w:r>
      <w:r w:rsidR="00D710B5"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под руководством Организатора</w:t>
      </w:r>
      <w:r w:rsidR="00AE56B1"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продажи.</w:t>
      </w:r>
    </w:p>
    <w:p w14:paraId="4180E5FD" w14:textId="0236A38F"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Организатор</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продажи</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Общество с ограниченной ответственностью</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«РТ-Капитал»</w:t>
      </w:r>
      <w:r w:rsidR="005D5B22">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 xml:space="preserve">(ООО «РТ-Капитал»). </w:t>
      </w:r>
    </w:p>
    <w:p w14:paraId="0903FE7E" w14:textId="4820F309"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spacing w:val="-10"/>
          <w:sz w:val="24"/>
          <w:szCs w:val="24"/>
        </w:rPr>
        <w:t>Сайт Организатора</w:t>
      </w:r>
      <w:r w:rsidR="00E06F3C"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продажи</w:t>
      </w:r>
      <w:r w:rsidRPr="00126DAB">
        <w:rPr>
          <w:rFonts w:ascii="Times New Roman" w:hAnsi="Times New Roman" w:cs="Times New Roman"/>
          <w:iCs/>
          <w:spacing w:val="-10"/>
          <w:sz w:val="24"/>
          <w:szCs w:val="24"/>
        </w:rPr>
        <w:t xml:space="preserve"> в сети Интернет</w:t>
      </w:r>
      <w:r w:rsidR="002741CA" w:rsidRPr="00126DAB">
        <w:rPr>
          <w:rFonts w:ascii="Times New Roman" w:hAnsi="Times New Roman" w:cs="Times New Roman"/>
          <w:spacing w:val="-10"/>
          <w:sz w:val="24"/>
          <w:szCs w:val="24"/>
        </w:rPr>
        <w:t> – </w:t>
      </w:r>
      <w:r w:rsidRPr="00126DAB">
        <w:rPr>
          <w:rFonts w:ascii="Times New Roman" w:hAnsi="Times New Roman" w:cs="Times New Roman"/>
          <w:b/>
          <w:spacing w:val="-10"/>
          <w:sz w:val="24"/>
          <w:szCs w:val="24"/>
        </w:rPr>
        <w:t>www.rt-capital.ru</w:t>
      </w:r>
      <w:r w:rsidRPr="00126DAB">
        <w:rPr>
          <w:rStyle w:val="af4"/>
          <w:rFonts w:ascii="Times New Roman" w:hAnsi="Times New Roman" w:cs="Times New Roman"/>
          <w:color w:val="auto"/>
          <w:spacing w:val="-10"/>
          <w:sz w:val="24"/>
          <w:szCs w:val="24"/>
          <w:u w:val="none"/>
        </w:rPr>
        <w:t>.</w:t>
      </w:r>
    </w:p>
    <w:p w14:paraId="7946EA9B" w14:textId="77777777"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Электронная</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площадка</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Электронная торговая площадка, владельцем и оператором которой является ООО</w:t>
      </w:r>
      <w:r w:rsidR="00FA55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«ЭТП», размещенная на сайте в сети Интернет по адресу</w:t>
      </w:r>
      <w:r w:rsidR="00FA5545" w:rsidRPr="00126DAB">
        <w:rPr>
          <w:rFonts w:ascii="Times New Roman" w:hAnsi="Times New Roman" w:cs="Times New Roman"/>
          <w:spacing w:val="-10"/>
          <w:sz w:val="24"/>
          <w:szCs w:val="24"/>
        </w:rPr>
        <w:t>:</w:t>
      </w:r>
      <w:r w:rsidRPr="00126DAB">
        <w:rPr>
          <w:rFonts w:ascii="Times New Roman" w:hAnsi="Times New Roman" w:cs="Times New Roman"/>
          <w:spacing w:val="-10"/>
          <w:sz w:val="24"/>
          <w:szCs w:val="24"/>
        </w:rPr>
        <w:t xml:space="preserve"> www.etprf.ru, посредством которой могут проводиться торги в электронной форме.</w:t>
      </w:r>
    </w:p>
    <w:p w14:paraId="30A33D69" w14:textId="4F99855B"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Комиссия</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по</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продаже</w:t>
      </w:r>
      <w:r w:rsidR="002741CA" w:rsidRPr="00126DAB">
        <w:rPr>
          <w:rFonts w:ascii="Times New Roman" w:hAnsi="Times New Roman" w:cs="Times New Roman"/>
          <w:b/>
          <w:spacing w:val="-10"/>
          <w:sz w:val="24"/>
          <w:szCs w:val="24"/>
        </w:rPr>
        <w:t> </w:t>
      </w:r>
      <w:r w:rsidRPr="00126DAB">
        <w:rPr>
          <w:rFonts w:ascii="Times New Roman" w:hAnsi="Times New Roman" w:cs="Times New Roman"/>
          <w:iCs/>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iCs/>
          <w:spacing w:val="-10"/>
          <w:sz w:val="24"/>
          <w:szCs w:val="24"/>
        </w:rPr>
        <w:t>Комиссия</w:t>
      </w:r>
      <w:r w:rsidRPr="00126DAB">
        <w:rPr>
          <w:rFonts w:ascii="Times New Roman" w:hAnsi="Times New Roman" w:cs="Times New Roman"/>
          <w:spacing w:val="-10"/>
          <w:sz w:val="24"/>
          <w:szCs w:val="24"/>
        </w:rPr>
        <w:t xml:space="preserve"> по проведению </w:t>
      </w:r>
      <w:r w:rsidR="00B72EAA" w:rsidRPr="00126DAB">
        <w:rPr>
          <w:rFonts w:ascii="Times New Roman" w:hAnsi="Times New Roman" w:cs="Times New Roman"/>
          <w:iCs/>
          <w:spacing w:val="-10"/>
          <w:sz w:val="24"/>
          <w:szCs w:val="24"/>
        </w:rPr>
        <w:t>Продажи</w:t>
      </w:r>
      <w:r w:rsidRPr="00126DAB">
        <w:rPr>
          <w:rFonts w:ascii="Times New Roman" w:hAnsi="Times New Roman" w:cs="Times New Roman"/>
          <w:iCs/>
          <w:spacing w:val="-10"/>
          <w:sz w:val="24"/>
          <w:szCs w:val="24"/>
        </w:rPr>
        <w:t>,</w:t>
      </w:r>
      <w:r w:rsidRPr="00126DAB">
        <w:rPr>
          <w:rFonts w:ascii="Times New Roman" w:hAnsi="Times New Roman" w:cs="Times New Roman"/>
          <w:spacing w:val="-10"/>
          <w:sz w:val="24"/>
          <w:szCs w:val="24"/>
        </w:rPr>
        <w:t xml:space="preserve"> в составе</w:t>
      </w:r>
      <w:r w:rsidR="00AE56B1"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не менее 5</w:t>
      </w:r>
      <w:r w:rsidR="00FA55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FA5545" w:rsidRPr="00126DAB">
        <w:rPr>
          <w:rFonts w:ascii="Times New Roman" w:hAnsi="Times New Roman" w:cs="Times New Roman"/>
          <w:iCs/>
          <w:spacing w:val="-10"/>
          <w:sz w:val="24"/>
          <w:szCs w:val="24"/>
        </w:rPr>
        <w:t>пяти</w:t>
      </w:r>
      <w:r w:rsidRPr="00126DAB">
        <w:rPr>
          <w:rFonts w:ascii="Times New Roman" w:hAnsi="Times New Roman" w:cs="Times New Roman"/>
          <w:spacing w:val="-10"/>
          <w:sz w:val="24"/>
          <w:szCs w:val="24"/>
        </w:rPr>
        <w:t>)</w:t>
      </w:r>
      <w:r w:rsidR="00FA55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человек, созданная Организатором</w:t>
      </w:r>
      <w:r w:rsidR="00E06F3C"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продажи на основании приказа.</w:t>
      </w:r>
    </w:p>
    <w:p w14:paraId="0177BDCA" w14:textId="06041E57"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Документация</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по</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продаже</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комплект документов, разработанный Организатором</w:t>
      </w:r>
      <w:r w:rsidR="00E06F3C" w:rsidRPr="00126DAB">
        <w:rPr>
          <w:rFonts w:ascii="Times New Roman" w:hAnsi="Times New Roman" w:cs="Times New Roman"/>
          <w:spacing w:val="-10"/>
          <w:sz w:val="24"/>
          <w:szCs w:val="24"/>
        </w:rPr>
        <w:t> </w:t>
      </w:r>
      <w:r w:rsidR="006D4871" w:rsidRPr="00126DAB">
        <w:rPr>
          <w:rFonts w:ascii="Times New Roman" w:hAnsi="Times New Roman" w:cs="Times New Roman"/>
          <w:spacing w:val="-10"/>
          <w:sz w:val="24"/>
          <w:szCs w:val="24"/>
        </w:rPr>
        <w:t>продажи</w:t>
      </w:r>
      <w:r w:rsidR="002B72BB" w:rsidRPr="00126DAB">
        <w:rPr>
          <w:rFonts w:ascii="Times New Roman" w:hAnsi="Times New Roman" w:cs="Times New Roman"/>
          <w:spacing w:val="-10"/>
          <w:sz w:val="24"/>
          <w:szCs w:val="24"/>
        </w:rPr>
        <w:br/>
      </w:r>
      <w:r w:rsidRPr="00126DAB">
        <w:rPr>
          <w:rFonts w:ascii="Times New Roman" w:hAnsi="Times New Roman" w:cs="Times New Roman"/>
          <w:spacing w:val="-10"/>
          <w:sz w:val="24"/>
          <w:szCs w:val="24"/>
        </w:rPr>
        <w:t>и утвержденный Собственником</w:t>
      </w:r>
      <w:r w:rsidR="00FA55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имущества, содержащий информацию</w:t>
      </w:r>
      <w:r w:rsidR="00D710B5"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 xml:space="preserve">о </w:t>
      </w:r>
      <w:r w:rsidRPr="00126DAB">
        <w:rPr>
          <w:rFonts w:ascii="Times New Roman" w:hAnsi="Times New Roman" w:cs="Times New Roman"/>
          <w:iCs/>
          <w:spacing w:val="-10"/>
          <w:sz w:val="24"/>
          <w:szCs w:val="24"/>
        </w:rPr>
        <w:t>Предмете</w:t>
      </w:r>
      <w:r w:rsidR="00FA55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 xml:space="preserve">продажи, </w:t>
      </w:r>
      <w:r w:rsidR="006D4871" w:rsidRPr="00126DAB">
        <w:rPr>
          <w:rFonts w:ascii="Times New Roman" w:hAnsi="Times New Roman" w:cs="Times New Roman"/>
          <w:spacing w:val="-10"/>
          <w:sz w:val="24"/>
          <w:szCs w:val="24"/>
        </w:rPr>
        <w:t>условиях</w:t>
      </w:r>
      <w:r w:rsidR="002B72BB" w:rsidRPr="00126DAB">
        <w:rPr>
          <w:rFonts w:ascii="Times New Roman" w:hAnsi="Times New Roman" w:cs="Times New Roman"/>
          <w:spacing w:val="-10"/>
          <w:sz w:val="24"/>
          <w:szCs w:val="24"/>
        </w:rPr>
        <w:br/>
      </w:r>
      <w:r w:rsidRPr="00126DAB">
        <w:rPr>
          <w:rFonts w:ascii="Times New Roman" w:hAnsi="Times New Roman" w:cs="Times New Roman"/>
          <w:spacing w:val="-10"/>
          <w:sz w:val="24"/>
          <w:szCs w:val="24"/>
        </w:rPr>
        <w:t xml:space="preserve">и порядке проведения </w:t>
      </w:r>
      <w:r w:rsidR="00FA5545" w:rsidRPr="00126DAB">
        <w:rPr>
          <w:rFonts w:ascii="Times New Roman" w:hAnsi="Times New Roman" w:cs="Times New Roman"/>
          <w:spacing w:val="-10"/>
          <w:sz w:val="24"/>
          <w:szCs w:val="24"/>
        </w:rPr>
        <w:t>Продажи</w:t>
      </w:r>
      <w:r w:rsidRPr="00126DAB">
        <w:rPr>
          <w:rFonts w:ascii="Times New Roman" w:hAnsi="Times New Roman" w:cs="Times New Roman"/>
          <w:spacing w:val="-10"/>
          <w:sz w:val="24"/>
          <w:szCs w:val="24"/>
        </w:rPr>
        <w:t>, форму Заявки</w:t>
      </w:r>
      <w:r w:rsidR="00573A1D"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на</w:t>
      </w:r>
      <w:r w:rsidR="00573A1D"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участие</w:t>
      </w:r>
      <w:r w:rsidR="00573A1D"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в</w:t>
      </w:r>
      <w:r w:rsidR="00573A1D"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продаже, проект договора о задатке, проект договора купли-продажи</w:t>
      </w:r>
      <w:r w:rsidRPr="00126DAB">
        <w:rPr>
          <w:rFonts w:ascii="Times New Roman" w:hAnsi="Times New Roman" w:cs="Times New Roman"/>
          <w:iCs/>
          <w:spacing w:val="-10"/>
          <w:sz w:val="24"/>
          <w:szCs w:val="24"/>
        </w:rPr>
        <w:t xml:space="preserve"> Имущества</w:t>
      </w:r>
      <w:r w:rsidRPr="00126DAB">
        <w:rPr>
          <w:rFonts w:ascii="Times New Roman" w:hAnsi="Times New Roman" w:cs="Times New Roman"/>
          <w:spacing w:val="-10"/>
          <w:sz w:val="24"/>
          <w:szCs w:val="24"/>
        </w:rPr>
        <w:t xml:space="preserve">, а также иные условия проведения </w:t>
      </w:r>
      <w:r w:rsidR="00936558" w:rsidRPr="00126DAB">
        <w:rPr>
          <w:rFonts w:ascii="Times New Roman" w:hAnsi="Times New Roman" w:cs="Times New Roman"/>
          <w:spacing w:val="-10"/>
          <w:sz w:val="24"/>
          <w:szCs w:val="24"/>
        </w:rPr>
        <w:t xml:space="preserve">Продажи </w:t>
      </w:r>
      <w:r w:rsidRPr="00126DAB">
        <w:rPr>
          <w:rFonts w:ascii="Times New Roman" w:hAnsi="Times New Roman" w:cs="Times New Roman"/>
          <w:spacing w:val="-10"/>
          <w:sz w:val="24"/>
          <w:szCs w:val="24"/>
        </w:rPr>
        <w:t>и подведения ее итогов.</w:t>
      </w:r>
    </w:p>
    <w:p w14:paraId="69B89D49" w14:textId="670CA361"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Претендент</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 xml:space="preserve">индивидуальный предприниматель, физическое или юридическое лицо, претендующее на участие в </w:t>
      </w:r>
      <w:r w:rsidR="00E06F3C" w:rsidRPr="00126DAB">
        <w:rPr>
          <w:rFonts w:ascii="Times New Roman" w:hAnsi="Times New Roman" w:cs="Times New Roman"/>
          <w:spacing w:val="-10"/>
          <w:sz w:val="24"/>
          <w:szCs w:val="24"/>
        </w:rPr>
        <w:t xml:space="preserve">Продаже </w:t>
      </w:r>
      <w:r w:rsidRPr="00126DAB">
        <w:rPr>
          <w:rFonts w:ascii="Times New Roman" w:hAnsi="Times New Roman" w:cs="Times New Roman"/>
          <w:spacing w:val="-10"/>
          <w:sz w:val="24"/>
          <w:szCs w:val="24"/>
        </w:rPr>
        <w:t>и приобретение Имущества</w:t>
      </w:r>
    </w:p>
    <w:p w14:paraId="6A76EE7B" w14:textId="48F7D0F6"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Заявка</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на</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участие</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в</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продаже</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документ, который является акцептом оферты в адрес Организатора</w:t>
      </w:r>
      <w:r w:rsidR="00E06F3C"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продажи, содержание которого соответствует условиям, установленным Документацией</w:t>
      </w:r>
      <w:r w:rsidR="002E3EA4"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по</w:t>
      </w:r>
      <w:r w:rsidR="002E3EA4"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продаже, поданный в срок и по форме, установленной Документацией</w:t>
      </w:r>
      <w:r w:rsidR="002E3EA4"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по</w:t>
      </w:r>
      <w:r w:rsidR="002E3EA4"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продаже.</w:t>
      </w:r>
    </w:p>
    <w:p w14:paraId="6FA7DEBD" w14:textId="6618561D"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Участник</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продажи</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Претендент, допущенный решением Комиссии</w:t>
      </w:r>
      <w:r w:rsidR="00B72EAA" w:rsidRPr="00126DAB">
        <w:rPr>
          <w:rFonts w:ascii="Times New Roman" w:hAnsi="Times New Roman" w:cs="Times New Roman"/>
          <w:spacing w:val="-10"/>
          <w:sz w:val="24"/>
          <w:szCs w:val="24"/>
        </w:rPr>
        <w:t> по продаже</w:t>
      </w:r>
      <w:r w:rsidRPr="00126DAB">
        <w:rPr>
          <w:rFonts w:ascii="Times New Roman" w:hAnsi="Times New Roman" w:cs="Times New Roman"/>
          <w:spacing w:val="-10"/>
          <w:sz w:val="24"/>
          <w:szCs w:val="24"/>
        </w:rPr>
        <w:t xml:space="preserve"> к участию</w:t>
      </w:r>
      <w:r w:rsidR="00DC296D" w:rsidRPr="00126DAB">
        <w:rPr>
          <w:rFonts w:ascii="Times New Roman" w:hAnsi="Times New Roman" w:cs="Times New Roman"/>
          <w:spacing w:val="-10"/>
          <w:sz w:val="24"/>
          <w:szCs w:val="24"/>
        </w:rPr>
        <w:br/>
      </w:r>
      <w:r w:rsidRPr="00126DAB">
        <w:rPr>
          <w:rFonts w:ascii="Times New Roman" w:hAnsi="Times New Roman" w:cs="Times New Roman"/>
          <w:spacing w:val="-10"/>
          <w:sz w:val="24"/>
          <w:szCs w:val="24"/>
        </w:rPr>
        <w:t xml:space="preserve">в </w:t>
      </w:r>
      <w:r w:rsidR="00936558" w:rsidRPr="00126DAB">
        <w:rPr>
          <w:rFonts w:ascii="Times New Roman" w:hAnsi="Times New Roman" w:cs="Times New Roman"/>
          <w:spacing w:val="-10"/>
          <w:sz w:val="24"/>
          <w:szCs w:val="24"/>
        </w:rPr>
        <w:t>Продаже</w:t>
      </w:r>
      <w:r w:rsidRPr="00126DAB">
        <w:rPr>
          <w:rFonts w:ascii="Times New Roman" w:hAnsi="Times New Roman" w:cs="Times New Roman"/>
          <w:spacing w:val="-10"/>
          <w:sz w:val="24"/>
          <w:szCs w:val="24"/>
        </w:rPr>
        <w:t>.</w:t>
      </w:r>
    </w:p>
    <w:p w14:paraId="5671EF12" w14:textId="1A12FA7C" w:rsidR="00404427" w:rsidRPr="00126DAB" w:rsidRDefault="00404427" w:rsidP="00DF3E9A">
      <w:pPr>
        <w:widowControl w:val="0"/>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Единственный</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участник</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продажи</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 xml:space="preserve">единственный </w:t>
      </w:r>
      <w:r w:rsidRPr="00126DAB">
        <w:rPr>
          <w:rFonts w:ascii="Times New Roman" w:hAnsi="Times New Roman" w:cs="Times New Roman"/>
          <w:iCs/>
          <w:spacing w:val="-10"/>
          <w:sz w:val="24"/>
          <w:szCs w:val="24"/>
        </w:rPr>
        <w:t>Претендент</w:t>
      </w:r>
      <w:r w:rsidRPr="00126DAB">
        <w:rPr>
          <w:rFonts w:ascii="Times New Roman" w:hAnsi="Times New Roman" w:cs="Times New Roman"/>
          <w:spacing w:val="-10"/>
          <w:sz w:val="24"/>
          <w:szCs w:val="24"/>
        </w:rPr>
        <w:t>, получивший статус Участника</w:t>
      </w:r>
      <w:r w:rsidR="00FA55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продажи в соответствии с п.</w:t>
      </w:r>
      <w:r w:rsidR="002741CA" w:rsidRPr="00126DAB">
        <w:rPr>
          <w:rFonts w:ascii="Times New Roman" w:hAnsi="Times New Roman" w:cs="Times New Roman"/>
          <w:spacing w:val="-10"/>
          <w:sz w:val="24"/>
          <w:szCs w:val="24"/>
        </w:rPr>
        <w:t> </w:t>
      </w:r>
      <w:r w:rsidRPr="00126DAB">
        <w:rPr>
          <w:rFonts w:ascii="Times New Roman" w:hAnsi="Times New Roman" w:cs="Times New Roman"/>
          <w:iCs/>
          <w:spacing w:val="-10"/>
          <w:sz w:val="24"/>
          <w:szCs w:val="24"/>
        </w:rPr>
        <w:t>15</w:t>
      </w:r>
      <w:r w:rsidRPr="00126DAB">
        <w:rPr>
          <w:rFonts w:ascii="Times New Roman" w:hAnsi="Times New Roman" w:cs="Times New Roman"/>
          <w:spacing w:val="-10"/>
          <w:sz w:val="24"/>
          <w:szCs w:val="24"/>
        </w:rPr>
        <w:t>.7.</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Документации</w:t>
      </w:r>
      <w:r w:rsidR="00FA55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по</w:t>
      </w:r>
      <w:r w:rsidR="00FA55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продаже.</w:t>
      </w:r>
    </w:p>
    <w:p w14:paraId="6BED5B68" w14:textId="77777777"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Победитель</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продажи</w:t>
      </w:r>
      <w:r w:rsidR="002741CA" w:rsidRPr="00126DAB">
        <w:rPr>
          <w:rFonts w:ascii="Times New Roman" w:hAnsi="Times New Roman" w:cs="Times New Roman"/>
          <w:spacing w:val="-10"/>
          <w:sz w:val="24"/>
          <w:szCs w:val="24"/>
        </w:rPr>
        <w:t> – </w:t>
      </w:r>
      <w:r w:rsidRPr="00126DAB">
        <w:rPr>
          <w:rFonts w:ascii="Times New Roman" w:hAnsi="Times New Roman" w:cs="Times New Roman"/>
          <w:spacing w:val="-10"/>
          <w:sz w:val="24"/>
          <w:szCs w:val="24"/>
        </w:rPr>
        <w:t>Участник</w:t>
      </w:r>
      <w:r w:rsidR="00683637" w:rsidRPr="00126DAB">
        <w:rPr>
          <w:rFonts w:ascii="Times New Roman" w:hAnsi="Times New Roman" w:cs="Times New Roman"/>
          <w:spacing w:val="-10"/>
          <w:sz w:val="24"/>
          <w:szCs w:val="24"/>
        </w:rPr>
        <w:t> продажи</w:t>
      </w:r>
      <w:r w:rsidRPr="00126DAB">
        <w:rPr>
          <w:rFonts w:ascii="Times New Roman" w:hAnsi="Times New Roman" w:cs="Times New Roman"/>
          <w:spacing w:val="-10"/>
          <w:sz w:val="24"/>
          <w:szCs w:val="24"/>
        </w:rPr>
        <w:t>, подтвердивший цену первоначального предложения</w:t>
      </w:r>
      <w:r w:rsidR="00D710B5"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или цену предложения, сложившуюся на соответствующем «шаге понижения», «шаге продажи»</w:t>
      </w:r>
      <w:r w:rsidR="002B72BB"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при отсутствии предложений других Участников</w:t>
      </w:r>
      <w:r w:rsidR="00683637"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продажи.</w:t>
      </w:r>
    </w:p>
    <w:p w14:paraId="0BD884C5" w14:textId="1CA62CD8"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Покупатель</w:t>
      </w:r>
      <w:r w:rsidR="002741CA" w:rsidRPr="00126DAB">
        <w:rPr>
          <w:rFonts w:ascii="Times New Roman" w:hAnsi="Times New Roman" w:cs="Times New Roman"/>
          <w:spacing w:val="-10"/>
          <w:sz w:val="24"/>
          <w:szCs w:val="24"/>
        </w:rPr>
        <w:t> – </w:t>
      </w:r>
      <w:r w:rsidRPr="00126DAB">
        <w:rPr>
          <w:rFonts w:ascii="Times New Roman" w:hAnsi="Times New Roman" w:cs="Times New Roman"/>
          <w:spacing w:val="-10"/>
          <w:sz w:val="24"/>
          <w:szCs w:val="24"/>
        </w:rPr>
        <w:t xml:space="preserve">физическое или юридическое лицо, признанное </w:t>
      </w:r>
      <w:r w:rsidR="00E06F3C" w:rsidRPr="00126DAB">
        <w:rPr>
          <w:rFonts w:ascii="Times New Roman" w:hAnsi="Times New Roman" w:cs="Times New Roman"/>
          <w:spacing w:val="-10"/>
          <w:sz w:val="24"/>
          <w:szCs w:val="24"/>
        </w:rPr>
        <w:t>Победителем </w:t>
      </w:r>
      <w:r w:rsidR="006D4871" w:rsidRPr="00126DAB">
        <w:rPr>
          <w:rFonts w:ascii="Times New Roman" w:hAnsi="Times New Roman" w:cs="Times New Roman"/>
          <w:spacing w:val="-10"/>
          <w:sz w:val="24"/>
          <w:szCs w:val="24"/>
        </w:rPr>
        <w:t>продажи</w:t>
      </w:r>
      <w:r w:rsidR="00D710B5" w:rsidRPr="00126DAB">
        <w:rPr>
          <w:rFonts w:ascii="Times New Roman" w:hAnsi="Times New Roman" w:cs="Times New Roman"/>
          <w:spacing w:val="-10"/>
          <w:sz w:val="24"/>
          <w:szCs w:val="24"/>
        </w:rPr>
        <w:br/>
      </w:r>
      <w:r w:rsidRPr="00126DAB">
        <w:rPr>
          <w:rFonts w:ascii="Times New Roman" w:hAnsi="Times New Roman" w:cs="Times New Roman"/>
          <w:spacing w:val="-10"/>
          <w:sz w:val="24"/>
          <w:szCs w:val="24"/>
        </w:rPr>
        <w:t>или Единственным</w:t>
      </w:r>
      <w:r w:rsidR="00F35F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участником</w:t>
      </w:r>
      <w:r w:rsidR="00F35F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продажи.</w:t>
      </w:r>
    </w:p>
    <w:p w14:paraId="0C6A20E8" w14:textId="48302DBB"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Регистрация</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на</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электронной</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площадке</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 xml:space="preserve">процедура заполнения персональных </w:t>
      </w:r>
      <w:r w:rsidR="006D4871" w:rsidRPr="00126DAB">
        <w:rPr>
          <w:rFonts w:ascii="Times New Roman" w:hAnsi="Times New Roman" w:cs="Times New Roman"/>
          <w:spacing w:val="-10"/>
          <w:sz w:val="24"/>
          <w:szCs w:val="24"/>
        </w:rPr>
        <w:t>данных</w:t>
      </w:r>
      <w:r w:rsidR="00575A1C" w:rsidRPr="00126DAB">
        <w:rPr>
          <w:rFonts w:ascii="Times New Roman" w:hAnsi="Times New Roman" w:cs="Times New Roman"/>
          <w:spacing w:val="-10"/>
          <w:sz w:val="24"/>
          <w:szCs w:val="24"/>
        </w:rPr>
        <w:br/>
      </w:r>
      <w:r w:rsidRPr="00126DAB">
        <w:rPr>
          <w:rFonts w:ascii="Times New Roman" w:hAnsi="Times New Roman" w:cs="Times New Roman"/>
          <w:spacing w:val="-10"/>
          <w:sz w:val="24"/>
          <w:szCs w:val="24"/>
        </w:rPr>
        <w:t>и присвоения персональных идентификаторов в виде имени и пароля, необходимых</w:t>
      </w:r>
      <w:r w:rsidR="00576177"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 xml:space="preserve">для </w:t>
      </w:r>
      <w:r w:rsidR="006D4871" w:rsidRPr="00126DAB">
        <w:rPr>
          <w:rFonts w:ascii="Times New Roman" w:hAnsi="Times New Roman" w:cs="Times New Roman"/>
          <w:spacing w:val="-10"/>
          <w:sz w:val="24"/>
          <w:szCs w:val="24"/>
        </w:rPr>
        <w:t>авторизации</w:t>
      </w:r>
      <w:r w:rsidR="00575A1C" w:rsidRPr="00126DAB">
        <w:rPr>
          <w:rFonts w:ascii="Times New Roman" w:hAnsi="Times New Roman" w:cs="Times New Roman"/>
          <w:spacing w:val="-10"/>
          <w:sz w:val="24"/>
          <w:szCs w:val="24"/>
        </w:rPr>
        <w:br/>
      </w:r>
      <w:r w:rsidRPr="00126DAB">
        <w:rPr>
          <w:rFonts w:ascii="Times New Roman" w:hAnsi="Times New Roman" w:cs="Times New Roman"/>
          <w:spacing w:val="-10"/>
          <w:sz w:val="24"/>
          <w:szCs w:val="24"/>
        </w:rPr>
        <w:t xml:space="preserve">на </w:t>
      </w:r>
      <w:r w:rsidR="00D6753E" w:rsidRPr="00126DAB">
        <w:rPr>
          <w:rFonts w:ascii="Times New Roman" w:hAnsi="Times New Roman" w:cs="Times New Roman"/>
          <w:spacing w:val="-10"/>
          <w:sz w:val="24"/>
          <w:szCs w:val="24"/>
        </w:rPr>
        <w:t>Электронной </w:t>
      </w:r>
      <w:r w:rsidRPr="00126DAB">
        <w:rPr>
          <w:rFonts w:ascii="Times New Roman" w:hAnsi="Times New Roman" w:cs="Times New Roman"/>
          <w:spacing w:val="-10"/>
          <w:sz w:val="24"/>
          <w:szCs w:val="24"/>
        </w:rPr>
        <w:t xml:space="preserve">площадке, при условии согласия с правилами пользования </w:t>
      </w:r>
      <w:r w:rsidR="00D6753E" w:rsidRPr="00126DAB">
        <w:rPr>
          <w:rFonts w:ascii="Times New Roman" w:hAnsi="Times New Roman" w:cs="Times New Roman"/>
          <w:spacing w:val="-10"/>
          <w:sz w:val="24"/>
          <w:szCs w:val="24"/>
        </w:rPr>
        <w:t>Электронной </w:t>
      </w:r>
      <w:r w:rsidRPr="00126DAB">
        <w:rPr>
          <w:rFonts w:ascii="Times New Roman" w:hAnsi="Times New Roman" w:cs="Times New Roman"/>
          <w:spacing w:val="-10"/>
          <w:sz w:val="24"/>
          <w:szCs w:val="24"/>
        </w:rPr>
        <w:t>площадкой.</w:t>
      </w:r>
    </w:p>
    <w:p w14:paraId="5E7D259E" w14:textId="2DF194AE"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Открытая</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часть</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электронной</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площадки</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 xml:space="preserve">раздел </w:t>
      </w:r>
      <w:r w:rsidR="00D6753E" w:rsidRPr="00126DAB">
        <w:rPr>
          <w:rFonts w:ascii="Times New Roman" w:hAnsi="Times New Roman" w:cs="Times New Roman"/>
          <w:spacing w:val="-10"/>
          <w:sz w:val="24"/>
          <w:szCs w:val="24"/>
        </w:rPr>
        <w:t>Электронной </w:t>
      </w:r>
      <w:r w:rsidRPr="00126DAB">
        <w:rPr>
          <w:rFonts w:ascii="Times New Roman" w:hAnsi="Times New Roman" w:cs="Times New Roman"/>
          <w:spacing w:val="-10"/>
          <w:sz w:val="24"/>
          <w:szCs w:val="24"/>
        </w:rPr>
        <w:t xml:space="preserve">площадки, </w:t>
      </w:r>
      <w:r w:rsidR="006D4871" w:rsidRPr="00126DAB">
        <w:rPr>
          <w:rFonts w:ascii="Times New Roman" w:hAnsi="Times New Roman" w:cs="Times New Roman"/>
          <w:spacing w:val="-10"/>
          <w:sz w:val="24"/>
          <w:szCs w:val="24"/>
        </w:rPr>
        <w:t>находящийся</w:t>
      </w:r>
      <w:r w:rsidR="00575A1C" w:rsidRPr="00126DAB">
        <w:rPr>
          <w:rFonts w:ascii="Times New Roman" w:hAnsi="Times New Roman" w:cs="Times New Roman"/>
          <w:spacing w:val="-10"/>
          <w:sz w:val="24"/>
          <w:szCs w:val="24"/>
        </w:rPr>
        <w:br/>
      </w:r>
      <w:r w:rsidRPr="00126DAB">
        <w:rPr>
          <w:rFonts w:ascii="Times New Roman" w:hAnsi="Times New Roman" w:cs="Times New Roman"/>
          <w:spacing w:val="-10"/>
          <w:sz w:val="24"/>
          <w:szCs w:val="24"/>
        </w:rPr>
        <w:t xml:space="preserve">в открытом доступе, не требующий </w:t>
      </w:r>
      <w:r w:rsidR="009D3DCF" w:rsidRPr="00126DAB">
        <w:rPr>
          <w:rFonts w:ascii="Times New Roman" w:hAnsi="Times New Roman" w:cs="Times New Roman"/>
          <w:spacing w:val="-10"/>
          <w:sz w:val="24"/>
          <w:szCs w:val="24"/>
        </w:rPr>
        <w:t>Регистрации </w:t>
      </w:r>
      <w:r w:rsidRPr="00126DAB">
        <w:rPr>
          <w:rFonts w:ascii="Times New Roman" w:hAnsi="Times New Roman" w:cs="Times New Roman"/>
          <w:spacing w:val="-10"/>
          <w:sz w:val="24"/>
          <w:szCs w:val="24"/>
        </w:rPr>
        <w:t>на</w:t>
      </w:r>
      <w:r w:rsidR="009D3DCF"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электронной</w:t>
      </w:r>
      <w:r w:rsidR="009D3DCF"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площадке</w:t>
      </w:r>
      <w:r w:rsidR="00AE56B1"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для работы в нём.</w:t>
      </w:r>
    </w:p>
    <w:p w14:paraId="0219073A" w14:textId="58CDF016"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Закрытая</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часть</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электронной</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площадки</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 xml:space="preserve">раздел </w:t>
      </w:r>
      <w:r w:rsidR="00D6753E" w:rsidRPr="00126DAB">
        <w:rPr>
          <w:rFonts w:ascii="Times New Roman" w:hAnsi="Times New Roman" w:cs="Times New Roman"/>
          <w:spacing w:val="-10"/>
          <w:sz w:val="24"/>
          <w:szCs w:val="24"/>
        </w:rPr>
        <w:t>Электронной </w:t>
      </w:r>
      <w:r w:rsidRPr="00126DAB">
        <w:rPr>
          <w:rFonts w:ascii="Times New Roman" w:hAnsi="Times New Roman" w:cs="Times New Roman"/>
          <w:spacing w:val="-10"/>
          <w:sz w:val="24"/>
          <w:szCs w:val="24"/>
        </w:rPr>
        <w:t>площадки, доступ</w:t>
      </w:r>
      <w:r w:rsidR="00D710B5"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 xml:space="preserve">к которому имеют только зарегистрированные на </w:t>
      </w:r>
      <w:r w:rsidR="00D6753E" w:rsidRPr="00126DAB">
        <w:rPr>
          <w:rFonts w:ascii="Times New Roman" w:hAnsi="Times New Roman" w:cs="Times New Roman"/>
          <w:spacing w:val="-10"/>
          <w:sz w:val="24"/>
          <w:szCs w:val="24"/>
        </w:rPr>
        <w:t>Электронной </w:t>
      </w:r>
      <w:r w:rsidRPr="00126DAB">
        <w:rPr>
          <w:rFonts w:ascii="Times New Roman" w:hAnsi="Times New Roman" w:cs="Times New Roman"/>
          <w:spacing w:val="-10"/>
          <w:sz w:val="24"/>
          <w:szCs w:val="24"/>
        </w:rPr>
        <w:t>площадке Организатор</w:t>
      </w:r>
      <w:r w:rsidR="00E06F3C"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продажи</w:t>
      </w:r>
      <w:r w:rsidR="002B72BB"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и Участники</w:t>
      </w:r>
      <w:r w:rsidR="00683637"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 xml:space="preserve">продажи, позволяющий пользователям </w:t>
      </w:r>
      <w:r w:rsidR="00D6753E" w:rsidRPr="00126DAB">
        <w:rPr>
          <w:rFonts w:ascii="Times New Roman" w:hAnsi="Times New Roman" w:cs="Times New Roman"/>
          <w:spacing w:val="-10"/>
          <w:sz w:val="24"/>
          <w:szCs w:val="24"/>
        </w:rPr>
        <w:t>Электронной </w:t>
      </w:r>
      <w:r w:rsidRPr="00126DAB">
        <w:rPr>
          <w:rFonts w:ascii="Times New Roman" w:hAnsi="Times New Roman" w:cs="Times New Roman"/>
          <w:spacing w:val="-10"/>
          <w:sz w:val="24"/>
          <w:szCs w:val="24"/>
        </w:rPr>
        <w:t>площадки получить доступ</w:t>
      </w:r>
      <w:r w:rsidR="002B72BB"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к информации и выполнять определенные действия.</w:t>
      </w:r>
    </w:p>
    <w:p w14:paraId="1536F3F8" w14:textId="61ADE323"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lastRenderedPageBreak/>
        <w:t>Личный</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кабинет</w:t>
      </w:r>
      <w:r w:rsidR="002741CA" w:rsidRPr="00126DAB">
        <w:rPr>
          <w:rFonts w:ascii="Times New Roman" w:hAnsi="Times New Roman" w:cs="Times New Roman"/>
          <w:spacing w:val="-10"/>
          <w:sz w:val="24"/>
          <w:szCs w:val="24"/>
        </w:rPr>
        <w:t> – </w:t>
      </w:r>
      <w:r w:rsidRPr="00126DAB">
        <w:rPr>
          <w:rFonts w:ascii="Times New Roman" w:hAnsi="Times New Roman" w:cs="Times New Roman"/>
          <w:spacing w:val="-10"/>
          <w:sz w:val="24"/>
          <w:szCs w:val="24"/>
        </w:rPr>
        <w:t xml:space="preserve">персональный рабочий раздел на </w:t>
      </w:r>
      <w:r w:rsidR="008B4E5D" w:rsidRPr="00126DAB">
        <w:rPr>
          <w:rFonts w:ascii="Times New Roman" w:hAnsi="Times New Roman" w:cs="Times New Roman"/>
          <w:spacing w:val="-10"/>
          <w:sz w:val="24"/>
          <w:szCs w:val="24"/>
        </w:rPr>
        <w:t>Электронной </w:t>
      </w:r>
      <w:r w:rsidRPr="00126DAB">
        <w:rPr>
          <w:rFonts w:ascii="Times New Roman" w:hAnsi="Times New Roman" w:cs="Times New Roman"/>
          <w:spacing w:val="-10"/>
          <w:sz w:val="24"/>
          <w:szCs w:val="24"/>
        </w:rPr>
        <w:t>площадке, доступ</w:t>
      </w:r>
      <w:r w:rsidR="002B72BB"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 xml:space="preserve">к которому может иметь только зарегистрированное на </w:t>
      </w:r>
      <w:r w:rsidR="008B4E5D" w:rsidRPr="00126DAB">
        <w:rPr>
          <w:rFonts w:ascii="Times New Roman" w:hAnsi="Times New Roman" w:cs="Times New Roman"/>
          <w:spacing w:val="-10"/>
          <w:sz w:val="24"/>
          <w:szCs w:val="24"/>
        </w:rPr>
        <w:t>Электронной </w:t>
      </w:r>
      <w:r w:rsidRPr="00126DAB">
        <w:rPr>
          <w:rFonts w:ascii="Times New Roman" w:hAnsi="Times New Roman" w:cs="Times New Roman"/>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Электронная</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продажа</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 xml:space="preserve">торги, открытые по составу участников и по форме подачи </w:t>
      </w:r>
      <w:r w:rsidR="006D4871" w:rsidRPr="00126DAB">
        <w:rPr>
          <w:rFonts w:ascii="Times New Roman" w:hAnsi="Times New Roman" w:cs="Times New Roman"/>
          <w:spacing w:val="-10"/>
          <w:sz w:val="24"/>
          <w:szCs w:val="24"/>
        </w:rPr>
        <w:t>предложений</w:t>
      </w:r>
      <w:r w:rsidR="002B72BB" w:rsidRPr="00126DAB">
        <w:rPr>
          <w:rFonts w:ascii="Times New Roman" w:hAnsi="Times New Roman" w:cs="Times New Roman"/>
          <w:spacing w:val="-10"/>
          <w:sz w:val="24"/>
          <w:szCs w:val="24"/>
        </w:rPr>
        <w:br/>
      </w:r>
      <w:r w:rsidRPr="00126DAB">
        <w:rPr>
          <w:rFonts w:ascii="Times New Roman" w:hAnsi="Times New Roman" w:cs="Times New Roman"/>
          <w:spacing w:val="-10"/>
          <w:sz w:val="24"/>
          <w:szCs w:val="24"/>
        </w:rPr>
        <w:t>о цене имущества, право приобретения которого принадлежит Участнику</w:t>
      </w:r>
      <w:r w:rsidR="00FA55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 xml:space="preserve">продажи,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126DAB">
        <w:rPr>
          <w:rFonts w:ascii="Times New Roman" w:hAnsi="Times New Roman" w:cs="Times New Roman"/>
          <w:spacing w:val="-10"/>
          <w:sz w:val="24"/>
          <w:szCs w:val="24"/>
        </w:rPr>
        <w:t>Электронной </w:t>
      </w:r>
      <w:r w:rsidRPr="00126DAB">
        <w:rPr>
          <w:rFonts w:ascii="Times New Roman" w:hAnsi="Times New Roman" w:cs="Times New Roman"/>
          <w:spacing w:val="-10"/>
          <w:sz w:val="24"/>
          <w:szCs w:val="24"/>
        </w:rPr>
        <w:t>площадки.</w:t>
      </w:r>
    </w:p>
    <w:p w14:paraId="6C7F7C58" w14:textId="77777777"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Электронный</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образ</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документа</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электронная копия документа, выполненного</w:t>
      </w:r>
      <w:r w:rsidR="00D710B5"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на бумажном носителе, заверенная электронной подписью лица, имеющего право действовать</w:t>
      </w:r>
      <w:r w:rsidR="00D710B5"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от имени лица, направившего такую копию документа.</w:t>
      </w:r>
    </w:p>
    <w:p w14:paraId="71D23DAB" w14:textId="2B7BC94F" w:rsidR="00404427" w:rsidRPr="00126DAB" w:rsidRDefault="00404427" w:rsidP="00DF3E9A">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spacing w:val="-10"/>
          <w:sz w:val="24"/>
          <w:szCs w:val="24"/>
        </w:rPr>
        <w:t>Электронный</w:t>
      </w:r>
      <w:r w:rsidR="00FA5545" w:rsidRPr="00126DAB">
        <w:rPr>
          <w:rFonts w:ascii="Times New Roman" w:hAnsi="Times New Roman" w:cs="Times New Roman"/>
          <w:b/>
          <w:spacing w:val="-10"/>
          <w:sz w:val="24"/>
          <w:szCs w:val="24"/>
        </w:rPr>
        <w:t> </w:t>
      </w:r>
      <w:r w:rsidRPr="00126DAB">
        <w:rPr>
          <w:rFonts w:ascii="Times New Roman" w:hAnsi="Times New Roman" w:cs="Times New Roman"/>
          <w:b/>
          <w:spacing w:val="-10"/>
          <w:sz w:val="24"/>
          <w:szCs w:val="24"/>
        </w:rPr>
        <w:t>журнал</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w:t>
      </w:r>
      <w:r w:rsidR="002741CA"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электронный документ, в котором Организатором</w:t>
      </w:r>
      <w:r w:rsidR="00FA5545"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 xml:space="preserve">продажи посредством программных и технических средств </w:t>
      </w:r>
      <w:r w:rsidR="008B4E5D" w:rsidRPr="00126DAB">
        <w:rPr>
          <w:rFonts w:ascii="Times New Roman" w:hAnsi="Times New Roman" w:cs="Times New Roman"/>
          <w:spacing w:val="-10"/>
          <w:sz w:val="24"/>
          <w:szCs w:val="24"/>
        </w:rPr>
        <w:t>Электронной </w:t>
      </w:r>
      <w:r w:rsidRPr="00126DAB">
        <w:rPr>
          <w:rFonts w:ascii="Times New Roman" w:hAnsi="Times New Roman" w:cs="Times New Roman"/>
          <w:spacing w:val="-10"/>
          <w:sz w:val="24"/>
          <w:szCs w:val="24"/>
        </w:rPr>
        <w:t>площадки фиксируется</w:t>
      </w:r>
      <w:r w:rsidR="00D710B5"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 xml:space="preserve">ход проведения процедуры </w:t>
      </w:r>
      <w:r w:rsidR="00936558" w:rsidRPr="00126DAB">
        <w:rPr>
          <w:rFonts w:ascii="Times New Roman" w:hAnsi="Times New Roman" w:cs="Times New Roman"/>
          <w:spacing w:val="-10"/>
          <w:sz w:val="24"/>
          <w:szCs w:val="24"/>
        </w:rPr>
        <w:t>Электронной </w:t>
      </w:r>
      <w:r w:rsidRPr="00126DAB">
        <w:rPr>
          <w:rFonts w:ascii="Times New Roman" w:hAnsi="Times New Roman" w:cs="Times New Roman"/>
          <w:spacing w:val="-10"/>
          <w:sz w:val="24"/>
          <w:szCs w:val="24"/>
        </w:rPr>
        <w:t>продажи.</w:t>
      </w:r>
    </w:p>
    <w:p w14:paraId="2994B325" w14:textId="77777777" w:rsidR="00915AE2" w:rsidRPr="00126DAB" w:rsidRDefault="00915AE2">
      <w:pPr>
        <w:rPr>
          <w:rFonts w:ascii="Times New Roman" w:hAnsi="Times New Roman" w:cs="Times New Roman"/>
          <w:sz w:val="24"/>
          <w:szCs w:val="24"/>
        </w:rPr>
      </w:pPr>
      <w:r w:rsidRPr="00126DAB">
        <w:rPr>
          <w:rFonts w:ascii="Times New Roman" w:hAnsi="Times New Roman" w:cs="Times New Roman"/>
          <w:sz w:val="24"/>
          <w:szCs w:val="24"/>
        </w:rPr>
        <w:br w:type="page"/>
      </w:r>
    </w:p>
    <w:p w14:paraId="48A96D2E" w14:textId="77777777" w:rsidR="00404427" w:rsidRPr="00126DAB" w:rsidRDefault="00404427" w:rsidP="00DF3E9A">
      <w:pPr>
        <w:spacing w:before="240" w:after="240" w:line="240" w:lineRule="auto"/>
        <w:jc w:val="center"/>
        <w:rPr>
          <w:rFonts w:ascii="Times New Roman" w:hAnsi="Times New Roman" w:cs="Times New Roman"/>
          <w:b/>
          <w:sz w:val="24"/>
          <w:szCs w:val="24"/>
        </w:rPr>
      </w:pPr>
      <w:bookmarkStart w:id="1" w:name="_Toc229476263"/>
      <w:bookmarkStart w:id="2" w:name="_Toc230144031"/>
      <w:r w:rsidRPr="00126DAB">
        <w:rPr>
          <w:rFonts w:ascii="Times New Roman" w:hAnsi="Times New Roman" w:cs="Times New Roman"/>
          <w:b/>
          <w:sz w:val="24"/>
          <w:szCs w:val="24"/>
        </w:rPr>
        <w:lastRenderedPageBreak/>
        <w:t>РАЗДЕЛ</w:t>
      </w:r>
      <w:r w:rsidR="00722AA2" w:rsidRPr="00126DAB">
        <w:rPr>
          <w:rFonts w:ascii="Times New Roman" w:hAnsi="Times New Roman" w:cs="Times New Roman"/>
          <w:b/>
          <w:spacing w:val="2"/>
          <w:sz w:val="24"/>
          <w:szCs w:val="24"/>
        </w:rPr>
        <w:t> </w:t>
      </w:r>
      <w:r w:rsidRPr="00126DAB">
        <w:rPr>
          <w:rFonts w:ascii="Times New Roman" w:hAnsi="Times New Roman" w:cs="Times New Roman"/>
          <w:b/>
          <w:sz w:val="24"/>
          <w:szCs w:val="24"/>
          <w:lang w:val="en-US"/>
        </w:rPr>
        <w:t>I</w:t>
      </w:r>
      <w:r w:rsidRPr="00126DAB">
        <w:rPr>
          <w:rFonts w:ascii="Times New Roman" w:hAnsi="Times New Roman" w:cs="Times New Roman"/>
          <w:b/>
          <w:sz w:val="24"/>
          <w:szCs w:val="24"/>
        </w:rPr>
        <w:t>.</w:t>
      </w:r>
      <w:r w:rsidR="00722AA2" w:rsidRPr="00126DAB">
        <w:rPr>
          <w:rFonts w:ascii="Times New Roman" w:hAnsi="Times New Roman" w:cs="Times New Roman"/>
          <w:b/>
          <w:spacing w:val="2"/>
          <w:sz w:val="24"/>
          <w:szCs w:val="24"/>
        </w:rPr>
        <w:t> </w:t>
      </w:r>
      <w:r w:rsidRPr="00126DAB">
        <w:rPr>
          <w:rFonts w:ascii="Times New Roman" w:hAnsi="Times New Roman" w:cs="Times New Roman"/>
          <w:b/>
          <w:sz w:val="24"/>
          <w:szCs w:val="24"/>
        </w:rPr>
        <w:t xml:space="preserve">ОБЩИЕ СВЕДЕНИЯ </w:t>
      </w:r>
      <w:bookmarkEnd w:id="1"/>
      <w:bookmarkEnd w:id="2"/>
      <w:r w:rsidRPr="00126DAB">
        <w:rPr>
          <w:rFonts w:ascii="Times New Roman" w:hAnsi="Times New Roman" w:cs="Times New Roman"/>
          <w:b/>
          <w:sz w:val="24"/>
          <w:szCs w:val="24"/>
        </w:rPr>
        <w:t>О ПРОДАЖЕ</w:t>
      </w:r>
    </w:p>
    <w:p w14:paraId="26CE5647" w14:textId="46E6ABB9" w:rsidR="00404427" w:rsidRPr="00126DAB"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3" w:name="_Toc229476264"/>
      <w:bookmarkStart w:id="4" w:name="_Toc230144032"/>
      <w:r w:rsidRPr="00126DAB">
        <w:rPr>
          <w:rFonts w:ascii="Times New Roman" w:hAnsi="Times New Roman" w:cs="Times New Roman"/>
          <w:b/>
          <w:spacing w:val="-6"/>
          <w:sz w:val="24"/>
          <w:szCs w:val="24"/>
        </w:rPr>
        <w:t>Предмет</w:t>
      </w:r>
      <w:r w:rsidR="00E06F3C" w:rsidRPr="00126DAB">
        <w:rPr>
          <w:rFonts w:ascii="Times New Roman" w:hAnsi="Times New Roman" w:cs="Times New Roman"/>
          <w:spacing w:val="-6"/>
          <w:sz w:val="24"/>
          <w:szCs w:val="24"/>
        </w:rPr>
        <w:t> </w:t>
      </w:r>
      <w:bookmarkStart w:id="5" w:name="Адрес_помещ"/>
      <w:bookmarkEnd w:id="5"/>
      <w:r w:rsidR="00936558" w:rsidRPr="00126DAB">
        <w:rPr>
          <w:rFonts w:ascii="Times New Roman" w:hAnsi="Times New Roman" w:cs="Times New Roman"/>
          <w:b/>
          <w:spacing w:val="-6"/>
          <w:sz w:val="24"/>
          <w:szCs w:val="24"/>
        </w:rPr>
        <w:t>Продажи</w:t>
      </w:r>
    </w:p>
    <w:p w14:paraId="54D0B018" w14:textId="1A56B1C0" w:rsidR="00404427" w:rsidRPr="00126DAB" w:rsidRDefault="00404427" w:rsidP="000A0832">
      <w:pPr>
        <w:pStyle w:val="ConsPlusNormal"/>
        <w:numPr>
          <w:ilvl w:val="1"/>
          <w:numId w:val="7"/>
        </w:numPr>
        <w:ind w:left="0" w:firstLine="709"/>
        <w:contextualSpacing/>
        <w:jc w:val="both"/>
        <w:rPr>
          <w:rFonts w:ascii="Times New Roman" w:hAnsi="Times New Roman" w:cs="Times New Roman"/>
          <w:spacing w:val="-10"/>
          <w:sz w:val="24"/>
          <w:szCs w:val="24"/>
        </w:rPr>
      </w:pPr>
      <w:bookmarkStart w:id="6" w:name="_Toc230144033"/>
      <w:bookmarkEnd w:id="3"/>
      <w:bookmarkEnd w:id="4"/>
      <w:r w:rsidRPr="00126DAB">
        <w:rPr>
          <w:rFonts w:ascii="Times New Roman" w:hAnsi="Times New Roman" w:cs="Times New Roman"/>
          <w:b/>
          <w:spacing w:val="-10"/>
          <w:sz w:val="24"/>
          <w:szCs w:val="24"/>
        </w:rPr>
        <w:t>Предмет</w:t>
      </w:r>
      <w:r w:rsidR="00E06F3C" w:rsidRPr="00126DAB">
        <w:rPr>
          <w:rFonts w:ascii="Times New Roman" w:hAnsi="Times New Roman" w:cs="Times New Roman"/>
          <w:spacing w:val="-10"/>
          <w:sz w:val="24"/>
          <w:szCs w:val="24"/>
        </w:rPr>
        <w:t> </w:t>
      </w:r>
      <w:r w:rsidR="00936558" w:rsidRPr="00126DAB">
        <w:rPr>
          <w:rFonts w:ascii="Times New Roman" w:hAnsi="Times New Roman" w:cs="Times New Roman"/>
          <w:b/>
          <w:spacing w:val="-10"/>
          <w:sz w:val="24"/>
          <w:szCs w:val="24"/>
        </w:rPr>
        <w:t>Продажи</w:t>
      </w:r>
      <w:r w:rsidRPr="00126DAB">
        <w:rPr>
          <w:rFonts w:ascii="Times New Roman" w:hAnsi="Times New Roman" w:cs="Times New Roman"/>
          <w:b/>
          <w:bCs/>
          <w:spacing w:val="-10"/>
          <w:sz w:val="24"/>
          <w:szCs w:val="24"/>
        </w:rPr>
        <w:t>:</w:t>
      </w:r>
    </w:p>
    <w:p w14:paraId="65005B70" w14:textId="246145FA" w:rsidR="00404427" w:rsidRPr="00126DAB" w:rsidRDefault="003B29AD" w:rsidP="000A0832">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spacing w:val="-10"/>
          <w:sz w:val="24"/>
          <w:szCs w:val="24"/>
        </w:rPr>
        <w:t>Имущество</w:t>
      </w:r>
      <w:r w:rsidR="00404427" w:rsidRPr="00126DAB">
        <w:rPr>
          <w:rFonts w:ascii="Times New Roman" w:hAnsi="Times New Roman" w:cs="Times New Roman"/>
          <w:spacing w:val="-10"/>
          <w:sz w:val="24"/>
          <w:szCs w:val="24"/>
        </w:rPr>
        <w:t xml:space="preserve">, </w:t>
      </w:r>
      <w:r w:rsidR="00D710B5" w:rsidRPr="00126DAB">
        <w:rPr>
          <w:rFonts w:ascii="Times New Roman" w:hAnsi="Times New Roman" w:cs="Times New Roman"/>
          <w:spacing w:val="-10"/>
          <w:sz w:val="24"/>
          <w:szCs w:val="24"/>
        </w:rPr>
        <w:t>находящееся</w:t>
      </w:r>
      <w:r w:rsidR="002B72BB" w:rsidRPr="00126DAB">
        <w:rPr>
          <w:rFonts w:ascii="Times New Roman" w:hAnsi="Times New Roman" w:cs="Times New Roman"/>
          <w:spacing w:val="-10"/>
          <w:sz w:val="24"/>
          <w:szCs w:val="24"/>
        </w:rPr>
        <w:t xml:space="preserve"> </w:t>
      </w:r>
      <w:r w:rsidR="00404427" w:rsidRPr="00126DAB">
        <w:rPr>
          <w:rFonts w:ascii="Times New Roman" w:hAnsi="Times New Roman" w:cs="Times New Roman"/>
          <w:spacing w:val="-10"/>
          <w:sz w:val="24"/>
          <w:szCs w:val="24"/>
        </w:rPr>
        <w:t xml:space="preserve">в собственности </w:t>
      </w:r>
      <w:r w:rsidR="00126DAB" w:rsidRPr="00126DAB">
        <w:rPr>
          <w:rFonts w:ascii="Times New Roman" w:hAnsi="Times New Roman" w:cs="Times New Roman"/>
          <w:sz w:val="24"/>
          <w:szCs w:val="24"/>
        </w:rPr>
        <w:t>акционерного общества «Жигулевский радиозавод» (АО «ЖРЗ»)</w:t>
      </w:r>
      <w:r w:rsidR="00404427" w:rsidRPr="00126DAB">
        <w:rPr>
          <w:rFonts w:ascii="Times New Roman" w:hAnsi="Times New Roman" w:cs="Times New Roman"/>
          <w:sz w:val="24"/>
          <w:szCs w:val="24"/>
        </w:rPr>
        <w:t>.</w:t>
      </w:r>
    </w:p>
    <w:p w14:paraId="797A2A69" w14:textId="77777777" w:rsidR="0099539F" w:rsidRPr="00126DAB" w:rsidRDefault="0099539F" w:rsidP="000A0832">
      <w:pPr>
        <w:spacing w:after="0" w:line="240" w:lineRule="auto"/>
        <w:ind w:firstLine="709"/>
        <w:contextualSpacing/>
        <w:jc w:val="both"/>
        <w:rPr>
          <w:rFonts w:ascii="Times New Roman" w:hAnsi="Times New Roman" w:cs="Times New Roman"/>
          <w:spacing w:val="-10"/>
          <w:sz w:val="10"/>
          <w:szCs w:val="10"/>
        </w:rPr>
      </w:pPr>
    </w:p>
    <w:p w14:paraId="6976C6DA" w14:textId="7BC70426" w:rsidR="0099539F" w:rsidRPr="00126DAB" w:rsidRDefault="0099539F" w:rsidP="000A0832">
      <w:pPr>
        <w:pStyle w:val="ConsPlusNormal"/>
        <w:ind w:firstLine="709"/>
        <w:jc w:val="both"/>
        <w:rPr>
          <w:rFonts w:ascii="Times New Roman" w:hAnsi="Times New Roman" w:cs="Times New Roman"/>
          <w:b/>
          <w:snapToGrid w:val="0"/>
          <w:sz w:val="24"/>
          <w:szCs w:val="24"/>
          <w:u w:val="single"/>
        </w:rPr>
      </w:pPr>
      <w:r w:rsidRPr="00126DAB">
        <w:rPr>
          <w:rFonts w:ascii="Times New Roman" w:hAnsi="Times New Roman" w:cs="Times New Roman"/>
          <w:b/>
          <w:snapToGrid w:val="0"/>
          <w:sz w:val="24"/>
          <w:szCs w:val="24"/>
          <w:u w:val="single"/>
        </w:rPr>
        <w:t>Лот №1:</w:t>
      </w:r>
    </w:p>
    <w:tbl>
      <w:tblPr>
        <w:tblW w:w="1007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2037"/>
        <w:gridCol w:w="1138"/>
        <w:gridCol w:w="2830"/>
        <w:gridCol w:w="2058"/>
      </w:tblGrid>
      <w:tr w:rsidR="00126DAB" w:rsidRPr="00FC0A30" w14:paraId="6F4490ED" w14:textId="77777777" w:rsidTr="00126DAB">
        <w:trPr>
          <w:trHeight w:val="800"/>
        </w:trPr>
        <w:tc>
          <w:tcPr>
            <w:tcW w:w="2016" w:type="dxa"/>
            <w:vAlign w:val="center"/>
          </w:tcPr>
          <w:p w14:paraId="4436BAB7" w14:textId="77777777" w:rsidR="00126DAB" w:rsidRPr="00FC0A30" w:rsidRDefault="00126DAB" w:rsidP="00126DAB">
            <w:pPr>
              <w:tabs>
                <w:tab w:val="left" w:pos="-284"/>
              </w:tabs>
              <w:spacing w:after="0" w:line="216" w:lineRule="auto"/>
              <w:ind w:left="-122" w:right="-108"/>
              <w:contextualSpacing/>
              <w:jc w:val="center"/>
              <w:rPr>
                <w:rFonts w:ascii="Times New Roman" w:eastAsia="Times New Roman" w:hAnsi="Times New Roman" w:cs="Times New Roman"/>
                <w:b/>
                <w:sz w:val="24"/>
                <w:szCs w:val="24"/>
                <w:lang w:eastAsia="ru-RU"/>
              </w:rPr>
            </w:pPr>
            <w:r w:rsidRPr="00FC0A30">
              <w:rPr>
                <w:rFonts w:ascii="Times New Roman" w:eastAsia="Times New Roman" w:hAnsi="Times New Roman" w:cs="Times New Roman"/>
                <w:b/>
                <w:sz w:val="24"/>
                <w:szCs w:val="24"/>
                <w:lang w:eastAsia="ru-RU"/>
              </w:rPr>
              <w:t>Адрес имущества</w:t>
            </w:r>
          </w:p>
        </w:tc>
        <w:tc>
          <w:tcPr>
            <w:tcW w:w="2037" w:type="dxa"/>
            <w:vAlign w:val="center"/>
          </w:tcPr>
          <w:p w14:paraId="02A5C571" w14:textId="77777777" w:rsidR="00126DAB" w:rsidRPr="00FC0A30" w:rsidRDefault="00126DAB" w:rsidP="00126DAB">
            <w:pPr>
              <w:tabs>
                <w:tab w:val="left" w:pos="-284"/>
                <w:tab w:val="left" w:pos="567"/>
              </w:tabs>
              <w:spacing w:after="0" w:line="216" w:lineRule="auto"/>
              <w:ind w:right="-108"/>
              <w:contextualSpacing/>
              <w:jc w:val="center"/>
              <w:rPr>
                <w:rFonts w:ascii="Times New Roman" w:eastAsia="Times New Roman" w:hAnsi="Times New Roman" w:cs="Times New Roman"/>
                <w:b/>
                <w:sz w:val="24"/>
                <w:szCs w:val="24"/>
                <w:lang w:eastAsia="ru-RU"/>
              </w:rPr>
            </w:pPr>
            <w:r w:rsidRPr="00FC0A30">
              <w:rPr>
                <w:rFonts w:ascii="Times New Roman" w:eastAsia="Times New Roman" w:hAnsi="Times New Roman" w:cs="Times New Roman"/>
                <w:b/>
                <w:sz w:val="24"/>
                <w:szCs w:val="24"/>
                <w:lang w:eastAsia="ru-RU"/>
              </w:rPr>
              <w:t>Тип имущества</w:t>
            </w:r>
          </w:p>
        </w:tc>
        <w:tc>
          <w:tcPr>
            <w:tcW w:w="1138" w:type="dxa"/>
            <w:vAlign w:val="center"/>
          </w:tcPr>
          <w:p w14:paraId="2C94340D" w14:textId="77777777" w:rsidR="00126DAB" w:rsidRPr="00FC0A30" w:rsidRDefault="00126DAB" w:rsidP="00126DAB">
            <w:pPr>
              <w:tabs>
                <w:tab w:val="left" w:pos="-284"/>
                <w:tab w:val="left" w:pos="884"/>
              </w:tabs>
              <w:spacing w:after="0" w:line="216" w:lineRule="auto"/>
              <w:ind w:left="-108"/>
              <w:contextualSpacing/>
              <w:jc w:val="center"/>
              <w:rPr>
                <w:rFonts w:ascii="Times New Roman" w:eastAsia="Times New Roman" w:hAnsi="Times New Roman" w:cs="Times New Roman"/>
                <w:b/>
                <w:sz w:val="24"/>
                <w:szCs w:val="24"/>
                <w:lang w:eastAsia="ru-RU"/>
              </w:rPr>
            </w:pPr>
            <w:r w:rsidRPr="00FC0A30">
              <w:rPr>
                <w:rFonts w:ascii="Times New Roman" w:eastAsia="Times New Roman" w:hAnsi="Times New Roman" w:cs="Times New Roman"/>
                <w:b/>
                <w:sz w:val="24"/>
                <w:szCs w:val="24"/>
                <w:lang w:eastAsia="ru-RU"/>
              </w:rPr>
              <w:t xml:space="preserve">Общая площадь </w:t>
            </w:r>
          </w:p>
          <w:p w14:paraId="4C9DB2D0" w14:textId="77777777" w:rsidR="00126DAB" w:rsidRPr="00FC0A30" w:rsidRDefault="00126DAB" w:rsidP="00126DAB">
            <w:pPr>
              <w:tabs>
                <w:tab w:val="left" w:pos="-284"/>
                <w:tab w:val="left" w:pos="884"/>
              </w:tabs>
              <w:spacing w:after="0" w:line="216" w:lineRule="auto"/>
              <w:ind w:left="-108"/>
              <w:contextualSpacing/>
              <w:jc w:val="center"/>
              <w:rPr>
                <w:rFonts w:ascii="Times New Roman" w:eastAsia="Times New Roman" w:hAnsi="Times New Roman" w:cs="Times New Roman"/>
                <w:b/>
                <w:sz w:val="24"/>
                <w:szCs w:val="24"/>
                <w:lang w:eastAsia="ru-RU"/>
              </w:rPr>
            </w:pPr>
            <w:r w:rsidRPr="00FC0A30">
              <w:rPr>
                <w:rFonts w:ascii="Times New Roman" w:eastAsia="Times New Roman" w:hAnsi="Times New Roman" w:cs="Times New Roman"/>
                <w:b/>
                <w:sz w:val="24"/>
                <w:szCs w:val="24"/>
                <w:lang w:eastAsia="ru-RU"/>
              </w:rPr>
              <w:t>(кв. м)</w:t>
            </w:r>
          </w:p>
        </w:tc>
        <w:tc>
          <w:tcPr>
            <w:tcW w:w="2830" w:type="dxa"/>
            <w:vAlign w:val="center"/>
          </w:tcPr>
          <w:p w14:paraId="58E1A91B" w14:textId="77777777" w:rsidR="00126DAB" w:rsidRPr="00FC0A30" w:rsidRDefault="00126DAB" w:rsidP="00126DAB">
            <w:pPr>
              <w:tabs>
                <w:tab w:val="left" w:pos="-284"/>
              </w:tabs>
              <w:spacing w:after="0" w:line="216" w:lineRule="auto"/>
              <w:ind w:left="-35" w:right="-107" w:firstLine="35"/>
              <w:contextualSpacing/>
              <w:jc w:val="center"/>
              <w:rPr>
                <w:rFonts w:ascii="Times New Roman" w:eastAsia="Times New Roman" w:hAnsi="Times New Roman" w:cs="Times New Roman"/>
                <w:b/>
                <w:sz w:val="24"/>
                <w:szCs w:val="24"/>
                <w:lang w:eastAsia="ru-RU"/>
              </w:rPr>
            </w:pPr>
            <w:r w:rsidRPr="00FC0A30">
              <w:rPr>
                <w:rFonts w:ascii="Times New Roman" w:eastAsia="Times New Roman" w:hAnsi="Times New Roman" w:cs="Times New Roman"/>
                <w:b/>
                <w:sz w:val="24"/>
                <w:szCs w:val="24"/>
                <w:lang w:eastAsia="ru-RU"/>
              </w:rPr>
              <w:t>Документы, подтверждающие права распоряжения имуществом</w:t>
            </w:r>
          </w:p>
        </w:tc>
        <w:tc>
          <w:tcPr>
            <w:tcW w:w="2058" w:type="dxa"/>
          </w:tcPr>
          <w:p w14:paraId="64215EF4" w14:textId="77777777" w:rsidR="00126DAB" w:rsidRPr="00FC0A30" w:rsidRDefault="00126DAB" w:rsidP="00126DAB">
            <w:pPr>
              <w:tabs>
                <w:tab w:val="left" w:pos="-284"/>
                <w:tab w:val="left" w:pos="567"/>
              </w:tabs>
              <w:spacing w:after="0" w:line="216" w:lineRule="auto"/>
              <w:ind w:left="-107"/>
              <w:contextualSpacing/>
              <w:jc w:val="center"/>
              <w:rPr>
                <w:rFonts w:ascii="Times New Roman" w:eastAsia="Times New Roman" w:hAnsi="Times New Roman" w:cs="Times New Roman"/>
                <w:b/>
                <w:sz w:val="24"/>
                <w:szCs w:val="24"/>
                <w:lang w:eastAsia="ru-RU"/>
              </w:rPr>
            </w:pPr>
            <w:r w:rsidRPr="00FC0A30">
              <w:rPr>
                <w:rFonts w:ascii="Times New Roman" w:eastAsia="Times New Roman" w:hAnsi="Times New Roman" w:cs="Times New Roman"/>
                <w:b/>
                <w:sz w:val="24"/>
                <w:szCs w:val="24"/>
                <w:lang w:eastAsia="ru-RU"/>
              </w:rPr>
              <w:t>Существующие ограничения (обременения) права</w:t>
            </w:r>
          </w:p>
        </w:tc>
      </w:tr>
      <w:tr w:rsidR="00126DAB" w:rsidRPr="00FC0A30" w14:paraId="133BBAB9" w14:textId="77777777" w:rsidTr="00126DAB">
        <w:trPr>
          <w:trHeight w:val="1289"/>
        </w:trPr>
        <w:tc>
          <w:tcPr>
            <w:tcW w:w="2016" w:type="dxa"/>
            <w:vAlign w:val="center"/>
          </w:tcPr>
          <w:p w14:paraId="3478CF95" w14:textId="77777777" w:rsidR="00126DAB" w:rsidRPr="00FC0A30" w:rsidRDefault="00126DAB" w:rsidP="00126DAB">
            <w:pPr>
              <w:tabs>
                <w:tab w:val="left" w:pos="-284"/>
              </w:tabs>
              <w:spacing w:after="0" w:line="240" w:lineRule="auto"/>
              <w:ind w:left="-122" w:right="-108"/>
              <w:contextualSpacing/>
              <w:jc w:val="center"/>
              <w:rPr>
                <w:rFonts w:ascii="Times New Roman" w:eastAsia="Times New Roman" w:hAnsi="Times New Roman" w:cs="Times New Roman"/>
                <w:bCs/>
                <w:sz w:val="24"/>
                <w:szCs w:val="24"/>
                <w:lang w:eastAsia="ru-RU"/>
              </w:rPr>
            </w:pPr>
            <w:r w:rsidRPr="00FC0A30">
              <w:rPr>
                <w:rFonts w:ascii="Times New Roman" w:eastAsia="Times New Roman" w:hAnsi="Times New Roman" w:cs="Times New Roman"/>
                <w:bCs/>
                <w:sz w:val="24"/>
                <w:szCs w:val="24"/>
                <w:lang w:eastAsia="ru-RU"/>
              </w:rPr>
              <w:t>Самарская обл., г. Жигулевск,</w:t>
            </w:r>
          </w:p>
          <w:p w14:paraId="19C047CB" w14:textId="77777777" w:rsidR="00126DAB" w:rsidRPr="00FC0A30" w:rsidRDefault="00126DAB" w:rsidP="00126DAB">
            <w:pPr>
              <w:tabs>
                <w:tab w:val="left" w:pos="-284"/>
              </w:tabs>
              <w:spacing w:after="0" w:line="240" w:lineRule="auto"/>
              <w:ind w:left="-122" w:right="-108"/>
              <w:contextualSpacing/>
              <w:jc w:val="center"/>
              <w:rPr>
                <w:rFonts w:ascii="Times New Roman" w:eastAsia="Times New Roman" w:hAnsi="Times New Roman" w:cs="Times New Roman"/>
                <w:bCs/>
                <w:sz w:val="24"/>
                <w:szCs w:val="24"/>
                <w:lang w:eastAsia="ru-RU"/>
              </w:rPr>
            </w:pPr>
            <w:r w:rsidRPr="00FC0A30">
              <w:rPr>
                <w:rFonts w:ascii="Times New Roman" w:eastAsia="Times New Roman" w:hAnsi="Times New Roman" w:cs="Times New Roman"/>
                <w:bCs/>
                <w:sz w:val="24"/>
                <w:szCs w:val="24"/>
                <w:lang w:eastAsia="ru-RU"/>
              </w:rPr>
              <w:t>ул.Радиозаводская, д. 1</w:t>
            </w:r>
          </w:p>
        </w:tc>
        <w:tc>
          <w:tcPr>
            <w:tcW w:w="2037" w:type="dxa"/>
            <w:vAlign w:val="center"/>
          </w:tcPr>
          <w:p w14:paraId="008F0739" w14:textId="77777777" w:rsidR="00126DAB" w:rsidRPr="00FC0A30" w:rsidRDefault="00126DAB" w:rsidP="00126DAB">
            <w:pPr>
              <w:tabs>
                <w:tab w:val="left" w:pos="-284"/>
                <w:tab w:val="left" w:pos="567"/>
              </w:tabs>
              <w:spacing w:after="0" w:line="240" w:lineRule="auto"/>
              <w:ind w:left="33" w:right="-108"/>
              <w:contextualSpacing/>
              <w:jc w:val="center"/>
              <w:rPr>
                <w:rFonts w:ascii="Times New Roman" w:eastAsia="Times New Roman" w:hAnsi="Times New Roman" w:cs="Times New Roman"/>
                <w:b/>
                <w:sz w:val="24"/>
                <w:szCs w:val="24"/>
                <w:lang w:eastAsia="ru-RU"/>
              </w:rPr>
            </w:pPr>
            <w:r w:rsidRPr="00FC0A30">
              <w:rPr>
                <w:rFonts w:ascii="Times New Roman" w:eastAsia="Times New Roman" w:hAnsi="Times New Roman" w:cs="Times New Roman"/>
                <w:b/>
                <w:sz w:val="24"/>
                <w:szCs w:val="24"/>
                <w:lang w:eastAsia="ru-RU"/>
              </w:rPr>
              <w:t>Здание.</w:t>
            </w:r>
          </w:p>
          <w:p w14:paraId="0A14CC55" w14:textId="77777777" w:rsidR="00126DAB" w:rsidRPr="00FC0A30" w:rsidRDefault="00126DAB" w:rsidP="00126DAB">
            <w:pPr>
              <w:tabs>
                <w:tab w:val="left" w:pos="-284"/>
              </w:tabs>
              <w:spacing w:after="0" w:line="240" w:lineRule="auto"/>
              <w:ind w:left="33" w:right="-108"/>
              <w:contextualSpacing/>
              <w:jc w:val="center"/>
              <w:rPr>
                <w:rFonts w:ascii="Times New Roman" w:eastAsia="Times New Roman" w:hAnsi="Times New Roman" w:cs="Times New Roman"/>
                <w:sz w:val="24"/>
                <w:szCs w:val="24"/>
                <w:lang w:eastAsia="ru-RU"/>
              </w:rPr>
            </w:pPr>
            <w:r w:rsidRPr="00FC0A30">
              <w:rPr>
                <w:rFonts w:ascii="Times New Roman" w:eastAsia="Times New Roman" w:hAnsi="Times New Roman" w:cs="Times New Roman"/>
                <w:sz w:val="24"/>
                <w:szCs w:val="24"/>
                <w:lang w:eastAsia="ru-RU"/>
              </w:rPr>
              <w:t>Назначение: нежилое здание. Кадастровый номер: 63:02:0207003:757</w:t>
            </w:r>
          </w:p>
        </w:tc>
        <w:tc>
          <w:tcPr>
            <w:tcW w:w="1138" w:type="dxa"/>
            <w:vAlign w:val="center"/>
          </w:tcPr>
          <w:p w14:paraId="5AEF9C50" w14:textId="77777777" w:rsidR="00126DAB" w:rsidRPr="00FC0A30" w:rsidRDefault="00126DAB" w:rsidP="00126DAB">
            <w:pPr>
              <w:tabs>
                <w:tab w:val="left" w:pos="-284"/>
                <w:tab w:val="left" w:pos="567"/>
              </w:tabs>
              <w:spacing w:after="0" w:line="240" w:lineRule="auto"/>
              <w:contextualSpacing/>
              <w:jc w:val="center"/>
              <w:rPr>
                <w:rFonts w:ascii="Times New Roman" w:eastAsia="Times New Roman" w:hAnsi="Times New Roman" w:cs="Times New Roman"/>
                <w:sz w:val="24"/>
                <w:szCs w:val="24"/>
                <w:lang w:eastAsia="ru-RU"/>
              </w:rPr>
            </w:pPr>
            <w:r w:rsidRPr="00FC0A30">
              <w:rPr>
                <w:rFonts w:ascii="Times New Roman" w:eastAsia="Times New Roman" w:hAnsi="Times New Roman" w:cs="Times New Roman"/>
                <w:sz w:val="24"/>
                <w:szCs w:val="24"/>
                <w:lang w:eastAsia="ru-RU"/>
              </w:rPr>
              <w:t>863,4</w:t>
            </w:r>
          </w:p>
        </w:tc>
        <w:tc>
          <w:tcPr>
            <w:tcW w:w="2830" w:type="dxa"/>
            <w:vAlign w:val="center"/>
          </w:tcPr>
          <w:p w14:paraId="354CA0B0" w14:textId="77777777" w:rsidR="00126DAB" w:rsidRPr="00FC0A30" w:rsidRDefault="00126DAB" w:rsidP="00126DAB">
            <w:pPr>
              <w:tabs>
                <w:tab w:val="left" w:pos="-284"/>
              </w:tabs>
              <w:spacing w:after="0" w:line="216" w:lineRule="auto"/>
              <w:ind w:left="-35" w:right="-107" w:firstLine="35"/>
              <w:contextualSpacing/>
              <w:jc w:val="center"/>
              <w:rPr>
                <w:rFonts w:ascii="Times New Roman" w:eastAsia="Times New Roman" w:hAnsi="Times New Roman" w:cs="Times New Roman"/>
                <w:sz w:val="24"/>
                <w:szCs w:val="24"/>
                <w:highlight w:val="yellow"/>
                <w:lang w:eastAsia="ru-RU"/>
              </w:rPr>
            </w:pPr>
            <w:r w:rsidRPr="00FC0A30">
              <w:rPr>
                <w:rFonts w:ascii="Times New Roman" w:eastAsia="Times New Roman" w:hAnsi="Times New Roman" w:cs="Times New Roman"/>
                <w:sz w:val="24"/>
                <w:szCs w:val="24"/>
                <w:lang w:eastAsia="ru-RU"/>
              </w:rPr>
              <w:t>В соответствии с выпиской из ЕГРН от 15.01.2019 № 63/161/700/2019-57, номер и дата государственной регистрации права собственности: 63-63/002-63/002/300/2016-6191/1 от 05.07.2016.</w:t>
            </w:r>
          </w:p>
        </w:tc>
        <w:tc>
          <w:tcPr>
            <w:tcW w:w="2058" w:type="dxa"/>
            <w:vAlign w:val="center"/>
          </w:tcPr>
          <w:p w14:paraId="57BD4638" w14:textId="77777777" w:rsidR="00126DAB" w:rsidRPr="00FC0A30" w:rsidRDefault="00126DAB" w:rsidP="00126DAB">
            <w:pPr>
              <w:tabs>
                <w:tab w:val="left" w:pos="-284"/>
                <w:tab w:val="left" w:pos="567"/>
              </w:tabs>
              <w:spacing w:after="0" w:line="240" w:lineRule="auto"/>
              <w:contextualSpacing/>
              <w:jc w:val="center"/>
              <w:rPr>
                <w:rFonts w:ascii="Times New Roman" w:eastAsia="Times New Roman" w:hAnsi="Times New Roman" w:cs="Times New Roman"/>
                <w:sz w:val="24"/>
                <w:szCs w:val="24"/>
                <w:lang w:eastAsia="ru-RU"/>
              </w:rPr>
            </w:pPr>
            <w:r w:rsidRPr="00FC0A30">
              <w:rPr>
                <w:rFonts w:ascii="Times New Roman" w:eastAsia="Times New Roman" w:hAnsi="Times New Roman" w:cs="Times New Roman"/>
                <w:sz w:val="24"/>
                <w:szCs w:val="24"/>
                <w:lang w:eastAsia="ru-RU"/>
              </w:rPr>
              <w:t>Не зарегистрировано</w:t>
            </w:r>
          </w:p>
        </w:tc>
      </w:tr>
      <w:tr w:rsidR="00126DAB" w:rsidRPr="00FC0A30" w14:paraId="35EA453E" w14:textId="77777777" w:rsidTr="00126DAB">
        <w:trPr>
          <w:trHeight w:val="1552"/>
        </w:trPr>
        <w:tc>
          <w:tcPr>
            <w:tcW w:w="2016" w:type="dxa"/>
            <w:vAlign w:val="center"/>
          </w:tcPr>
          <w:p w14:paraId="7576FFA7" w14:textId="77777777" w:rsidR="00126DAB" w:rsidRPr="00FC0A30" w:rsidRDefault="00126DAB" w:rsidP="00126DAB">
            <w:pPr>
              <w:tabs>
                <w:tab w:val="left" w:pos="-284"/>
              </w:tabs>
              <w:spacing w:after="0" w:line="240" w:lineRule="auto"/>
              <w:ind w:left="-122" w:right="-108"/>
              <w:contextualSpacing/>
              <w:jc w:val="center"/>
              <w:rPr>
                <w:rFonts w:ascii="Times New Roman" w:eastAsia="Times New Roman" w:hAnsi="Times New Roman" w:cs="Times New Roman"/>
                <w:bCs/>
                <w:sz w:val="24"/>
                <w:szCs w:val="24"/>
                <w:lang w:eastAsia="ru-RU"/>
              </w:rPr>
            </w:pPr>
            <w:r w:rsidRPr="00FC0A30">
              <w:rPr>
                <w:rFonts w:ascii="Times New Roman" w:eastAsia="Times New Roman" w:hAnsi="Times New Roman" w:cs="Times New Roman"/>
                <w:bCs/>
                <w:sz w:val="24"/>
                <w:szCs w:val="24"/>
                <w:lang w:eastAsia="ru-RU"/>
              </w:rPr>
              <w:t>Самарская обл., г. Жигулевск,</w:t>
            </w:r>
          </w:p>
          <w:p w14:paraId="713AAF90" w14:textId="77777777" w:rsidR="00126DAB" w:rsidRPr="00FC0A30" w:rsidRDefault="00126DAB" w:rsidP="00126DAB">
            <w:pPr>
              <w:tabs>
                <w:tab w:val="left" w:pos="-284"/>
              </w:tabs>
              <w:spacing w:after="0" w:line="240" w:lineRule="auto"/>
              <w:ind w:left="-122" w:right="-108"/>
              <w:contextualSpacing/>
              <w:jc w:val="center"/>
              <w:rPr>
                <w:rFonts w:ascii="Times New Roman" w:eastAsia="Times New Roman" w:hAnsi="Times New Roman" w:cs="Times New Roman"/>
                <w:bCs/>
                <w:sz w:val="24"/>
                <w:szCs w:val="24"/>
                <w:lang w:eastAsia="ru-RU"/>
              </w:rPr>
            </w:pPr>
            <w:r w:rsidRPr="00FC0A30">
              <w:rPr>
                <w:rFonts w:ascii="Times New Roman" w:eastAsia="Times New Roman" w:hAnsi="Times New Roman" w:cs="Times New Roman"/>
                <w:bCs/>
                <w:sz w:val="24"/>
                <w:szCs w:val="24"/>
                <w:lang w:eastAsia="ru-RU"/>
              </w:rPr>
              <w:t>ул.Радиозаводская, д. 1</w:t>
            </w:r>
          </w:p>
        </w:tc>
        <w:tc>
          <w:tcPr>
            <w:tcW w:w="2037" w:type="dxa"/>
            <w:vAlign w:val="center"/>
          </w:tcPr>
          <w:p w14:paraId="736E17ED" w14:textId="77777777" w:rsidR="00126DAB" w:rsidRPr="00FC0A30" w:rsidRDefault="00126DAB" w:rsidP="00126DAB">
            <w:pPr>
              <w:tabs>
                <w:tab w:val="left" w:pos="-284"/>
                <w:tab w:val="left" w:pos="567"/>
              </w:tabs>
              <w:spacing w:after="0" w:line="240" w:lineRule="auto"/>
              <w:ind w:right="-108"/>
              <w:contextualSpacing/>
              <w:jc w:val="center"/>
              <w:rPr>
                <w:rFonts w:ascii="Times New Roman" w:eastAsia="Times New Roman" w:hAnsi="Times New Roman" w:cs="Times New Roman"/>
                <w:b/>
                <w:sz w:val="24"/>
                <w:szCs w:val="24"/>
                <w:lang w:eastAsia="ru-RU"/>
              </w:rPr>
            </w:pPr>
            <w:r w:rsidRPr="00FC0A30">
              <w:rPr>
                <w:rFonts w:ascii="Times New Roman" w:eastAsia="Times New Roman" w:hAnsi="Times New Roman" w:cs="Times New Roman"/>
                <w:b/>
                <w:sz w:val="24"/>
                <w:szCs w:val="24"/>
                <w:lang w:eastAsia="ru-RU"/>
              </w:rPr>
              <w:t>Здание.</w:t>
            </w:r>
          </w:p>
          <w:p w14:paraId="6198DF99" w14:textId="77777777" w:rsidR="00126DAB" w:rsidRPr="00FC0A30" w:rsidRDefault="00126DAB" w:rsidP="00126DAB">
            <w:pPr>
              <w:tabs>
                <w:tab w:val="left" w:pos="-284"/>
                <w:tab w:val="left" w:pos="567"/>
              </w:tabs>
              <w:spacing w:after="0" w:line="240" w:lineRule="auto"/>
              <w:ind w:right="-108"/>
              <w:contextualSpacing/>
              <w:jc w:val="center"/>
              <w:rPr>
                <w:rFonts w:ascii="Times New Roman" w:eastAsia="Times New Roman" w:hAnsi="Times New Roman" w:cs="Times New Roman"/>
                <w:color w:val="FF0000"/>
                <w:sz w:val="24"/>
                <w:szCs w:val="24"/>
                <w:lang w:eastAsia="ru-RU"/>
              </w:rPr>
            </w:pPr>
            <w:r w:rsidRPr="00FC0A30">
              <w:rPr>
                <w:rFonts w:ascii="Times New Roman" w:eastAsia="Times New Roman" w:hAnsi="Times New Roman" w:cs="Times New Roman"/>
                <w:sz w:val="24"/>
                <w:szCs w:val="24"/>
                <w:lang w:eastAsia="ru-RU"/>
              </w:rPr>
              <w:t>Назначение: нежилое здание. Кадастровый номер: 63:02:0207003:756</w:t>
            </w:r>
          </w:p>
        </w:tc>
        <w:tc>
          <w:tcPr>
            <w:tcW w:w="1138" w:type="dxa"/>
            <w:vAlign w:val="center"/>
          </w:tcPr>
          <w:p w14:paraId="40C6DE34" w14:textId="77777777" w:rsidR="00126DAB" w:rsidRPr="00FC0A30" w:rsidRDefault="00126DAB" w:rsidP="00126DAB">
            <w:pPr>
              <w:tabs>
                <w:tab w:val="left" w:pos="-284"/>
                <w:tab w:val="left" w:pos="567"/>
              </w:tabs>
              <w:spacing w:after="0" w:line="240" w:lineRule="auto"/>
              <w:contextualSpacing/>
              <w:jc w:val="center"/>
              <w:rPr>
                <w:rFonts w:ascii="Times New Roman" w:eastAsia="Times New Roman" w:hAnsi="Times New Roman" w:cs="Times New Roman"/>
                <w:sz w:val="24"/>
                <w:szCs w:val="24"/>
                <w:lang w:eastAsia="ru-RU"/>
              </w:rPr>
            </w:pPr>
            <w:r w:rsidRPr="00FC0A30">
              <w:rPr>
                <w:rFonts w:ascii="Times New Roman" w:eastAsia="Times New Roman" w:hAnsi="Times New Roman" w:cs="Times New Roman"/>
                <w:sz w:val="24"/>
                <w:szCs w:val="24"/>
                <w:lang w:eastAsia="ru-RU"/>
              </w:rPr>
              <w:t>746,2</w:t>
            </w:r>
          </w:p>
        </w:tc>
        <w:tc>
          <w:tcPr>
            <w:tcW w:w="2830" w:type="dxa"/>
            <w:vAlign w:val="center"/>
          </w:tcPr>
          <w:p w14:paraId="284740C4" w14:textId="77777777" w:rsidR="00126DAB" w:rsidRPr="00FC0A30" w:rsidRDefault="00126DAB" w:rsidP="00126DAB">
            <w:pPr>
              <w:spacing w:after="0" w:line="216" w:lineRule="auto"/>
              <w:ind w:left="-35" w:right="-107" w:firstLine="35"/>
              <w:jc w:val="center"/>
              <w:rPr>
                <w:rFonts w:ascii="Times New Roman" w:eastAsia="Times New Roman" w:hAnsi="Times New Roman" w:cs="Times New Roman"/>
                <w:sz w:val="24"/>
                <w:szCs w:val="24"/>
                <w:lang w:eastAsia="ru-RU"/>
              </w:rPr>
            </w:pPr>
            <w:r w:rsidRPr="00FC0A30">
              <w:rPr>
                <w:rFonts w:ascii="Times New Roman" w:eastAsia="Times New Roman" w:hAnsi="Times New Roman" w:cs="Times New Roman"/>
                <w:sz w:val="24"/>
                <w:szCs w:val="24"/>
                <w:lang w:eastAsia="ru-RU"/>
              </w:rPr>
              <w:t>В соответствии с выпиской из ЕГРН от 15.01.2019 № 63/161/700/2019-57,</w:t>
            </w:r>
            <w:r w:rsidRPr="00FC0A30">
              <w:rPr>
                <w:rFonts w:ascii="Times New Roman" w:eastAsia="Times New Roman" w:hAnsi="Times New Roman" w:cs="Times New Roman"/>
                <w:color w:val="ED7D31"/>
                <w:sz w:val="24"/>
                <w:szCs w:val="24"/>
                <w:lang w:eastAsia="ru-RU"/>
              </w:rPr>
              <w:t xml:space="preserve"> </w:t>
            </w:r>
            <w:r w:rsidRPr="00FC0A30">
              <w:rPr>
                <w:rFonts w:ascii="Times New Roman" w:eastAsia="Times New Roman" w:hAnsi="Times New Roman" w:cs="Times New Roman"/>
                <w:sz w:val="24"/>
                <w:szCs w:val="24"/>
                <w:lang w:eastAsia="ru-RU"/>
              </w:rPr>
              <w:t>номер и дата государственной регистрации права собственности: 63-63/002-63/002/300/2016-6194/1 от 05.07.2016.</w:t>
            </w:r>
          </w:p>
        </w:tc>
        <w:tc>
          <w:tcPr>
            <w:tcW w:w="2058" w:type="dxa"/>
            <w:vAlign w:val="center"/>
          </w:tcPr>
          <w:p w14:paraId="508C6ACE" w14:textId="77777777" w:rsidR="00126DAB" w:rsidRPr="00FC0A30" w:rsidRDefault="00126DAB" w:rsidP="00126DAB">
            <w:pPr>
              <w:spacing w:after="0" w:line="240" w:lineRule="auto"/>
              <w:jc w:val="center"/>
              <w:rPr>
                <w:rFonts w:ascii="Times New Roman" w:eastAsia="Times New Roman" w:hAnsi="Times New Roman" w:cs="Times New Roman"/>
                <w:sz w:val="24"/>
                <w:szCs w:val="24"/>
                <w:lang w:eastAsia="ru-RU"/>
              </w:rPr>
            </w:pPr>
            <w:r w:rsidRPr="00FC0A30">
              <w:rPr>
                <w:rFonts w:ascii="Times New Roman" w:eastAsia="Times New Roman" w:hAnsi="Times New Roman" w:cs="Times New Roman"/>
                <w:sz w:val="24"/>
                <w:szCs w:val="24"/>
                <w:lang w:eastAsia="ru-RU"/>
              </w:rPr>
              <w:t>Не зарегистрировано</w:t>
            </w:r>
          </w:p>
        </w:tc>
      </w:tr>
      <w:tr w:rsidR="00126DAB" w:rsidRPr="00FC0A30" w14:paraId="302565AF" w14:textId="77777777" w:rsidTr="00126DAB">
        <w:trPr>
          <w:trHeight w:val="1289"/>
        </w:trPr>
        <w:tc>
          <w:tcPr>
            <w:tcW w:w="2016" w:type="dxa"/>
            <w:vAlign w:val="center"/>
          </w:tcPr>
          <w:p w14:paraId="776F1E48" w14:textId="77777777" w:rsidR="00126DAB" w:rsidRPr="00FC0A30" w:rsidRDefault="00126DAB" w:rsidP="00126DAB">
            <w:pPr>
              <w:tabs>
                <w:tab w:val="left" w:pos="-284"/>
              </w:tabs>
              <w:spacing w:after="0" w:line="240" w:lineRule="auto"/>
              <w:ind w:left="-122" w:right="-108"/>
              <w:contextualSpacing/>
              <w:jc w:val="center"/>
              <w:rPr>
                <w:rFonts w:ascii="Times New Roman" w:eastAsia="Times New Roman" w:hAnsi="Times New Roman" w:cs="Times New Roman"/>
                <w:bCs/>
                <w:sz w:val="24"/>
                <w:szCs w:val="24"/>
                <w:lang w:eastAsia="ru-RU"/>
              </w:rPr>
            </w:pPr>
            <w:r w:rsidRPr="00FC0A30">
              <w:rPr>
                <w:rFonts w:ascii="Times New Roman" w:eastAsia="Times New Roman" w:hAnsi="Times New Roman" w:cs="Times New Roman"/>
                <w:bCs/>
                <w:sz w:val="24"/>
                <w:szCs w:val="24"/>
                <w:lang w:eastAsia="ru-RU"/>
              </w:rPr>
              <w:t>Самарская обл., г. Жигулевск,</w:t>
            </w:r>
          </w:p>
          <w:p w14:paraId="7CE9AA49" w14:textId="77777777" w:rsidR="00126DAB" w:rsidRPr="00FC0A30" w:rsidRDefault="00126DAB" w:rsidP="00126DAB">
            <w:pPr>
              <w:tabs>
                <w:tab w:val="left" w:pos="-284"/>
              </w:tabs>
              <w:spacing w:after="0" w:line="240" w:lineRule="auto"/>
              <w:ind w:left="-122" w:right="-108"/>
              <w:contextualSpacing/>
              <w:jc w:val="center"/>
              <w:rPr>
                <w:rFonts w:ascii="Times New Roman" w:eastAsia="Times New Roman" w:hAnsi="Times New Roman" w:cs="Times New Roman"/>
                <w:bCs/>
                <w:sz w:val="24"/>
                <w:szCs w:val="24"/>
                <w:lang w:eastAsia="ru-RU"/>
              </w:rPr>
            </w:pPr>
            <w:r w:rsidRPr="00FC0A30">
              <w:rPr>
                <w:rFonts w:ascii="Times New Roman" w:eastAsia="Times New Roman" w:hAnsi="Times New Roman" w:cs="Times New Roman"/>
                <w:bCs/>
                <w:sz w:val="24"/>
                <w:szCs w:val="24"/>
                <w:lang w:eastAsia="ru-RU"/>
              </w:rPr>
              <w:t>ул.Радиозаводская, д. 1</w:t>
            </w:r>
          </w:p>
        </w:tc>
        <w:tc>
          <w:tcPr>
            <w:tcW w:w="2037" w:type="dxa"/>
            <w:vAlign w:val="center"/>
          </w:tcPr>
          <w:p w14:paraId="2B36B5B8" w14:textId="77777777" w:rsidR="00126DAB" w:rsidRPr="00FC0A30" w:rsidRDefault="00126DAB" w:rsidP="00126DAB">
            <w:pPr>
              <w:tabs>
                <w:tab w:val="left" w:pos="-284"/>
                <w:tab w:val="left" w:pos="567"/>
              </w:tabs>
              <w:spacing w:after="0" w:line="240" w:lineRule="auto"/>
              <w:ind w:right="-108"/>
              <w:contextualSpacing/>
              <w:jc w:val="center"/>
              <w:rPr>
                <w:rFonts w:ascii="Times New Roman" w:eastAsia="Times New Roman" w:hAnsi="Times New Roman" w:cs="Times New Roman"/>
                <w:b/>
                <w:sz w:val="24"/>
                <w:szCs w:val="24"/>
                <w:lang w:eastAsia="ru-RU"/>
              </w:rPr>
            </w:pPr>
            <w:r w:rsidRPr="00FC0A30">
              <w:rPr>
                <w:rFonts w:ascii="Times New Roman" w:eastAsia="Times New Roman" w:hAnsi="Times New Roman" w:cs="Times New Roman"/>
                <w:b/>
                <w:sz w:val="24"/>
                <w:szCs w:val="24"/>
                <w:lang w:eastAsia="ru-RU"/>
              </w:rPr>
              <w:t>Сооружение.</w:t>
            </w:r>
          </w:p>
          <w:p w14:paraId="6CE62FC7" w14:textId="77777777" w:rsidR="00126DAB" w:rsidRPr="00FC0A30" w:rsidRDefault="00126DAB" w:rsidP="00126DAB">
            <w:pPr>
              <w:tabs>
                <w:tab w:val="left" w:pos="-284"/>
                <w:tab w:val="left" w:pos="567"/>
              </w:tabs>
              <w:spacing w:after="0" w:line="240" w:lineRule="auto"/>
              <w:ind w:right="-108"/>
              <w:contextualSpacing/>
              <w:jc w:val="center"/>
              <w:rPr>
                <w:rFonts w:ascii="Times New Roman" w:eastAsia="Times New Roman" w:hAnsi="Times New Roman" w:cs="Times New Roman"/>
                <w:color w:val="FF0000"/>
                <w:sz w:val="24"/>
                <w:szCs w:val="24"/>
                <w:lang w:eastAsia="ru-RU"/>
              </w:rPr>
            </w:pPr>
            <w:r w:rsidRPr="00FC0A30">
              <w:rPr>
                <w:rFonts w:ascii="Times New Roman" w:eastAsia="Times New Roman" w:hAnsi="Times New Roman" w:cs="Times New Roman"/>
                <w:sz w:val="24"/>
                <w:szCs w:val="24"/>
                <w:lang w:eastAsia="ru-RU"/>
              </w:rPr>
              <w:t>Назначение: иные сооружения производственного назначения. Кадастровый номер: 63:02:0207003:755</w:t>
            </w:r>
          </w:p>
        </w:tc>
        <w:tc>
          <w:tcPr>
            <w:tcW w:w="1138" w:type="dxa"/>
            <w:vAlign w:val="center"/>
          </w:tcPr>
          <w:p w14:paraId="55C3E0A0" w14:textId="77777777" w:rsidR="00126DAB" w:rsidRPr="00FC0A30" w:rsidRDefault="00126DAB" w:rsidP="00126DAB">
            <w:pPr>
              <w:tabs>
                <w:tab w:val="left" w:pos="-284"/>
                <w:tab w:val="left" w:pos="567"/>
              </w:tabs>
              <w:spacing w:after="0" w:line="240" w:lineRule="auto"/>
              <w:contextualSpacing/>
              <w:jc w:val="center"/>
              <w:rPr>
                <w:rFonts w:ascii="Times New Roman" w:eastAsia="Times New Roman" w:hAnsi="Times New Roman" w:cs="Times New Roman"/>
                <w:sz w:val="24"/>
                <w:szCs w:val="24"/>
                <w:lang w:eastAsia="ru-RU"/>
              </w:rPr>
            </w:pPr>
            <w:r w:rsidRPr="00FC0A30">
              <w:rPr>
                <w:rFonts w:ascii="Times New Roman" w:eastAsia="Times New Roman" w:hAnsi="Times New Roman" w:cs="Times New Roman"/>
                <w:sz w:val="24"/>
                <w:szCs w:val="24"/>
                <w:lang w:eastAsia="ru-RU"/>
              </w:rPr>
              <w:t>788,4</w:t>
            </w:r>
          </w:p>
        </w:tc>
        <w:tc>
          <w:tcPr>
            <w:tcW w:w="2830" w:type="dxa"/>
            <w:vAlign w:val="center"/>
          </w:tcPr>
          <w:p w14:paraId="568D335D" w14:textId="77777777" w:rsidR="00126DAB" w:rsidRPr="00FC0A30" w:rsidRDefault="00126DAB" w:rsidP="00126DAB">
            <w:pPr>
              <w:tabs>
                <w:tab w:val="left" w:pos="-284"/>
              </w:tabs>
              <w:spacing w:after="0" w:line="240" w:lineRule="auto"/>
              <w:ind w:left="-35" w:right="-107" w:firstLine="35"/>
              <w:contextualSpacing/>
              <w:jc w:val="center"/>
              <w:rPr>
                <w:rFonts w:ascii="Times New Roman" w:eastAsia="Times New Roman" w:hAnsi="Times New Roman" w:cs="Times New Roman"/>
                <w:color w:val="FF0000"/>
                <w:sz w:val="24"/>
                <w:szCs w:val="24"/>
                <w:lang w:eastAsia="ru-RU"/>
              </w:rPr>
            </w:pPr>
            <w:r w:rsidRPr="00FC0A30">
              <w:rPr>
                <w:rFonts w:ascii="Times New Roman" w:eastAsia="Times New Roman" w:hAnsi="Times New Roman" w:cs="Times New Roman"/>
                <w:sz w:val="24"/>
                <w:szCs w:val="24"/>
                <w:lang w:eastAsia="ru-RU"/>
              </w:rPr>
              <w:t>В соответствии с выпиской из ЕГРН от 15.01.2019 № 63/161/700/2019-57,</w:t>
            </w:r>
            <w:r w:rsidRPr="00FC0A30">
              <w:rPr>
                <w:rFonts w:ascii="Times New Roman" w:eastAsia="Times New Roman" w:hAnsi="Times New Roman" w:cs="Times New Roman"/>
                <w:color w:val="FF0000"/>
                <w:sz w:val="24"/>
                <w:szCs w:val="24"/>
                <w:lang w:eastAsia="ru-RU"/>
              </w:rPr>
              <w:t xml:space="preserve"> </w:t>
            </w:r>
            <w:r w:rsidRPr="00FC0A30">
              <w:rPr>
                <w:rFonts w:ascii="Times New Roman" w:eastAsia="Times New Roman" w:hAnsi="Times New Roman" w:cs="Times New Roman"/>
                <w:sz w:val="24"/>
                <w:szCs w:val="24"/>
                <w:lang w:eastAsia="ru-RU"/>
              </w:rPr>
              <w:t>номер и дата государственной регистрации права собственности: 63-63/002-63/002/300/2016-6195/1 от 05.07.2016.</w:t>
            </w:r>
          </w:p>
        </w:tc>
        <w:tc>
          <w:tcPr>
            <w:tcW w:w="2058" w:type="dxa"/>
            <w:vAlign w:val="center"/>
          </w:tcPr>
          <w:p w14:paraId="01F85D71" w14:textId="77777777" w:rsidR="00126DAB" w:rsidRPr="00FC0A30" w:rsidRDefault="00126DAB" w:rsidP="00126DAB">
            <w:pPr>
              <w:tabs>
                <w:tab w:val="left" w:pos="-284"/>
                <w:tab w:val="left" w:pos="567"/>
              </w:tabs>
              <w:spacing w:after="0" w:line="240" w:lineRule="auto"/>
              <w:contextualSpacing/>
              <w:jc w:val="center"/>
              <w:rPr>
                <w:rFonts w:ascii="Times New Roman" w:eastAsia="Times New Roman" w:hAnsi="Times New Roman" w:cs="Times New Roman"/>
                <w:sz w:val="24"/>
                <w:szCs w:val="24"/>
                <w:lang w:eastAsia="ru-RU"/>
              </w:rPr>
            </w:pPr>
            <w:r w:rsidRPr="00FC0A30">
              <w:rPr>
                <w:rFonts w:ascii="Times New Roman" w:eastAsia="Times New Roman" w:hAnsi="Times New Roman" w:cs="Times New Roman"/>
                <w:sz w:val="24"/>
                <w:szCs w:val="24"/>
                <w:lang w:eastAsia="ru-RU"/>
              </w:rPr>
              <w:t>Не зарегистрировано</w:t>
            </w:r>
          </w:p>
        </w:tc>
      </w:tr>
      <w:tr w:rsidR="00126DAB" w:rsidRPr="00FC0A30" w14:paraId="2817E211" w14:textId="77777777" w:rsidTr="00126DAB">
        <w:trPr>
          <w:trHeight w:val="1289"/>
        </w:trPr>
        <w:tc>
          <w:tcPr>
            <w:tcW w:w="2016" w:type="dxa"/>
            <w:vAlign w:val="center"/>
          </w:tcPr>
          <w:p w14:paraId="25BAB5CE" w14:textId="77777777" w:rsidR="00126DAB" w:rsidRPr="00FC0A30" w:rsidRDefault="00126DAB" w:rsidP="00126DAB">
            <w:pPr>
              <w:tabs>
                <w:tab w:val="left" w:pos="-284"/>
              </w:tabs>
              <w:spacing w:after="0" w:line="240" w:lineRule="auto"/>
              <w:ind w:left="-122" w:right="-108"/>
              <w:contextualSpacing/>
              <w:jc w:val="center"/>
              <w:rPr>
                <w:rFonts w:ascii="Times New Roman" w:eastAsia="Times New Roman" w:hAnsi="Times New Roman" w:cs="Times New Roman"/>
                <w:bCs/>
                <w:sz w:val="24"/>
                <w:szCs w:val="24"/>
                <w:lang w:eastAsia="ru-RU"/>
              </w:rPr>
            </w:pPr>
            <w:r w:rsidRPr="00FC0A30">
              <w:rPr>
                <w:rFonts w:ascii="Times New Roman" w:eastAsia="Times New Roman" w:hAnsi="Times New Roman" w:cs="Times New Roman"/>
                <w:bCs/>
                <w:sz w:val="24"/>
                <w:szCs w:val="24"/>
                <w:lang w:eastAsia="ru-RU"/>
              </w:rPr>
              <w:t>Самарская обл., г. Жигулевск,</w:t>
            </w:r>
          </w:p>
          <w:p w14:paraId="06DD7868" w14:textId="77777777" w:rsidR="00126DAB" w:rsidRPr="00FC0A30" w:rsidRDefault="00126DAB" w:rsidP="00126DAB">
            <w:pPr>
              <w:tabs>
                <w:tab w:val="left" w:pos="-284"/>
              </w:tabs>
              <w:spacing w:after="0" w:line="240" w:lineRule="auto"/>
              <w:ind w:left="-122" w:right="-108"/>
              <w:contextualSpacing/>
              <w:jc w:val="center"/>
              <w:rPr>
                <w:rFonts w:ascii="Times New Roman" w:eastAsia="Times New Roman" w:hAnsi="Times New Roman" w:cs="Times New Roman"/>
                <w:bCs/>
                <w:sz w:val="24"/>
                <w:szCs w:val="24"/>
                <w:lang w:eastAsia="ru-RU"/>
              </w:rPr>
            </w:pPr>
            <w:r w:rsidRPr="00FC0A30">
              <w:rPr>
                <w:rFonts w:ascii="Times New Roman" w:eastAsia="Times New Roman" w:hAnsi="Times New Roman" w:cs="Times New Roman"/>
                <w:bCs/>
                <w:sz w:val="24"/>
                <w:szCs w:val="24"/>
                <w:lang w:eastAsia="ru-RU"/>
              </w:rPr>
              <w:t>ул.Радиозаводская, д. 1</w:t>
            </w:r>
          </w:p>
        </w:tc>
        <w:tc>
          <w:tcPr>
            <w:tcW w:w="2037" w:type="dxa"/>
            <w:vAlign w:val="center"/>
          </w:tcPr>
          <w:p w14:paraId="7960D5B7" w14:textId="77777777" w:rsidR="00126DAB" w:rsidRPr="00FC0A30" w:rsidRDefault="00126DAB" w:rsidP="00126DAB">
            <w:pPr>
              <w:tabs>
                <w:tab w:val="left" w:pos="-284"/>
                <w:tab w:val="left" w:pos="567"/>
              </w:tabs>
              <w:spacing w:after="0" w:line="240" w:lineRule="auto"/>
              <w:ind w:right="-108"/>
              <w:contextualSpacing/>
              <w:jc w:val="center"/>
              <w:rPr>
                <w:rFonts w:ascii="Times New Roman" w:eastAsia="Times New Roman" w:hAnsi="Times New Roman" w:cs="Times New Roman"/>
                <w:b/>
                <w:sz w:val="24"/>
                <w:szCs w:val="24"/>
                <w:lang w:eastAsia="ru-RU"/>
              </w:rPr>
            </w:pPr>
            <w:r w:rsidRPr="00FC0A30">
              <w:rPr>
                <w:rFonts w:ascii="Times New Roman" w:eastAsia="Times New Roman" w:hAnsi="Times New Roman" w:cs="Times New Roman"/>
                <w:b/>
                <w:sz w:val="24"/>
                <w:szCs w:val="24"/>
                <w:lang w:eastAsia="ru-RU"/>
              </w:rPr>
              <w:t xml:space="preserve">Земельный участок. </w:t>
            </w:r>
          </w:p>
          <w:p w14:paraId="12F3C691" w14:textId="77777777" w:rsidR="00126DAB" w:rsidRPr="00FC0A30" w:rsidRDefault="00126DAB" w:rsidP="00126DAB">
            <w:pPr>
              <w:tabs>
                <w:tab w:val="left" w:pos="-284"/>
                <w:tab w:val="left" w:pos="0"/>
              </w:tabs>
              <w:spacing w:after="0" w:line="216" w:lineRule="auto"/>
              <w:ind w:left="28" w:right="-108" w:hanging="28"/>
              <w:contextualSpacing/>
              <w:jc w:val="center"/>
              <w:rPr>
                <w:rFonts w:ascii="Times New Roman" w:eastAsia="Times New Roman" w:hAnsi="Times New Roman" w:cs="Times New Roman"/>
                <w:bCs/>
                <w:sz w:val="24"/>
                <w:szCs w:val="24"/>
                <w:lang w:eastAsia="ru-RU"/>
              </w:rPr>
            </w:pPr>
            <w:r w:rsidRPr="00FC0A30">
              <w:rPr>
                <w:rFonts w:ascii="Times New Roman" w:eastAsia="Times New Roman" w:hAnsi="Times New Roman" w:cs="Times New Roman"/>
                <w:bCs/>
                <w:sz w:val="24"/>
                <w:szCs w:val="24"/>
                <w:lang w:eastAsia="ru-RU"/>
              </w:rPr>
              <w:t xml:space="preserve">Категория земель: земли  </w:t>
            </w:r>
          </w:p>
          <w:p w14:paraId="2D157089" w14:textId="77777777" w:rsidR="00126DAB" w:rsidRPr="00FC0A30" w:rsidRDefault="00126DAB" w:rsidP="00126DAB">
            <w:pPr>
              <w:tabs>
                <w:tab w:val="left" w:pos="-284"/>
                <w:tab w:val="left" w:pos="0"/>
              </w:tabs>
              <w:spacing w:after="0" w:line="216" w:lineRule="auto"/>
              <w:ind w:left="28" w:right="-108" w:hanging="28"/>
              <w:contextualSpacing/>
              <w:jc w:val="center"/>
              <w:rPr>
                <w:rFonts w:ascii="Times New Roman" w:eastAsia="Times New Roman" w:hAnsi="Times New Roman" w:cs="Times New Roman"/>
                <w:bCs/>
                <w:sz w:val="24"/>
                <w:szCs w:val="24"/>
                <w:lang w:eastAsia="ru-RU"/>
              </w:rPr>
            </w:pPr>
            <w:r w:rsidRPr="00FC0A30">
              <w:rPr>
                <w:rFonts w:ascii="Times New Roman" w:eastAsia="Times New Roman" w:hAnsi="Times New Roman" w:cs="Times New Roman"/>
                <w:bCs/>
                <w:sz w:val="24"/>
                <w:szCs w:val="24"/>
                <w:lang w:eastAsia="ru-RU"/>
              </w:rPr>
              <w:t>населенных пунктов. Вид разрешенного использования: для промышленной застройки.</w:t>
            </w:r>
          </w:p>
          <w:p w14:paraId="2A8AF2AA" w14:textId="77777777" w:rsidR="00126DAB" w:rsidRPr="00FC0A30" w:rsidRDefault="00126DAB" w:rsidP="00126DAB">
            <w:pPr>
              <w:tabs>
                <w:tab w:val="left" w:pos="-284"/>
                <w:tab w:val="left" w:pos="0"/>
              </w:tabs>
              <w:spacing w:after="0" w:line="216" w:lineRule="auto"/>
              <w:ind w:left="28" w:right="-108" w:hanging="28"/>
              <w:contextualSpacing/>
              <w:jc w:val="center"/>
              <w:rPr>
                <w:rFonts w:ascii="Times New Roman" w:eastAsia="Times New Roman" w:hAnsi="Times New Roman" w:cs="Times New Roman"/>
                <w:bCs/>
                <w:sz w:val="24"/>
                <w:szCs w:val="24"/>
                <w:lang w:eastAsia="ru-RU"/>
              </w:rPr>
            </w:pPr>
            <w:r w:rsidRPr="00FC0A30">
              <w:rPr>
                <w:rFonts w:ascii="Times New Roman" w:eastAsia="Times New Roman" w:hAnsi="Times New Roman" w:cs="Times New Roman"/>
                <w:bCs/>
                <w:sz w:val="24"/>
                <w:szCs w:val="24"/>
                <w:lang w:eastAsia="ru-RU"/>
              </w:rPr>
              <w:t>Кадастровый номер:</w:t>
            </w:r>
          </w:p>
          <w:p w14:paraId="2F8C34C2" w14:textId="77777777" w:rsidR="00126DAB" w:rsidRPr="00FC0A30" w:rsidRDefault="00126DAB" w:rsidP="00126DAB">
            <w:pPr>
              <w:tabs>
                <w:tab w:val="left" w:pos="-284"/>
                <w:tab w:val="left" w:pos="567"/>
              </w:tabs>
              <w:spacing w:after="0" w:line="240" w:lineRule="auto"/>
              <w:ind w:right="-108"/>
              <w:contextualSpacing/>
              <w:jc w:val="center"/>
              <w:rPr>
                <w:rFonts w:ascii="Times New Roman" w:eastAsia="Times New Roman" w:hAnsi="Times New Roman" w:cs="Times New Roman"/>
                <w:b/>
                <w:sz w:val="24"/>
                <w:szCs w:val="24"/>
                <w:lang w:eastAsia="ru-RU"/>
              </w:rPr>
            </w:pPr>
            <w:r w:rsidRPr="00FC0A30">
              <w:rPr>
                <w:rFonts w:ascii="Times New Roman" w:eastAsia="Times New Roman" w:hAnsi="Times New Roman" w:cs="Times New Roman"/>
                <w:bCs/>
                <w:sz w:val="24"/>
                <w:szCs w:val="24"/>
                <w:lang w:eastAsia="ru-RU"/>
              </w:rPr>
              <w:t>63:02:0207003:498</w:t>
            </w:r>
          </w:p>
        </w:tc>
        <w:tc>
          <w:tcPr>
            <w:tcW w:w="1138" w:type="dxa"/>
            <w:vAlign w:val="center"/>
          </w:tcPr>
          <w:p w14:paraId="30D0B784" w14:textId="539E9751" w:rsidR="00126DAB" w:rsidRPr="00FC0A30" w:rsidRDefault="00126DAB" w:rsidP="00126DAB">
            <w:pPr>
              <w:tabs>
                <w:tab w:val="left" w:pos="-284"/>
              </w:tabs>
              <w:spacing w:after="0" w:line="240" w:lineRule="auto"/>
              <w:ind w:left="-68" w:right="-78"/>
              <w:contextualSpacing/>
              <w:jc w:val="center"/>
              <w:rPr>
                <w:rFonts w:ascii="Times New Roman" w:eastAsia="Times New Roman" w:hAnsi="Times New Roman" w:cs="Times New Roman"/>
                <w:sz w:val="24"/>
                <w:szCs w:val="24"/>
                <w:lang w:eastAsia="ru-RU"/>
              </w:rPr>
            </w:pPr>
            <w:r w:rsidRPr="00FC0A30">
              <w:rPr>
                <w:rFonts w:ascii="Times New Roman" w:eastAsia="Times New Roman" w:hAnsi="Times New Roman" w:cs="Times New Roman"/>
                <w:sz w:val="24"/>
                <w:szCs w:val="24"/>
                <w:lang w:eastAsia="ru-RU"/>
              </w:rPr>
              <w:t>37</w:t>
            </w:r>
            <w:r w:rsidR="00883642">
              <w:rPr>
                <w:rFonts w:ascii="Times New Roman" w:eastAsia="Times New Roman" w:hAnsi="Times New Roman" w:cs="Times New Roman"/>
                <w:sz w:val="24"/>
                <w:szCs w:val="24"/>
                <w:lang w:eastAsia="ru-RU"/>
              </w:rPr>
              <w:t> </w:t>
            </w:r>
            <w:r w:rsidRPr="00FC0A30">
              <w:rPr>
                <w:rFonts w:ascii="Times New Roman" w:eastAsia="Times New Roman" w:hAnsi="Times New Roman" w:cs="Times New Roman"/>
                <w:sz w:val="24"/>
                <w:szCs w:val="24"/>
                <w:lang w:eastAsia="ru-RU"/>
              </w:rPr>
              <w:t>449</w:t>
            </w:r>
            <w:r w:rsidR="00883642">
              <w:rPr>
                <w:rFonts w:ascii="Times New Roman" w:eastAsia="Times New Roman" w:hAnsi="Times New Roman" w:cs="Times New Roman"/>
                <w:sz w:val="24"/>
                <w:szCs w:val="24"/>
                <w:lang w:eastAsia="ru-RU"/>
              </w:rPr>
              <w:t>,64</w:t>
            </w:r>
          </w:p>
        </w:tc>
        <w:tc>
          <w:tcPr>
            <w:tcW w:w="2830" w:type="dxa"/>
            <w:vAlign w:val="center"/>
          </w:tcPr>
          <w:p w14:paraId="521D0FE7" w14:textId="77777777" w:rsidR="00126DAB" w:rsidRPr="00FC0A30" w:rsidRDefault="00126DAB" w:rsidP="00126DAB">
            <w:pPr>
              <w:tabs>
                <w:tab w:val="left" w:pos="-284"/>
              </w:tabs>
              <w:spacing w:after="0" w:line="240" w:lineRule="auto"/>
              <w:ind w:left="-35" w:right="-107" w:firstLine="35"/>
              <w:contextualSpacing/>
              <w:jc w:val="center"/>
              <w:rPr>
                <w:rFonts w:ascii="Times New Roman" w:eastAsia="Times New Roman" w:hAnsi="Times New Roman" w:cs="Times New Roman"/>
                <w:sz w:val="24"/>
                <w:szCs w:val="24"/>
                <w:lang w:eastAsia="ru-RU"/>
              </w:rPr>
            </w:pPr>
            <w:r w:rsidRPr="00FC0A30">
              <w:rPr>
                <w:rFonts w:ascii="Times New Roman" w:eastAsia="Times New Roman" w:hAnsi="Times New Roman" w:cs="Times New Roman"/>
                <w:sz w:val="24"/>
                <w:szCs w:val="24"/>
                <w:lang w:eastAsia="ru-RU"/>
              </w:rPr>
              <w:t>В соответствии с выпиской из ЕГРН от 15.01.2019 № 63/161/700/2019-57, номер и дата государственной регистрации права собственности: 63-01/02-1/2003-934.1 от 27.03.2003.</w:t>
            </w:r>
          </w:p>
        </w:tc>
        <w:tc>
          <w:tcPr>
            <w:tcW w:w="2058" w:type="dxa"/>
            <w:vAlign w:val="center"/>
          </w:tcPr>
          <w:p w14:paraId="3FF7FFAA" w14:textId="77777777" w:rsidR="00126DAB" w:rsidRPr="00FC0A30" w:rsidRDefault="00126DAB" w:rsidP="00126DAB">
            <w:pPr>
              <w:tabs>
                <w:tab w:val="left" w:pos="-284"/>
                <w:tab w:val="left" w:pos="567"/>
              </w:tabs>
              <w:spacing w:after="0" w:line="240" w:lineRule="auto"/>
              <w:contextualSpacing/>
              <w:jc w:val="center"/>
              <w:rPr>
                <w:rFonts w:ascii="Times New Roman" w:eastAsia="Times New Roman" w:hAnsi="Times New Roman" w:cs="Times New Roman"/>
                <w:sz w:val="24"/>
                <w:szCs w:val="24"/>
                <w:lang w:eastAsia="ru-RU"/>
              </w:rPr>
            </w:pPr>
            <w:r w:rsidRPr="00FC0A30">
              <w:rPr>
                <w:rFonts w:ascii="Times New Roman" w:eastAsia="Times New Roman" w:hAnsi="Times New Roman" w:cs="Times New Roman"/>
                <w:sz w:val="24"/>
                <w:szCs w:val="24"/>
                <w:lang w:eastAsia="ru-RU"/>
              </w:rPr>
              <w:t>Не зарегистрировано</w:t>
            </w:r>
          </w:p>
        </w:tc>
      </w:tr>
    </w:tbl>
    <w:p w14:paraId="1CF71D8B" w14:textId="7647CB4E" w:rsidR="00126DAB" w:rsidRDefault="00126DAB" w:rsidP="000A0832">
      <w:pPr>
        <w:pStyle w:val="ConsPlusNormal"/>
        <w:ind w:firstLine="709"/>
        <w:jc w:val="both"/>
        <w:rPr>
          <w:rFonts w:ascii="Times New Roman" w:hAnsi="Times New Roman" w:cs="Times New Roman"/>
          <w:b/>
          <w:snapToGrid w:val="0"/>
          <w:color w:val="FF0000"/>
          <w:sz w:val="24"/>
          <w:szCs w:val="24"/>
          <w:u w:val="single"/>
        </w:rPr>
      </w:pPr>
    </w:p>
    <w:p w14:paraId="3B4F5BC2" w14:textId="77777777" w:rsidR="00126DAB" w:rsidRPr="00126DAB" w:rsidRDefault="00126DAB" w:rsidP="000A0832">
      <w:pPr>
        <w:pStyle w:val="ConsPlusNormal"/>
        <w:ind w:firstLine="709"/>
        <w:jc w:val="both"/>
        <w:rPr>
          <w:rFonts w:ascii="Times New Roman" w:hAnsi="Times New Roman" w:cs="Times New Roman"/>
          <w:b/>
          <w:snapToGrid w:val="0"/>
          <w:color w:val="FF0000"/>
          <w:sz w:val="24"/>
          <w:szCs w:val="24"/>
          <w:u w:val="single"/>
        </w:rPr>
      </w:pPr>
    </w:p>
    <w:p w14:paraId="1831B1E9" w14:textId="77777777" w:rsidR="00B04987" w:rsidRPr="00126DAB" w:rsidRDefault="00B04987" w:rsidP="00126DAB">
      <w:pPr>
        <w:shd w:val="clear" w:color="auto" w:fill="FFFFFF"/>
        <w:spacing w:after="0" w:line="240" w:lineRule="auto"/>
        <w:jc w:val="both"/>
        <w:rPr>
          <w:rFonts w:ascii="Times New Roman" w:hAnsi="Times New Roman" w:cs="Times New Roman"/>
          <w:color w:val="FF0000"/>
          <w:sz w:val="16"/>
          <w:szCs w:val="16"/>
        </w:rPr>
      </w:pPr>
    </w:p>
    <w:p w14:paraId="4D95DF47" w14:textId="4165A1D8" w:rsidR="00B04987" w:rsidRPr="00126DAB" w:rsidRDefault="00B04987" w:rsidP="00B04987">
      <w:pPr>
        <w:pStyle w:val="ConsPlusNormal"/>
        <w:ind w:firstLine="709"/>
        <w:contextualSpacing/>
        <w:jc w:val="both"/>
        <w:rPr>
          <w:rFonts w:ascii="Times New Roman" w:hAnsi="Times New Roman" w:cs="Times New Roman"/>
          <w:snapToGrid w:val="0"/>
          <w:spacing w:val="-10"/>
          <w:sz w:val="24"/>
          <w:szCs w:val="24"/>
        </w:rPr>
      </w:pPr>
      <w:r w:rsidRPr="00126DAB">
        <w:rPr>
          <w:rFonts w:ascii="Times New Roman" w:hAnsi="Times New Roman" w:cs="Times New Roman"/>
          <w:b/>
          <w:snapToGrid w:val="0"/>
          <w:spacing w:val="-10"/>
          <w:sz w:val="24"/>
          <w:szCs w:val="24"/>
        </w:rPr>
        <w:lastRenderedPageBreak/>
        <w:t>Цена первоначального предложения</w:t>
      </w:r>
      <w:r w:rsidRPr="00126DAB">
        <w:rPr>
          <w:rFonts w:ascii="Times New Roman" w:hAnsi="Times New Roman" w:cs="Times New Roman"/>
          <w:b/>
          <w:spacing w:val="-10"/>
          <w:sz w:val="24"/>
          <w:szCs w:val="24"/>
        </w:rPr>
        <w:t> </w:t>
      </w:r>
      <w:r w:rsidRPr="00126DAB">
        <w:rPr>
          <w:rFonts w:ascii="Times New Roman" w:hAnsi="Times New Roman" w:cs="Times New Roman"/>
          <w:b/>
          <w:snapToGrid w:val="0"/>
          <w:spacing w:val="-10"/>
          <w:sz w:val="24"/>
          <w:szCs w:val="24"/>
        </w:rPr>
        <w:t>(</w:t>
      </w:r>
      <w:r w:rsidRPr="00126DAB">
        <w:rPr>
          <w:rFonts w:ascii="Times New Roman" w:hAnsi="Times New Roman" w:cs="Times New Roman"/>
          <w:b/>
          <w:spacing w:val="-10"/>
          <w:sz w:val="24"/>
          <w:szCs w:val="24"/>
        </w:rPr>
        <w:t>Начальная (стартовая) цена Имущества):</w:t>
      </w:r>
      <w:r w:rsidR="00144FEA" w:rsidRPr="00126DAB">
        <w:rPr>
          <w:rFonts w:ascii="Times New Roman" w:hAnsi="Times New Roman" w:cs="Times New Roman"/>
          <w:spacing w:val="-10"/>
          <w:sz w:val="24"/>
          <w:szCs w:val="24"/>
        </w:rPr>
        <w:t xml:space="preserve"> </w:t>
      </w:r>
      <w:r w:rsidR="00126DAB" w:rsidRPr="00126DAB">
        <w:rPr>
          <w:rFonts w:ascii="Times New Roman" w:hAnsi="Times New Roman" w:cs="Times New Roman"/>
          <w:spacing w:val="-10"/>
          <w:sz w:val="24"/>
          <w:szCs w:val="24"/>
        </w:rPr>
        <w:t>28 806 000 (двадцать восемь миллионов восемьсот шесть тысяч) рублей 00 копеек (с учетом НДС на здания, сооружения)</w:t>
      </w:r>
      <w:r w:rsidRPr="00126DAB">
        <w:rPr>
          <w:rFonts w:ascii="Times New Roman" w:hAnsi="Times New Roman" w:cs="Times New Roman"/>
          <w:spacing w:val="-10"/>
          <w:sz w:val="24"/>
          <w:szCs w:val="24"/>
        </w:rPr>
        <w:t>.</w:t>
      </w:r>
    </w:p>
    <w:p w14:paraId="09A37998" w14:textId="051F1487" w:rsidR="00B04987" w:rsidRPr="00126DAB" w:rsidRDefault="00B04987" w:rsidP="00B04987">
      <w:pPr>
        <w:pStyle w:val="ConsPlusNormal"/>
        <w:ind w:firstLine="709"/>
        <w:contextualSpacing/>
        <w:jc w:val="both"/>
        <w:rPr>
          <w:rFonts w:ascii="Times New Roman" w:hAnsi="Times New Roman" w:cs="Times New Roman"/>
          <w:spacing w:val="-10"/>
          <w:sz w:val="24"/>
          <w:szCs w:val="24"/>
        </w:rPr>
      </w:pPr>
      <w:r w:rsidRPr="00126DAB">
        <w:rPr>
          <w:rFonts w:ascii="Times New Roman" w:hAnsi="Times New Roman" w:cs="Times New Roman"/>
          <w:b/>
          <w:bCs/>
          <w:snapToGrid w:val="0"/>
          <w:spacing w:val="-10"/>
          <w:sz w:val="24"/>
          <w:szCs w:val="24"/>
        </w:rPr>
        <w:t>Величина снижения цены первоначального предложения («шаг понижения»):</w:t>
      </w:r>
      <w:r w:rsidRPr="00126DAB">
        <w:rPr>
          <w:rFonts w:ascii="Times New Roman" w:hAnsi="Times New Roman" w:cs="Times New Roman"/>
          <w:spacing w:val="-10"/>
          <w:sz w:val="24"/>
          <w:szCs w:val="24"/>
        </w:rPr>
        <w:t xml:space="preserve"> </w:t>
      </w:r>
      <w:r w:rsidR="00126DAB" w:rsidRPr="00126DAB">
        <w:rPr>
          <w:rFonts w:ascii="Times New Roman" w:hAnsi="Times New Roman" w:cs="Times New Roman"/>
          <w:sz w:val="24"/>
          <w:szCs w:val="24"/>
        </w:rPr>
        <w:t>2 880 600 (два миллиона восемьсот восемьдесят тысяч шестьсот) рублей 00 копеек.</w:t>
      </w:r>
    </w:p>
    <w:p w14:paraId="5F7C64AE" w14:textId="2A3BB1B4" w:rsidR="00B04987" w:rsidRPr="00126DAB" w:rsidRDefault="00B04987" w:rsidP="00B04987">
      <w:pPr>
        <w:spacing w:after="0" w:line="240" w:lineRule="auto"/>
        <w:ind w:firstLine="709"/>
        <w:contextualSpacing/>
        <w:jc w:val="both"/>
        <w:rPr>
          <w:rFonts w:ascii="Times New Roman" w:hAnsi="Times New Roman" w:cs="Times New Roman"/>
          <w:bCs/>
          <w:spacing w:val="-10"/>
          <w:sz w:val="24"/>
          <w:szCs w:val="24"/>
        </w:rPr>
      </w:pPr>
      <w:r w:rsidRPr="00126DAB">
        <w:rPr>
          <w:rFonts w:ascii="Times New Roman" w:hAnsi="Times New Roman" w:cs="Times New Roman"/>
          <w:b/>
          <w:bCs/>
          <w:snapToGrid w:val="0"/>
          <w:spacing w:val="-10"/>
          <w:sz w:val="24"/>
          <w:szCs w:val="24"/>
        </w:rPr>
        <w:t>Величина повышения цены, в случае перехода к проведению Продажи с повышением цены («шаг продажи»):</w:t>
      </w:r>
      <w:r w:rsidRPr="00126DAB">
        <w:rPr>
          <w:rFonts w:ascii="Times New Roman" w:hAnsi="Times New Roman" w:cs="Times New Roman"/>
          <w:bCs/>
          <w:snapToGrid w:val="0"/>
          <w:spacing w:val="-10"/>
          <w:sz w:val="24"/>
          <w:szCs w:val="24"/>
        </w:rPr>
        <w:t xml:space="preserve"> </w:t>
      </w:r>
      <w:r w:rsidR="00126DAB" w:rsidRPr="00126DAB">
        <w:rPr>
          <w:rFonts w:ascii="Times New Roman" w:hAnsi="Times New Roman" w:cs="Times New Roman"/>
          <w:spacing w:val="-10"/>
          <w:sz w:val="24"/>
          <w:szCs w:val="24"/>
        </w:rPr>
        <w:t>1 440 300 (один миллион четыреста сорок тысяч триста) рублей 00 копеек.</w:t>
      </w:r>
    </w:p>
    <w:p w14:paraId="422F4459" w14:textId="1AB77EE0" w:rsidR="00B04987" w:rsidRPr="00126DAB" w:rsidRDefault="00B04987" w:rsidP="00B04987">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bCs/>
          <w:snapToGrid w:val="0"/>
          <w:spacing w:val="-10"/>
          <w:sz w:val="24"/>
          <w:szCs w:val="24"/>
        </w:rPr>
        <w:t>Цена отсечения:</w:t>
      </w:r>
      <w:r w:rsidR="00021A1C" w:rsidRPr="00126DAB">
        <w:rPr>
          <w:rFonts w:ascii="Times New Roman" w:hAnsi="Times New Roman" w:cs="Times New Roman"/>
          <w:spacing w:val="-10"/>
          <w:sz w:val="24"/>
          <w:szCs w:val="24"/>
        </w:rPr>
        <w:t xml:space="preserve"> </w:t>
      </w:r>
      <w:r w:rsidR="00126DAB" w:rsidRPr="00126DAB">
        <w:rPr>
          <w:rFonts w:ascii="Times New Roman" w:hAnsi="Times New Roman" w:cs="Times New Roman"/>
          <w:spacing w:val="-10"/>
          <w:sz w:val="24"/>
          <w:szCs w:val="24"/>
        </w:rPr>
        <w:t>14 403 000 (четырнадцать миллионов четыреста три тысячи) рублей 00 копеек (с учетом НДС на здания, сооружения).</w:t>
      </w:r>
    </w:p>
    <w:p w14:paraId="2A5DDBB5" w14:textId="77777777" w:rsidR="00B04987" w:rsidRPr="00126DAB" w:rsidRDefault="00B04987" w:rsidP="00B04987">
      <w:pPr>
        <w:spacing w:after="0" w:line="240" w:lineRule="auto"/>
        <w:ind w:firstLine="709"/>
        <w:contextualSpacing/>
        <w:jc w:val="both"/>
        <w:rPr>
          <w:rFonts w:ascii="Times New Roman" w:hAnsi="Times New Roman" w:cs="Times New Roman"/>
          <w:b/>
          <w:spacing w:val="-10"/>
          <w:sz w:val="10"/>
          <w:szCs w:val="10"/>
        </w:rPr>
      </w:pPr>
    </w:p>
    <w:p w14:paraId="6DC26C44" w14:textId="1CCC1EEA" w:rsidR="00B04987" w:rsidRPr="00126DAB" w:rsidRDefault="00B04987" w:rsidP="00B04987">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b/>
          <w:bCs/>
          <w:spacing w:val="-10"/>
          <w:sz w:val="24"/>
          <w:szCs w:val="24"/>
        </w:rPr>
        <w:t>Сумма задатка для участия в Продаже:</w:t>
      </w:r>
      <w:r w:rsidRPr="00126DAB">
        <w:rPr>
          <w:rFonts w:ascii="Times New Roman" w:hAnsi="Times New Roman" w:cs="Times New Roman"/>
          <w:bCs/>
          <w:spacing w:val="-10"/>
          <w:sz w:val="24"/>
          <w:szCs w:val="24"/>
        </w:rPr>
        <w:t xml:space="preserve"> </w:t>
      </w:r>
      <w:r w:rsidR="00126DAB" w:rsidRPr="00126DAB">
        <w:rPr>
          <w:rFonts w:ascii="Times New Roman" w:hAnsi="Times New Roman" w:cs="Times New Roman"/>
          <w:bCs/>
          <w:spacing w:val="-10"/>
          <w:sz w:val="24"/>
          <w:szCs w:val="24"/>
        </w:rPr>
        <w:t>2 880 600 (два миллиона восемьсот восемьдесят тысяч шестьсот) рублей 00 копеек.</w:t>
      </w:r>
    </w:p>
    <w:p w14:paraId="0892DE96" w14:textId="77777777" w:rsidR="00B04987" w:rsidRPr="00126DAB" w:rsidRDefault="00B04987" w:rsidP="00295EC3">
      <w:pPr>
        <w:shd w:val="clear" w:color="auto" w:fill="FFFFFF"/>
        <w:spacing w:after="0" w:line="240" w:lineRule="auto"/>
        <w:ind w:firstLine="709"/>
        <w:jc w:val="both"/>
        <w:rPr>
          <w:rFonts w:ascii="Times New Roman" w:eastAsia="Times New Roman" w:hAnsi="Times New Roman" w:cs="Times New Roman"/>
          <w:color w:val="FF0000"/>
          <w:sz w:val="16"/>
          <w:szCs w:val="24"/>
          <w:lang w:eastAsia="ru-RU"/>
        </w:rPr>
      </w:pPr>
    </w:p>
    <w:p w14:paraId="15113872" w14:textId="223E5E62" w:rsidR="00404427" w:rsidRPr="00126DAB" w:rsidRDefault="00404427" w:rsidP="003E1FB1">
      <w:pPr>
        <w:pStyle w:val="a6"/>
        <w:numPr>
          <w:ilvl w:val="1"/>
          <w:numId w:val="7"/>
        </w:numPr>
        <w:shd w:val="clear" w:color="auto" w:fill="FFFFFF"/>
        <w:spacing w:after="0" w:line="240" w:lineRule="auto"/>
        <w:ind w:left="0" w:firstLine="709"/>
        <w:jc w:val="both"/>
        <w:rPr>
          <w:rFonts w:ascii="Times New Roman" w:hAnsi="Times New Roman" w:cs="Times New Roman"/>
          <w:b/>
          <w:spacing w:val="-10"/>
          <w:sz w:val="24"/>
          <w:szCs w:val="24"/>
        </w:rPr>
      </w:pPr>
      <w:r w:rsidRPr="00126DAB">
        <w:rPr>
          <w:rFonts w:ascii="Times New Roman" w:hAnsi="Times New Roman" w:cs="Times New Roman"/>
          <w:b/>
          <w:spacing w:val="-10"/>
          <w:sz w:val="24"/>
          <w:szCs w:val="24"/>
        </w:rPr>
        <w:t>Задаток перечисляется на условиях договора о задатке (</w:t>
      </w:r>
      <w:r w:rsidR="004E56D3" w:rsidRPr="00126DAB">
        <w:rPr>
          <w:rFonts w:ascii="Times New Roman" w:hAnsi="Times New Roman" w:cs="Times New Roman"/>
          <w:b/>
          <w:spacing w:val="-10"/>
          <w:sz w:val="24"/>
          <w:szCs w:val="24"/>
        </w:rPr>
        <w:t>Раздел</w:t>
      </w:r>
      <w:r w:rsidR="004E56D3" w:rsidRPr="00126DAB">
        <w:rPr>
          <w:rFonts w:ascii="Times New Roman" w:hAnsi="Times New Roman" w:cs="Times New Roman"/>
          <w:spacing w:val="-10"/>
          <w:sz w:val="24"/>
          <w:szCs w:val="24"/>
        </w:rPr>
        <w:t> </w:t>
      </w:r>
      <w:r w:rsidRPr="00126DAB">
        <w:rPr>
          <w:rFonts w:ascii="Times New Roman" w:hAnsi="Times New Roman" w:cs="Times New Roman"/>
          <w:b/>
          <w:spacing w:val="-10"/>
          <w:sz w:val="24"/>
          <w:szCs w:val="24"/>
        </w:rPr>
        <w:t>VII</w:t>
      </w:r>
      <w:r w:rsidR="009A1FB1" w:rsidRPr="00126DAB">
        <w:rPr>
          <w:rFonts w:ascii="Times New Roman" w:hAnsi="Times New Roman" w:cs="Times New Roman"/>
          <w:spacing w:val="-10"/>
          <w:sz w:val="24"/>
          <w:szCs w:val="24"/>
        </w:rPr>
        <w:t> </w:t>
      </w:r>
      <w:r w:rsidRPr="00126DAB">
        <w:rPr>
          <w:rFonts w:ascii="Times New Roman" w:hAnsi="Times New Roman" w:cs="Times New Roman"/>
          <w:b/>
          <w:spacing w:val="-10"/>
          <w:sz w:val="24"/>
          <w:szCs w:val="24"/>
        </w:rPr>
        <w:t>Документации</w:t>
      </w:r>
      <w:r w:rsidR="009A1FB1" w:rsidRPr="00126DAB">
        <w:rPr>
          <w:rFonts w:ascii="Times New Roman" w:hAnsi="Times New Roman" w:cs="Times New Roman"/>
          <w:spacing w:val="-10"/>
          <w:sz w:val="24"/>
          <w:szCs w:val="24"/>
        </w:rPr>
        <w:t> </w:t>
      </w:r>
      <w:r w:rsidRPr="00126DAB">
        <w:rPr>
          <w:rFonts w:ascii="Times New Roman" w:hAnsi="Times New Roman" w:cs="Times New Roman"/>
          <w:b/>
          <w:spacing w:val="-10"/>
          <w:sz w:val="24"/>
          <w:szCs w:val="24"/>
        </w:rPr>
        <w:t>по</w:t>
      </w:r>
      <w:r w:rsidR="009A1FB1" w:rsidRPr="00126DAB">
        <w:rPr>
          <w:rFonts w:ascii="Times New Roman" w:hAnsi="Times New Roman" w:cs="Times New Roman"/>
          <w:spacing w:val="-10"/>
          <w:sz w:val="24"/>
          <w:szCs w:val="24"/>
        </w:rPr>
        <w:t> </w:t>
      </w:r>
      <w:r w:rsidRPr="00126DAB">
        <w:rPr>
          <w:rFonts w:ascii="Times New Roman" w:hAnsi="Times New Roman" w:cs="Times New Roman"/>
          <w:b/>
          <w:spacing w:val="-10"/>
          <w:sz w:val="24"/>
          <w:szCs w:val="24"/>
        </w:rPr>
        <w:t xml:space="preserve">продаже). </w:t>
      </w:r>
    </w:p>
    <w:p w14:paraId="50AF2190" w14:textId="5EB674C2" w:rsidR="00404427" w:rsidRPr="00126DAB" w:rsidRDefault="00404427" w:rsidP="003E1FB1">
      <w:pPr>
        <w:pStyle w:val="TextBoldCenter"/>
        <w:spacing w:before="0"/>
        <w:ind w:firstLine="709"/>
        <w:contextualSpacing/>
        <w:jc w:val="both"/>
        <w:rPr>
          <w:b w:val="0"/>
          <w:spacing w:val="-10"/>
          <w:sz w:val="24"/>
          <w:szCs w:val="24"/>
        </w:rPr>
      </w:pPr>
      <w:r w:rsidRPr="00126DAB">
        <w:rPr>
          <w:b w:val="0"/>
          <w:spacing w:val="-10"/>
          <w:sz w:val="24"/>
          <w:szCs w:val="24"/>
        </w:rPr>
        <w:t xml:space="preserve">Задаток для участия в </w:t>
      </w:r>
      <w:r w:rsidR="009A1FB1" w:rsidRPr="00126DAB">
        <w:rPr>
          <w:b w:val="0"/>
          <w:spacing w:val="-10"/>
          <w:sz w:val="24"/>
          <w:szCs w:val="24"/>
        </w:rPr>
        <w:t xml:space="preserve">Продаже </w:t>
      </w:r>
      <w:r w:rsidRPr="00126DAB">
        <w:rPr>
          <w:b w:val="0"/>
          <w:spacing w:val="-10"/>
          <w:sz w:val="24"/>
          <w:szCs w:val="24"/>
        </w:rPr>
        <w:t>служит обеспечением исполнения обязательства Победителя</w:t>
      </w:r>
      <w:r w:rsidR="00002390" w:rsidRPr="00126DAB">
        <w:rPr>
          <w:b w:val="0"/>
          <w:spacing w:val="-10"/>
          <w:sz w:val="24"/>
          <w:szCs w:val="24"/>
        </w:rPr>
        <w:t> </w:t>
      </w:r>
      <w:r w:rsidRPr="00126DAB">
        <w:rPr>
          <w:b w:val="0"/>
          <w:spacing w:val="-10"/>
          <w:sz w:val="24"/>
          <w:szCs w:val="24"/>
        </w:rPr>
        <w:t>продажи</w:t>
      </w:r>
      <w:r w:rsidR="004B2C55" w:rsidRPr="00126DAB">
        <w:rPr>
          <w:b w:val="0"/>
          <w:spacing w:val="-10"/>
          <w:sz w:val="24"/>
          <w:szCs w:val="24"/>
        </w:rPr>
        <w:t xml:space="preserve"> или </w:t>
      </w:r>
      <w:r w:rsidRPr="00126DAB">
        <w:rPr>
          <w:b w:val="0"/>
          <w:spacing w:val="-10"/>
          <w:sz w:val="24"/>
          <w:szCs w:val="24"/>
        </w:rPr>
        <w:t>Единственного</w:t>
      </w:r>
      <w:r w:rsidR="00F35F45" w:rsidRPr="00126DAB">
        <w:rPr>
          <w:spacing w:val="-10"/>
          <w:sz w:val="24"/>
          <w:szCs w:val="24"/>
        </w:rPr>
        <w:t> </w:t>
      </w:r>
      <w:r w:rsidRPr="00126DAB">
        <w:rPr>
          <w:b w:val="0"/>
          <w:spacing w:val="-10"/>
          <w:sz w:val="24"/>
          <w:szCs w:val="24"/>
        </w:rPr>
        <w:t>участника</w:t>
      </w:r>
      <w:r w:rsidR="00F35F45" w:rsidRPr="00126DAB">
        <w:rPr>
          <w:spacing w:val="-10"/>
          <w:sz w:val="24"/>
          <w:szCs w:val="24"/>
        </w:rPr>
        <w:t> </w:t>
      </w:r>
      <w:r w:rsidR="00F35F45" w:rsidRPr="00126DAB">
        <w:rPr>
          <w:b w:val="0"/>
          <w:spacing w:val="-10"/>
          <w:sz w:val="24"/>
          <w:szCs w:val="24"/>
        </w:rPr>
        <w:t xml:space="preserve">продажи </w:t>
      </w:r>
      <w:r w:rsidRPr="00126DAB">
        <w:rPr>
          <w:b w:val="0"/>
          <w:spacing w:val="-10"/>
          <w:sz w:val="24"/>
          <w:szCs w:val="24"/>
        </w:rPr>
        <w:t>по заключению договора купли-продажи, оплате приобретаемого Имущества и исполнению иных обязательств, предусмотренных Документацией</w:t>
      </w:r>
      <w:r w:rsidR="009A1FB1" w:rsidRPr="00126DAB">
        <w:rPr>
          <w:b w:val="0"/>
          <w:spacing w:val="-10"/>
          <w:sz w:val="24"/>
          <w:szCs w:val="24"/>
        </w:rPr>
        <w:t> </w:t>
      </w:r>
      <w:r w:rsidRPr="00126DAB">
        <w:rPr>
          <w:b w:val="0"/>
          <w:spacing w:val="-10"/>
          <w:sz w:val="24"/>
          <w:szCs w:val="24"/>
        </w:rPr>
        <w:t>по</w:t>
      </w:r>
      <w:r w:rsidR="009A1FB1" w:rsidRPr="00126DAB">
        <w:rPr>
          <w:b w:val="0"/>
          <w:spacing w:val="-10"/>
          <w:sz w:val="24"/>
          <w:szCs w:val="24"/>
        </w:rPr>
        <w:t> </w:t>
      </w:r>
      <w:r w:rsidRPr="00126DAB">
        <w:rPr>
          <w:b w:val="0"/>
          <w:spacing w:val="-10"/>
          <w:sz w:val="24"/>
          <w:szCs w:val="24"/>
        </w:rPr>
        <w:t>продаже.</w:t>
      </w:r>
    </w:p>
    <w:p w14:paraId="69A77B55" w14:textId="77777777" w:rsidR="00404427" w:rsidRPr="00126DAB" w:rsidRDefault="00404427" w:rsidP="003E1FB1">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spacing w:val="-10"/>
          <w:sz w:val="24"/>
          <w:szCs w:val="24"/>
        </w:rPr>
        <w:t xml:space="preserve">Задаток вносится единым платежом на расчетный счет </w:t>
      </w:r>
      <w:r w:rsidRPr="00126DAB">
        <w:rPr>
          <w:rFonts w:ascii="Times New Roman" w:hAnsi="Times New Roman" w:cs="Times New Roman"/>
          <w:bCs/>
          <w:spacing w:val="-10"/>
          <w:sz w:val="24"/>
          <w:szCs w:val="24"/>
        </w:rPr>
        <w:t>ООО</w:t>
      </w:r>
      <w:r w:rsidR="009A1FB1" w:rsidRPr="00126DAB">
        <w:rPr>
          <w:rFonts w:ascii="Times New Roman" w:hAnsi="Times New Roman" w:cs="Times New Roman"/>
          <w:spacing w:val="-10"/>
          <w:sz w:val="24"/>
          <w:szCs w:val="24"/>
        </w:rPr>
        <w:t> </w:t>
      </w:r>
      <w:r w:rsidRPr="00126DAB">
        <w:rPr>
          <w:rFonts w:ascii="Times New Roman" w:hAnsi="Times New Roman" w:cs="Times New Roman"/>
          <w:bCs/>
          <w:spacing w:val="-10"/>
          <w:sz w:val="24"/>
          <w:szCs w:val="24"/>
        </w:rPr>
        <w:t>«</w:t>
      </w:r>
      <w:r w:rsidR="00D916F0" w:rsidRPr="00126DAB">
        <w:rPr>
          <w:rFonts w:ascii="Times New Roman" w:hAnsi="Times New Roman" w:cs="Times New Roman"/>
          <w:spacing w:val="-10"/>
          <w:sz w:val="24"/>
          <w:szCs w:val="24"/>
        </w:rPr>
        <w:t>РТ-Капитал</w:t>
      </w:r>
      <w:r w:rsidRPr="00126DAB">
        <w:rPr>
          <w:rFonts w:ascii="Times New Roman" w:hAnsi="Times New Roman" w:cs="Times New Roman"/>
          <w:bCs/>
          <w:spacing w:val="-10"/>
          <w:sz w:val="24"/>
          <w:szCs w:val="24"/>
        </w:rPr>
        <w:t>»</w:t>
      </w:r>
      <w:r w:rsidRPr="00126DAB">
        <w:rPr>
          <w:rFonts w:ascii="Times New Roman" w:hAnsi="Times New Roman" w:cs="Times New Roman"/>
          <w:spacing w:val="-10"/>
          <w:sz w:val="24"/>
          <w:szCs w:val="24"/>
        </w:rPr>
        <w:t xml:space="preserve">: </w:t>
      </w:r>
    </w:p>
    <w:p w14:paraId="59336CE7" w14:textId="0D9BE042" w:rsidR="00AC3DB3" w:rsidRPr="00126DAB" w:rsidRDefault="00404427" w:rsidP="003E1FB1">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spacing w:val="-10"/>
          <w:sz w:val="24"/>
          <w:szCs w:val="24"/>
        </w:rPr>
        <w:t>Расчетный счет:</w:t>
      </w:r>
      <w:r w:rsidR="0099539F" w:rsidRPr="00126DAB">
        <w:rPr>
          <w:rFonts w:ascii="Times New Roman" w:hAnsi="Times New Roman" w:cs="Times New Roman"/>
          <w:spacing w:val="-10"/>
          <w:sz w:val="24"/>
          <w:szCs w:val="24"/>
        </w:rPr>
        <w:t xml:space="preserve"> </w:t>
      </w:r>
      <w:r w:rsidRPr="00126DAB">
        <w:rPr>
          <w:rFonts w:ascii="Times New Roman" w:hAnsi="Times New Roman" w:cs="Times New Roman"/>
          <w:spacing w:val="-10"/>
          <w:sz w:val="24"/>
          <w:szCs w:val="24"/>
        </w:rPr>
        <w:t>40702810800250009461</w:t>
      </w:r>
    </w:p>
    <w:p w14:paraId="24E5D1E1" w14:textId="77777777" w:rsidR="00AC3DB3" w:rsidRPr="00126DAB" w:rsidRDefault="00404427" w:rsidP="003E1FB1">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spacing w:val="-10"/>
          <w:sz w:val="24"/>
          <w:szCs w:val="24"/>
        </w:rPr>
        <w:t>Банк: АО</w:t>
      </w:r>
      <w:r w:rsidR="009A1FB1" w:rsidRPr="00126DAB">
        <w:rPr>
          <w:rFonts w:ascii="Times New Roman" w:hAnsi="Times New Roman" w:cs="Times New Roman"/>
          <w:spacing w:val="-10"/>
          <w:sz w:val="24"/>
          <w:szCs w:val="24"/>
        </w:rPr>
        <w:t> </w:t>
      </w:r>
      <w:r w:rsidRPr="00126DAB">
        <w:rPr>
          <w:rFonts w:ascii="Times New Roman" w:hAnsi="Times New Roman" w:cs="Times New Roman"/>
          <w:spacing w:val="-10"/>
          <w:sz w:val="24"/>
          <w:szCs w:val="24"/>
        </w:rPr>
        <w:t>АКБ</w:t>
      </w:r>
      <w:r w:rsidR="009A1FB1" w:rsidRPr="00126DAB">
        <w:rPr>
          <w:rFonts w:ascii="Times New Roman" w:hAnsi="Times New Roman" w:cs="Times New Roman"/>
          <w:spacing w:val="-10"/>
          <w:sz w:val="24"/>
          <w:szCs w:val="24"/>
        </w:rPr>
        <w:t> </w:t>
      </w:r>
      <w:r w:rsidR="00F474B6" w:rsidRPr="00126DAB">
        <w:rPr>
          <w:rFonts w:ascii="Times New Roman" w:hAnsi="Times New Roman" w:cs="Times New Roman"/>
          <w:spacing w:val="-10"/>
          <w:sz w:val="24"/>
          <w:szCs w:val="24"/>
        </w:rPr>
        <w:t>«</w:t>
      </w:r>
      <w:r w:rsidRPr="00126DAB">
        <w:rPr>
          <w:rFonts w:ascii="Times New Roman" w:hAnsi="Times New Roman" w:cs="Times New Roman"/>
          <w:spacing w:val="-10"/>
          <w:sz w:val="24"/>
          <w:szCs w:val="24"/>
        </w:rPr>
        <w:t>НОВИКОМБАНК</w:t>
      </w:r>
      <w:r w:rsidR="00F474B6" w:rsidRPr="00126DAB">
        <w:rPr>
          <w:rFonts w:ascii="Times New Roman" w:hAnsi="Times New Roman" w:cs="Times New Roman"/>
          <w:spacing w:val="-10"/>
          <w:sz w:val="24"/>
          <w:szCs w:val="24"/>
        </w:rPr>
        <w:t>»</w:t>
      </w:r>
    </w:p>
    <w:p w14:paraId="1FB17729" w14:textId="77777777" w:rsidR="00AC3DB3" w:rsidRPr="00126DAB" w:rsidRDefault="00404427" w:rsidP="003E1FB1">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spacing w:val="-10"/>
          <w:sz w:val="24"/>
          <w:szCs w:val="24"/>
        </w:rPr>
        <w:t>БИК: 044525162</w:t>
      </w:r>
    </w:p>
    <w:p w14:paraId="7635323D" w14:textId="77777777" w:rsidR="00404427" w:rsidRPr="00126DAB" w:rsidRDefault="00404427" w:rsidP="003E1FB1">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spacing w:val="-10"/>
          <w:sz w:val="24"/>
          <w:szCs w:val="24"/>
        </w:rPr>
        <w:t>Корр. счет: 30101810245250000162</w:t>
      </w:r>
    </w:p>
    <w:p w14:paraId="71D53FE6" w14:textId="3E1D859E" w:rsidR="00404427" w:rsidRPr="00126DAB" w:rsidRDefault="0099539F" w:rsidP="003E1FB1">
      <w:pPr>
        <w:spacing w:after="0" w:line="240" w:lineRule="auto"/>
        <w:ind w:firstLine="709"/>
        <w:contextualSpacing/>
        <w:jc w:val="both"/>
        <w:rPr>
          <w:rFonts w:ascii="Times New Roman" w:hAnsi="Times New Roman" w:cs="Times New Roman"/>
          <w:spacing w:val="-10"/>
          <w:sz w:val="24"/>
          <w:szCs w:val="24"/>
        </w:rPr>
      </w:pPr>
      <w:r w:rsidRPr="00126DAB">
        <w:rPr>
          <w:rFonts w:ascii="Times New Roman" w:hAnsi="Times New Roman" w:cs="Times New Roman"/>
          <w:spacing w:val="-10"/>
          <w:sz w:val="24"/>
          <w:szCs w:val="24"/>
        </w:rPr>
        <w:t xml:space="preserve">ИНН </w:t>
      </w:r>
      <w:r w:rsidR="00404427" w:rsidRPr="00126DAB">
        <w:rPr>
          <w:rFonts w:ascii="Times New Roman" w:hAnsi="Times New Roman" w:cs="Times New Roman"/>
          <w:spacing w:val="-10"/>
          <w:sz w:val="24"/>
          <w:szCs w:val="24"/>
        </w:rPr>
        <w:t>7704770859 КПП 770401001</w:t>
      </w:r>
    </w:p>
    <w:p w14:paraId="1D015092" w14:textId="46418185" w:rsidR="00404427" w:rsidRPr="006A6CF0" w:rsidRDefault="00404427" w:rsidP="003E1FB1">
      <w:pPr>
        <w:spacing w:after="0" w:line="240" w:lineRule="auto"/>
        <w:ind w:firstLine="709"/>
        <w:contextualSpacing/>
        <w:jc w:val="both"/>
        <w:rPr>
          <w:rFonts w:ascii="Times New Roman" w:hAnsi="Times New Roman" w:cs="Times New Roman"/>
          <w:b/>
          <w:spacing w:val="-10"/>
          <w:sz w:val="24"/>
          <w:szCs w:val="24"/>
        </w:rPr>
      </w:pPr>
      <w:r w:rsidRPr="006A6CF0">
        <w:rPr>
          <w:rFonts w:ascii="Times New Roman" w:hAnsi="Times New Roman" w:cs="Times New Roman"/>
          <w:b/>
          <w:spacing w:val="-10"/>
          <w:sz w:val="24"/>
          <w:szCs w:val="24"/>
        </w:rPr>
        <w:t>Получатель - ООО</w:t>
      </w:r>
      <w:r w:rsidR="009A1FB1" w:rsidRPr="006A6CF0">
        <w:rPr>
          <w:rFonts w:ascii="Times New Roman" w:hAnsi="Times New Roman" w:cs="Times New Roman"/>
          <w:spacing w:val="-10"/>
          <w:sz w:val="24"/>
          <w:szCs w:val="24"/>
        </w:rPr>
        <w:t> </w:t>
      </w:r>
      <w:r w:rsidRPr="006A6CF0">
        <w:rPr>
          <w:rFonts w:ascii="Times New Roman" w:hAnsi="Times New Roman" w:cs="Times New Roman"/>
          <w:b/>
          <w:spacing w:val="-10"/>
          <w:sz w:val="24"/>
          <w:szCs w:val="24"/>
        </w:rPr>
        <w:t>«</w:t>
      </w:r>
      <w:r w:rsidR="00D916F0" w:rsidRPr="006A6CF0">
        <w:rPr>
          <w:rFonts w:ascii="Times New Roman" w:hAnsi="Times New Roman" w:cs="Times New Roman"/>
          <w:b/>
          <w:spacing w:val="-10"/>
          <w:sz w:val="24"/>
          <w:szCs w:val="24"/>
        </w:rPr>
        <w:t>РТ-Капитал</w:t>
      </w:r>
      <w:r w:rsidRPr="006A6CF0">
        <w:rPr>
          <w:rFonts w:ascii="Times New Roman" w:hAnsi="Times New Roman" w:cs="Times New Roman"/>
          <w:b/>
          <w:spacing w:val="-10"/>
          <w:sz w:val="24"/>
          <w:szCs w:val="24"/>
        </w:rPr>
        <w:t>»</w:t>
      </w:r>
      <w:r w:rsidRPr="006A6CF0">
        <w:rPr>
          <w:rFonts w:ascii="Times New Roman" w:hAnsi="Times New Roman" w:cs="Times New Roman"/>
          <w:spacing w:val="-10"/>
          <w:sz w:val="24"/>
          <w:szCs w:val="24"/>
        </w:rPr>
        <w:t xml:space="preserve">, в срок, </w:t>
      </w:r>
      <w:r w:rsidRPr="006A6CF0">
        <w:rPr>
          <w:rFonts w:ascii="Times New Roman" w:hAnsi="Times New Roman" w:cs="Times New Roman"/>
          <w:b/>
          <w:spacing w:val="-10"/>
          <w:sz w:val="24"/>
          <w:szCs w:val="24"/>
        </w:rPr>
        <w:t xml:space="preserve">не позднее </w:t>
      </w:r>
      <w:r w:rsidR="00F57807">
        <w:rPr>
          <w:rFonts w:ascii="Times New Roman" w:hAnsi="Times New Roman" w:cs="Times New Roman"/>
          <w:b/>
          <w:spacing w:val="-10"/>
          <w:sz w:val="24"/>
          <w:szCs w:val="24"/>
        </w:rPr>
        <w:t>23</w:t>
      </w:r>
      <w:r w:rsidR="000F12F9">
        <w:rPr>
          <w:rFonts w:ascii="Times New Roman" w:hAnsi="Times New Roman" w:cs="Times New Roman"/>
          <w:b/>
          <w:spacing w:val="-10"/>
          <w:sz w:val="24"/>
          <w:szCs w:val="24"/>
        </w:rPr>
        <w:t>.1</w:t>
      </w:r>
      <w:r w:rsidR="00F57807">
        <w:rPr>
          <w:rFonts w:ascii="Times New Roman" w:hAnsi="Times New Roman" w:cs="Times New Roman"/>
          <w:b/>
          <w:spacing w:val="-10"/>
          <w:sz w:val="24"/>
          <w:szCs w:val="24"/>
        </w:rPr>
        <w:t>2</w:t>
      </w:r>
      <w:r w:rsidR="0099539F" w:rsidRPr="006A6CF0">
        <w:rPr>
          <w:rFonts w:ascii="Times New Roman" w:hAnsi="Times New Roman" w:cs="Times New Roman"/>
          <w:b/>
          <w:spacing w:val="-10"/>
          <w:sz w:val="24"/>
          <w:szCs w:val="24"/>
        </w:rPr>
        <w:t>.2020</w:t>
      </w:r>
      <w:r w:rsidR="00B816B7" w:rsidRPr="006A6CF0">
        <w:rPr>
          <w:rFonts w:ascii="Times New Roman" w:hAnsi="Times New Roman" w:cs="Times New Roman"/>
          <w:b/>
          <w:spacing w:val="-10"/>
          <w:sz w:val="24"/>
          <w:szCs w:val="24"/>
        </w:rPr>
        <w:t xml:space="preserve"> </w:t>
      </w:r>
      <w:r w:rsidR="0099539F" w:rsidRPr="006A6CF0">
        <w:rPr>
          <w:rFonts w:ascii="Times New Roman" w:hAnsi="Times New Roman" w:cs="Times New Roman"/>
          <w:b/>
          <w:spacing w:val="-10"/>
          <w:sz w:val="24"/>
          <w:szCs w:val="24"/>
        </w:rPr>
        <w:t>г</w:t>
      </w:r>
      <w:r w:rsidRPr="006A6CF0">
        <w:rPr>
          <w:rFonts w:ascii="Times New Roman" w:hAnsi="Times New Roman" w:cs="Times New Roman"/>
          <w:b/>
          <w:spacing w:val="-10"/>
          <w:sz w:val="24"/>
          <w:szCs w:val="24"/>
        </w:rPr>
        <w:t>.</w:t>
      </w:r>
    </w:p>
    <w:p w14:paraId="567CA7D0" w14:textId="77777777" w:rsidR="00404427" w:rsidRPr="006A6CF0" w:rsidRDefault="00404427" w:rsidP="003E1FB1">
      <w:pPr>
        <w:pStyle w:val="12"/>
        <w:widowControl/>
        <w:ind w:firstLine="709"/>
        <w:contextualSpacing/>
        <w:rPr>
          <w:spacing w:val="-10"/>
          <w:szCs w:val="24"/>
        </w:rPr>
      </w:pPr>
      <w:r w:rsidRPr="006A6CF0">
        <w:rPr>
          <w:spacing w:val="-10"/>
          <w:szCs w:val="24"/>
        </w:rPr>
        <w:t>Платежи осуществляются в рублях, в форме безналичного расчета.</w:t>
      </w:r>
    </w:p>
    <w:p w14:paraId="073EA7F0" w14:textId="77777777" w:rsidR="00404427" w:rsidRPr="006A6CF0" w:rsidRDefault="00404427" w:rsidP="003E1FB1">
      <w:pPr>
        <w:pStyle w:val="12"/>
        <w:ind w:firstLine="709"/>
        <w:contextualSpacing/>
        <w:rPr>
          <w:spacing w:val="-10"/>
          <w:szCs w:val="24"/>
        </w:rPr>
      </w:pPr>
      <w:r w:rsidRPr="006A6CF0">
        <w:rPr>
          <w:spacing w:val="-10"/>
          <w:szCs w:val="24"/>
        </w:rPr>
        <w:t>В платежном поручении на перечисление денежных средств необходимо указывать:</w:t>
      </w:r>
    </w:p>
    <w:p w14:paraId="09BD5FB5" w14:textId="77777777" w:rsidR="00404427" w:rsidRPr="006A6CF0"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6A6CF0">
        <w:rPr>
          <w:rFonts w:ascii="Times New Roman" w:hAnsi="Times New Roman" w:cs="Times New Roman"/>
          <w:b/>
          <w:spacing w:val="-10"/>
          <w:sz w:val="24"/>
          <w:szCs w:val="24"/>
        </w:rPr>
        <w:t>«В обеспечение обязательств в соответствии с торгами №</w:t>
      </w:r>
      <w:r w:rsidR="0056097E" w:rsidRPr="006A6CF0">
        <w:rPr>
          <w:rFonts w:ascii="Times New Roman" w:hAnsi="Times New Roman" w:cs="Times New Roman"/>
          <w:b/>
          <w:spacing w:val="-10"/>
          <w:sz w:val="24"/>
          <w:szCs w:val="24"/>
        </w:rPr>
        <w:t xml:space="preserve"> </w:t>
      </w:r>
      <w:r w:rsidR="00F474B6" w:rsidRPr="006A6CF0">
        <w:rPr>
          <w:rFonts w:ascii="Times New Roman" w:hAnsi="Times New Roman" w:cs="Times New Roman"/>
          <w:b/>
          <w:spacing w:val="-10"/>
          <w:sz w:val="24"/>
          <w:szCs w:val="24"/>
        </w:rPr>
        <w:t>__________</w:t>
      </w:r>
      <w:r w:rsidRPr="006A6CF0">
        <w:rPr>
          <w:rFonts w:ascii="Times New Roman" w:hAnsi="Times New Roman" w:cs="Times New Roman"/>
          <w:b/>
          <w:spacing w:val="-10"/>
          <w:sz w:val="24"/>
          <w:szCs w:val="24"/>
        </w:rPr>
        <w:t>».</w:t>
      </w:r>
    </w:p>
    <w:p w14:paraId="410D5B1A" w14:textId="77777777" w:rsidR="00404427" w:rsidRPr="006A6CF0" w:rsidRDefault="0040442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386CBEB3" w14:textId="7CE34310" w:rsidR="00404427" w:rsidRPr="006A6CF0" w:rsidRDefault="00404427" w:rsidP="003E1FB1">
      <w:pPr>
        <w:spacing w:after="0" w:line="240" w:lineRule="auto"/>
        <w:ind w:firstLine="709"/>
        <w:contextualSpacing/>
        <w:jc w:val="both"/>
        <w:rPr>
          <w:rFonts w:ascii="Times New Roman" w:hAnsi="Times New Roman" w:cs="Times New Roman"/>
          <w:b/>
          <w:spacing w:val="-10"/>
          <w:sz w:val="24"/>
          <w:szCs w:val="24"/>
        </w:rPr>
      </w:pPr>
      <w:r w:rsidRPr="006A6CF0">
        <w:rPr>
          <w:rFonts w:ascii="Times New Roman" w:hAnsi="Times New Roman" w:cs="Times New Roman"/>
          <w:b/>
          <w:spacing w:val="-10"/>
          <w:sz w:val="24"/>
          <w:szCs w:val="24"/>
        </w:rPr>
        <w:t xml:space="preserve">Информационное сообщение о проведении </w:t>
      </w:r>
      <w:r w:rsidR="00936558" w:rsidRPr="006A6CF0">
        <w:rPr>
          <w:rFonts w:ascii="Times New Roman" w:hAnsi="Times New Roman" w:cs="Times New Roman"/>
          <w:b/>
          <w:spacing w:val="-10"/>
          <w:sz w:val="24"/>
          <w:szCs w:val="24"/>
        </w:rPr>
        <w:t xml:space="preserve">Продажи </w:t>
      </w:r>
      <w:r w:rsidRPr="006A6CF0">
        <w:rPr>
          <w:rFonts w:ascii="Times New Roman" w:hAnsi="Times New Roman" w:cs="Times New Roman"/>
          <w:b/>
          <w:spacing w:val="-10"/>
          <w:sz w:val="24"/>
          <w:szCs w:val="24"/>
        </w:rPr>
        <w:t>имущества и условиях</w:t>
      </w:r>
      <w:r w:rsidR="00FA6485" w:rsidRPr="006A6CF0">
        <w:rPr>
          <w:rFonts w:ascii="Times New Roman" w:hAnsi="Times New Roman" w:cs="Times New Roman"/>
          <w:b/>
          <w:spacing w:val="-10"/>
          <w:sz w:val="24"/>
          <w:szCs w:val="24"/>
        </w:rPr>
        <w:t xml:space="preserve"> </w:t>
      </w:r>
      <w:r w:rsidRPr="006A6CF0">
        <w:rPr>
          <w:rFonts w:ascii="Times New Roman" w:hAnsi="Times New Roman" w:cs="Times New Roman"/>
          <w:b/>
          <w:spacing w:val="-10"/>
          <w:sz w:val="24"/>
          <w:szCs w:val="24"/>
        </w:rPr>
        <w:t>ее проведения являются условиями публичной оферты в соответствии</w:t>
      </w:r>
      <w:r w:rsidR="00FA6485" w:rsidRPr="006A6CF0">
        <w:rPr>
          <w:rFonts w:ascii="Times New Roman" w:hAnsi="Times New Roman" w:cs="Times New Roman"/>
          <w:b/>
          <w:spacing w:val="-10"/>
          <w:sz w:val="24"/>
          <w:szCs w:val="24"/>
        </w:rPr>
        <w:t xml:space="preserve"> </w:t>
      </w:r>
      <w:r w:rsidRPr="006A6CF0">
        <w:rPr>
          <w:rFonts w:ascii="Times New Roman" w:hAnsi="Times New Roman" w:cs="Times New Roman"/>
          <w:b/>
          <w:spacing w:val="-10"/>
          <w:sz w:val="24"/>
          <w:szCs w:val="24"/>
        </w:rPr>
        <w:t xml:space="preserve">со </w:t>
      </w:r>
      <w:r w:rsidR="00AC3DB3" w:rsidRPr="006A6CF0">
        <w:rPr>
          <w:rFonts w:ascii="Times New Roman" w:hAnsi="Times New Roman" w:cs="Times New Roman"/>
          <w:b/>
          <w:spacing w:val="-10"/>
          <w:sz w:val="24"/>
          <w:szCs w:val="24"/>
        </w:rPr>
        <w:t>ст. </w:t>
      </w:r>
      <w:r w:rsidRPr="006A6CF0">
        <w:rPr>
          <w:rFonts w:ascii="Times New Roman" w:hAnsi="Times New Roman" w:cs="Times New Roman"/>
          <w:b/>
          <w:spacing w:val="-10"/>
          <w:sz w:val="24"/>
          <w:szCs w:val="24"/>
        </w:rPr>
        <w:t>437 Гражданского</w:t>
      </w:r>
      <w:r w:rsidR="009A1FB1"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кодекса Российской</w:t>
      </w:r>
      <w:r w:rsidR="00AC3DB3"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 xml:space="preserve">Федерации. Подача Претендентом </w:t>
      </w:r>
      <w:r w:rsidR="00B97DD4" w:rsidRPr="006A6CF0">
        <w:rPr>
          <w:rFonts w:ascii="Times New Roman" w:hAnsi="Times New Roman" w:cs="Times New Roman"/>
          <w:b/>
          <w:spacing w:val="-10"/>
          <w:sz w:val="24"/>
          <w:szCs w:val="24"/>
        </w:rPr>
        <w:t>Заявки на участие в продаже</w:t>
      </w:r>
      <w:r w:rsidR="00B97DD4" w:rsidRPr="006A6CF0" w:rsidDel="00573A1D">
        <w:rPr>
          <w:rFonts w:ascii="Times New Roman" w:hAnsi="Times New Roman" w:cs="Times New Roman"/>
          <w:b/>
          <w:spacing w:val="-10"/>
          <w:sz w:val="24"/>
          <w:szCs w:val="24"/>
        </w:rPr>
        <w:t xml:space="preserve"> </w:t>
      </w:r>
      <w:r w:rsidRPr="006A6CF0">
        <w:rPr>
          <w:rFonts w:ascii="Times New Roman" w:hAnsi="Times New Roman" w:cs="Times New Roman"/>
          <w:b/>
          <w:spacing w:val="-10"/>
          <w:sz w:val="24"/>
          <w:szCs w:val="24"/>
        </w:rPr>
        <w:t>и перечисление задатка являются акцептом такой оферты,</w:t>
      </w:r>
      <w:r w:rsidR="00FA6485" w:rsidRPr="006A6CF0">
        <w:rPr>
          <w:rFonts w:ascii="Times New Roman" w:hAnsi="Times New Roman" w:cs="Times New Roman"/>
          <w:b/>
          <w:spacing w:val="-10"/>
          <w:sz w:val="24"/>
          <w:szCs w:val="24"/>
        </w:rPr>
        <w:t xml:space="preserve"> </w:t>
      </w:r>
      <w:r w:rsidRPr="006A6CF0">
        <w:rPr>
          <w:rFonts w:ascii="Times New Roman" w:hAnsi="Times New Roman" w:cs="Times New Roman"/>
          <w:b/>
          <w:spacing w:val="-10"/>
          <w:sz w:val="24"/>
          <w:szCs w:val="24"/>
        </w:rPr>
        <w:t>и договор о задатке считается заключенным</w:t>
      </w:r>
      <w:r w:rsidR="002B72BB" w:rsidRPr="006A6CF0">
        <w:rPr>
          <w:rFonts w:ascii="Times New Roman" w:hAnsi="Times New Roman" w:cs="Times New Roman"/>
          <w:b/>
          <w:spacing w:val="-10"/>
          <w:sz w:val="24"/>
          <w:szCs w:val="24"/>
        </w:rPr>
        <w:t xml:space="preserve"> </w:t>
      </w:r>
      <w:r w:rsidRPr="006A6CF0">
        <w:rPr>
          <w:rFonts w:ascii="Times New Roman" w:hAnsi="Times New Roman" w:cs="Times New Roman"/>
          <w:b/>
          <w:spacing w:val="-10"/>
          <w:sz w:val="24"/>
          <w:szCs w:val="24"/>
        </w:rPr>
        <w:t>в письменной форме.</w:t>
      </w:r>
    </w:p>
    <w:p w14:paraId="3EDCB317" w14:textId="77A60BAC" w:rsidR="00404427" w:rsidRPr="006A6CF0" w:rsidRDefault="00404427" w:rsidP="003E1FB1">
      <w:pPr>
        <w:pStyle w:val="TextBoldCenter"/>
        <w:spacing w:before="0"/>
        <w:ind w:firstLine="709"/>
        <w:contextualSpacing/>
        <w:jc w:val="both"/>
        <w:rPr>
          <w:b w:val="0"/>
          <w:spacing w:val="-10"/>
          <w:sz w:val="24"/>
          <w:szCs w:val="24"/>
        </w:rPr>
      </w:pPr>
      <w:r w:rsidRPr="006A6CF0">
        <w:rPr>
          <w:b w:val="0"/>
          <w:spacing w:val="-10"/>
          <w:sz w:val="24"/>
          <w:szCs w:val="24"/>
        </w:rPr>
        <w:t>Задаток возвращается всем Участникам</w:t>
      </w:r>
      <w:r w:rsidR="009A1FB1" w:rsidRPr="006A6CF0">
        <w:rPr>
          <w:b w:val="0"/>
          <w:spacing w:val="-10"/>
          <w:sz w:val="24"/>
          <w:szCs w:val="24"/>
        </w:rPr>
        <w:t> </w:t>
      </w:r>
      <w:r w:rsidRPr="006A6CF0">
        <w:rPr>
          <w:b w:val="0"/>
          <w:spacing w:val="-10"/>
          <w:sz w:val="24"/>
          <w:szCs w:val="24"/>
        </w:rPr>
        <w:t>продажи, кроме Победителя</w:t>
      </w:r>
      <w:r w:rsidR="009A1FB1" w:rsidRPr="006A6CF0">
        <w:rPr>
          <w:b w:val="0"/>
          <w:spacing w:val="-10"/>
          <w:sz w:val="24"/>
          <w:szCs w:val="24"/>
        </w:rPr>
        <w:t> </w:t>
      </w:r>
      <w:r w:rsidRPr="006A6CF0">
        <w:rPr>
          <w:b w:val="0"/>
          <w:spacing w:val="-10"/>
          <w:sz w:val="24"/>
          <w:szCs w:val="24"/>
        </w:rPr>
        <w:t>продажи</w:t>
      </w:r>
      <w:r w:rsidR="002B72BB" w:rsidRPr="006A6CF0">
        <w:rPr>
          <w:b w:val="0"/>
          <w:spacing w:val="-10"/>
          <w:sz w:val="24"/>
          <w:szCs w:val="24"/>
        </w:rPr>
        <w:t xml:space="preserve"> </w:t>
      </w:r>
      <w:r w:rsidRPr="006A6CF0">
        <w:rPr>
          <w:b w:val="0"/>
          <w:spacing w:val="-10"/>
          <w:sz w:val="24"/>
          <w:szCs w:val="24"/>
        </w:rPr>
        <w:t>и Участника</w:t>
      </w:r>
      <w:r w:rsidR="009A1FB1" w:rsidRPr="006A6CF0">
        <w:rPr>
          <w:b w:val="0"/>
          <w:spacing w:val="-10"/>
          <w:sz w:val="24"/>
          <w:szCs w:val="24"/>
        </w:rPr>
        <w:t> </w:t>
      </w:r>
      <w:r w:rsidRPr="006A6CF0">
        <w:rPr>
          <w:b w:val="0"/>
          <w:spacing w:val="-10"/>
          <w:sz w:val="24"/>
          <w:szCs w:val="24"/>
        </w:rPr>
        <w:t>продажи, который сделал предпоследнее предложение о цене, в течение 5</w:t>
      </w:r>
      <w:r w:rsidR="00F474B6" w:rsidRPr="006A6CF0">
        <w:rPr>
          <w:b w:val="0"/>
          <w:spacing w:val="-10"/>
          <w:sz w:val="24"/>
          <w:szCs w:val="24"/>
        </w:rPr>
        <w:t> </w:t>
      </w:r>
      <w:r w:rsidRPr="006A6CF0">
        <w:rPr>
          <w:b w:val="0"/>
          <w:spacing w:val="-10"/>
          <w:sz w:val="24"/>
          <w:szCs w:val="24"/>
        </w:rPr>
        <w:t xml:space="preserve">(пяти) рабочих дней с даты подведения итогов </w:t>
      </w:r>
      <w:r w:rsidR="00936558" w:rsidRPr="006A6CF0">
        <w:rPr>
          <w:b w:val="0"/>
          <w:spacing w:val="-10"/>
          <w:sz w:val="24"/>
          <w:szCs w:val="24"/>
        </w:rPr>
        <w:t>Продажи</w:t>
      </w:r>
      <w:r w:rsidRPr="006A6CF0">
        <w:rPr>
          <w:b w:val="0"/>
          <w:spacing w:val="-10"/>
          <w:sz w:val="24"/>
          <w:szCs w:val="24"/>
        </w:rPr>
        <w:t>. Задаток, перечисленный Победителем</w:t>
      </w:r>
      <w:r w:rsidR="00002390" w:rsidRPr="006A6CF0">
        <w:rPr>
          <w:b w:val="0"/>
          <w:spacing w:val="-10"/>
          <w:sz w:val="24"/>
          <w:szCs w:val="24"/>
        </w:rPr>
        <w:t> </w:t>
      </w:r>
      <w:r w:rsidRPr="006A6CF0">
        <w:rPr>
          <w:b w:val="0"/>
          <w:spacing w:val="-10"/>
          <w:sz w:val="24"/>
          <w:szCs w:val="24"/>
        </w:rPr>
        <w:t>продажи</w:t>
      </w:r>
      <w:r w:rsidR="002B72BB" w:rsidRPr="006A6CF0">
        <w:rPr>
          <w:b w:val="0"/>
          <w:spacing w:val="-10"/>
          <w:sz w:val="24"/>
          <w:szCs w:val="24"/>
        </w:rPr>
        <w:t xml:space="preserve"> </w:t>
      </w:r>
      <w:r w:rsidR="004B2C55" w:rsidRPr="006A6CF0">
        <w:rPr>
          <w:b w:val="0"/>
          <w:spacing w:val="-10"/>
          <w:sz w:val="24"/>
          <w:szCs w:val="24"/>
        </w:rPr>
        <w:t xml:space="preserve">или </w:t>
      </w:r>
      <w:r w:rsidRPr="006A6CF0">
        <w:rPr>
          <w:b w:val="0"/>
          <w:spacing w:val="-10"/>
          <w:sz w:val="24"/>
          <w:szCs w:val="24"/>
        </w:rPr>
        <w:t>Единственным</w:t>
      </w:r>
      <w:r w:rsidR="004B2C55" w:rsidRPr="006A6CF0">
        <w:rPr>
          <w:b w:val="0"/>
          <w:spacing w:val="-10"/>
          <w:sz w:val="24"/>
          <w:szCs w:val="24"/>
        </w:rPr>
        <w:t> </w:t>
      </w:r>
      <w:r w:rsidRPr="006A6CF0">
        <w:rPr>
          <w:b w:val="0"/>
          <w:spacing w:val="-10"/>
          <w:sz w:val="24"/>
          <w:szCs w:val="24"/>
        </w:rPr>
        <w:t>участником</w:t>
      </w:r>
      <w:r w:rsidR="004B2C55" w:rsidRPr="006A6CF0">
        <w:rPr>
          <w:b w:val="0"/>
          <w:spacing w:val="-10"/>
          <w:sz w:val="24"/>
          <w:szCs w:val="24"/>
        </w:rPr>
        <w:t> </w:t>
      </w:r>
      <w:r w:rsidR="00F35F45" w:rsidRPr="006A6CF0">
        <w:rPr>
          <w:b w:val="0"/>
          <w:spacing w:val="-10"/>
          <w:sz w:val="24"/>
          <w:szCs w:val="24"/>
        </w:rPr>
        <w:t>продажи</w:t>
      </w:r>
      <w:r w:rsidRPr="006A6CF0">
        <w:rPr>
          <w:b w:val="0"/>
          <w:spacing w:val="-10"/>
          <w:sz w:val="24"/>
          <w:szCs w:val="24"/>
        </w:rPr>
        <w:t>, засчитывается в сумму платежа по договору купли-продажи</w:t>
      </w:r>
      <w:r w:rsidR="007E21DD" w:rsidRPr="006A6CF0">
        <w:rPr>
          <w:b w:val="0"/>
          <w:spacing w:val="-10"/>
          <w:sz w:val="24"/>
          <w:szCs w:val="24"/>
        </w:rPr>
        <w:t xml:space="preserve"> </w:t>
      </w:r>
      <w:r w:rsidR="007E21DD" w:rsidRPr="006A6CF0">
        <w:rPr>
          <w:b w:val="0"/>
          <w:bCs w:val="0"/>
          <w:spacing w:val="-10"/>
          <w:szCs w:val="24"/>
        </w:rPr>
        <w:t>Имущества (далее – договор купли-продажи)</w:t>
      </w:r>
      <w:r w:rsidRPr="006A6CF0">
        <w:rPr>
          <w:b w:val="0"/>
          <w:spacing w:val="-10"/>
          <w:sz w:val="24"/>
          <w:szCs w:val="24"/>
        </w:rPr>
        <w:t>.</w:t>
      </w:r>
    </w:p>
    <w:p w14:paraId="33CF5FEF" w14:textId="77777777" w:rsidR="00404427" w:rsidRPr="006A6CF0" w:rsidRDefault="00404427" w:rsidP="003E1FB1">
      <w:pPr>
        <w:pStyle w:val="TextBoldCenter"/>
        <w:spacing w:before="0"/>
        <w:ind w:firstLine="709"/>
        <w:contextualSpacing/>
        <w:jc w:val="both"/>
        <w:rPr>
          <w:b w:val="0"/>
          <w:spacing w:val="-10"/>
          <w:sz w:val="24"/>
          <w:szCs w:val="24"/>
        </w:rPr>
      </w:pPr>
      <w:r w:rsidRPr="006A6CF0">
        <w:rPr>
          <w:b w:val="0"/>
          <w:spacing w:val="-10"/>
          <w:sz w:val="24"/>
          <w:szCs w:val="24"/>
        </w:rPr>
        <w:t>Организатор</w:t>
      </w:r>
      <w:r w:rsidR="009A1FB1" w:rsidRPr="006A6CF0">
        <w:rPr>
          <w:b w:val="0"/>
          <w:spacing w:val="-10"/>
          <w:sz w:val="24"/>
          <w:szCs w:val="24"/>
        </w:rPr>
        <w:t> </w:t>
      </w:r>
      <w:r w:rsidRPr="006A6CF0">
        <w:rPr>
          <w:b w:val="0"/>
          <w:spacing w:val="-10"/>
          <w:sz w:val="24"/>
          <w:szCs w:val="24"/>
        </w:rPr>
        <w:t>продажи вправе приостановить возврат задатка Претенденту, признанному Участником</w:t>
      </w:r>
      <w:r w:rsidR="009A1FB1" w:rsidRPr="006A6CF0">
        <w:rPr>
          <w:b w:val="0"/>
          <w:spacing w:val="-10"/>
          <w:sz w:val="24"/>
          <w:szCs w:val="24"/>
        </w:rPr>
        <w:t> </w:t>
      </w:r>
      <w:r w:rsidRPr="006A6CF0">
        <w:rPr>
          <w:b w:val="0"/>
          <w:spacing w:val="-10"/>
          <w:sz w:val="24"/>
          <w:szCs w:val="24"/>
        </w:rPr>
        <w:t>продажи и сделавшему предпоследнее предложение о цене Имущества, на срок</w:t>
      </w:r>
      <w:r w:rsidR="002B72BB" w:rsidRPr="006A6CF0">
        <w:rPr>
          <w:b w:val="0"/>
          <w:spacing w:val="-10"/>
          <w:sz w:val="24"/>
          <w:szCs w:val="24"/>
        </w:rPr>
        <w:t xml:space="preserve"> </w:t>
      </w:r>
      <w:r w:rsidRPr="006A6CF0">
        <w:rPr>
          <w:b w:val="0"/>
          <w:spacing w:val="-10"/>
          <w:sz w:val="24"/>
          <w:szCs w:val="24"/>
        </w:rPr>
        <w:t>не более 15</w:t>
      </w:r>
      <w:r w:rsidR="00F474B6" w:rsidRPr="006A6CF0">
        <w:rPr>
          <w:b w:val="0"/>
          <w:spacing w:val="-10"/>
          <w:sz w:val="24"/>
          <w:szCs w:val="24"/>
        </w:rPr>
        <w:t> </w:t>
      </w:r>
      <w:r w:rsidRPr="006A6CF0">
        <w:rPr>
          <w:b w:val="0"/>
          <w:spacing w:val="-10"/>
          <w:sz w:val="24"/>
          <w:szCs w:val="24"/>
        </w:rPr>
        <w:t>(пятнадцати) рабочих дней.</w:t>
      </w:r>
    </w:p>
    <w:p w14:paraId="35A020DA" w14:textId="0F2CAD88" w:rsidR="00404427" w:rsidRPr="006A6CF0" w:rsidRDefault="00404427" w:rsidP="003E1FB1">
      <w:pPr>
        <w:pStyle w:val="rezul"/>
        <w:ind w:firstLine="709"/>
        <w:contextualSpacing/>
        <w:rPr>
          <w:rFonts w:eastAsia="Calibri"/>
          <w:b w:val="0"/>
          <w:spacing w:val="-10"/>
          <w:szCs w:val="24"/>
          <w:lang w:val="ru-RU"/>
        </w:rPr>
      </w:pPr>
      <w:r w:rsidRPr="006A6CF0">
        <w:rPr>
          <w:rFonts w:eastAsia="Calibri"/>
          <w:b w:val="0"/>
          <w:spacing w:val="-10"/>
          <w:szCs w:val="24"/>
          <w:lang w:val="ru-RU"/>
        </w:rPr>
        <w:t>При уклонении или отказе Победителя</w:t>
      </w:r>
      <w:r w:rsidR="009A1FB1" w:rsidRPr="006A6CF0">
        <w:rPr>
          <w:b w:val="0"/>
          <w:spacing w:val="-10"/>
          <w:szCs w:val="24"/>
        </w:rPr>
        <w:t> </w:t>
      </w:r>
      <w:r w:rsidRPr="006A6CF0">
        <w:rPr>
          <w:rFonts w:eastAsia="Calibri"/>
          <w:b w:val="0"/>
          <w:bCs/>
          <w:spacing w:val="-10"/>
          <w:szCs w:val="24"/>
          <w:lang w:val="ru-RU" w:eastAsia="ru-RU"/>
        </w:rPr>
        <w:t>продажи</w:t>
      </w:r>
      <w:r w:rsidRPr="006A6CF0">
        <w:rPr>
          <w:rFonts w:eastAsia="Calibri"/>
          <w:b w:val="0"/>
          <w:spacing w:val="-10"/>
          <w:szCs w:val="24"/>
          <w:lang w:val="ru-RU"/>
        </w:rPr>
        <w:t xml:space="preserve"> от заключения </w:t>
      </w:r>
      <w:r w:rsidRPr="006A6CF0">
        <w:rPr>
          <w:rFonts w:eastAsia="Calibri"/>
          <w:b w:val="0"/>
          <w:bCs/>
          <w:spacing w:val="-10"/>
          <w:szCs w:val="24"/>
          <w:lang w:val="ru-RU" w:eastAsia="ru-RU"/>
        </w:rPr>
        <w:t xml:space="preserve">договора купли-продажи </w:t>
      </w:r>
      <w:r w:rsidRPr="006A6CF0">
        <w:rPr>
          <w:rFonts w:eastAsia="Calibri"/>
          <w:b w:val="0"/>
          <w:spacing w:val="-10"/>
          <w:szCs w:val="24"/>
          <w:lang w:val="ru-RU"/>
        </w:rPr>
        <w:t xml:space="preserve">в установленный в </w:t>
      </w:r>
      <w:r w:rsidR="00BF1794" w:rsidRPr="006A6CF0">
        <w:rPr>
          <w:rFonts w:eastAsia="Calibri"/>
          <w:b w:val="0"/>
          <w:spacing w:val="-10"/>
          <w:szCs w:val="24"/>
          <w:lang w:val="ru-RU"/>
        </w:rPr>
        <w:t>п.</w:t>
      </w:r>
      <w:r w:rsidR="00F474B6" w:rsidRPr="006A6CF0">
        <w:rPr>
          <w:b w:val="0"/>
          <w:spacing w:val="-10"/>
          <w:szCs w:val="24"/>
        </w:rPr>
        <w:t> </w:t>
      </w:r>
      <w:r w:rsidRPr="006A6CF0">
        <w:rPr>
          <w:rFonts w:eastAsia="Calibri"/>
          <w:b w:val="0"/>
          <w:spacing w:val="-10"/>
          <w:szCs w:val="24"/>
          <w:lang w:val="ru-RU"/>
        </w:rPr>
        <w:t>2.1</w:t>
      </w:r>
      <w:r w:rsidRPr="006A6CF0">
        <w:rPr>
          <w:rFonts w:eastAsia="Calibri"/>
          <w:b w:val="0"/>
          <w:bCs/>
          <w:spacing w:val="-10"/>
          <w:szCs w:val="24"/>
          <w:lang w:val="ru-RU" w:eastAsia="ru-RU"/>
        </w:rPr>
        <w:t>.</w:t>
      </w:r>
      <w:r w:rsidR="00F474B6" w:rsidRPr="006A6CF0">
        <w:rPr>
          <w:b w:val="0"/>
          <w:spacing w:val="-10"/>
          <w:szCs w:val="24"/>
        </w:rPr>
        <w:t> </w:t>
      </w:r>
      <w:r w:rsidR="00BF1794" w:rsidRPr="006A6CF0">
        <w:rPr>
          <w:rFonts w:eastAsia="Calibri"/>
          <w:b w:val="0"/>
          <w:bCs/>
          <w:spacing w:val="-10"/>
          <w:szCs w:val="24"/>
          <w:lang w:val="ru-RU" w:eastAsia="ru-RU"/>
        </w:rPr>
        <w:t>Документации</w:t>
      </w:r>
      <w:r w:rsidR="00F474B6" w:rsidRPr="006A6CF0">
        <w:rPr>
          <w:b w:val="0"/>
          <w:spacing w:val="-10"/>
          <w:szCs w:val="24"/>
        </w:rPr>
        <w:t> </w:t>
      </w:r>
      <w:r w:rsidR="00BF1794" w:rsidRPr="006A6CF0">
        <w:rPr>
          <w:rFonts w:eastAsia="Calibri"/>
          <w:b w:val="0"/>
          <w:bCs/>
          <w:spacing w:val="-10"/>
          <w:szCs w:val="24"/>
          <w:lang w:val="ru-RU" w:eastAsia="ru-RU"/>
        </w:rPr>
        <w:t>по</w:t>
      </w:r>
      <w:r w:rsidR="00F474B6" w:rsidRPr="006A6CF0">
        <w:rPr>
          <w:b w:val="0"/>
          <w:spacing w:val="-10"/>
          <w:szCs w:val="24"/>
        </w:rPr>
        <w:t> </w:t>
      </w:r>
      <w:r w:rsidR="00BF1794" w:rsidRPr="006A6CF0">
        <w:rPr>
          <w:rFonts w:eastAsia="Calibri"/>
          <w:b w:val="0"/>
          <w:bCs/>
          <w:spacing w:val="-10"/>
          <w:szCs w:val="24"/>
          <w:lang w:val="ru-RU" w:eastAsia="ru-RU"/>
        </w:rPr>
        <w:t>продаже</w:t>
      </w:r>
      <w:r w:rsidRPr="006A6CF0">
        <w:rPr>
          <w:rFonts w:eastAsia="Calibri"/>
          <w:b w:val="0"/>
          <w:spacing w:val="-10"/>
          <w:szCs w:val="24"/>
          <w:lang w:val="ru-RU"/>
        </w:rPr>
        <w:t xml:space="preserve"> срок, </w:t>
      </w:r>
      <w:r w:rsidR="003009CC" w:rsidRPr="006A6CF0">
        <w:rPr>
          <w:rFonts w:eastAsia="Calibri"/>
          <w:b w:val="0"/>
          <w:spacing w:val="-10"/>
          <w:szCs w:val="24"/>
          <w:lang w:val="ru-RU"/>
        </w:rPr>
        <w:t>задаток</w:t>
      </w:r>
      <w:r w:rsidR="003E1FB1" w:rsidRPr="006A6CF0">
        <w:rPr>
          <w:rFonts w:eastAsia="Calibri"/>
          <w:b w:val="0"/>
          <w:spacing w:val="-10"/>
          <w:szCs w:val="24"/>
          <w:lang w:val="ru-RU"/>
        </w:rPr>
        <w:t xml:space="preserve"> </w:t>
      </w:r>
      <w:r w:rsidRPr="006A6CF0">
        <w:rPr>
          <w:rFonts w:eastAsia="Calibri"/>
          <w:b w:val="0"/>
          <w:spacing w:val="-10"/>
          <w:szCs w:val="24"/>
          <w:lang w:val="ru-RU"/>
        </w:rPr>
        <w:t>ему</w:t>
      </w:r>
      <w:r w:rsidR="00DC296D" w:rsidRPr="006A6CF0">
        <w:rPr>
          <w:rFonts w:eastAsia="Calibri"/>
          <w:b w:val="0"/>
          <w:spacing w:val="-10"/>
          <w:szCs w:val="24"/>
        </w:rPr>
        <w:t xml:space="preserve"> </w:t>
      </w:r>
      <w:r w:rsidRPr="006A6CF0">
        <w:rPr>
          <w:rFonts w:eastAsia="Calibri"/>
          <w:b w:val="0"/>
          <w:spacing w:val="-10"/>
          <w:szCs w:val="24"/>
          <w:lang w:val="ru-RU"/>
        </w:rPr>
        <w:t>не возвращается.</w:t>
      </w:r>
    </w:p>
    <w:p w14:paraId="5B191A8B" w14:textId="445CD041" w:rsidR="000D72A9" w:rsidRPr="006A6CF0"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6A6CF0">
        <w:rPr>
          <w:rFonts w:ascii="Times New Roman" w:hAnsi="Times New Roman" w:cs="Times New Roman"/>
          <w:b/>
          <w:spacing w:val="-10"/>
          <w:sz w:val="24"/>
          <w:szCs w:val="24"/>
        </w:rPr>
        <w:t>Сроки подачи Заявок на участие в продаже</w:t>
      </w:r>
      <w:r w:rsidRPr="006A6CF0" w:rsidDel="000D72A9">
        <w:rPr>
          <w:rFonts w:ascii="Times New Roman" w:hAnsi="Times New Roman" w:cs="Times New Roman"/>
          <w:b/>
          <w:bCs/>
          <w:spacing w:val="-10"/>
          <w:sz w:val="24"/>
          <w:szCs w:val="24"/>
        </w:rPr>
        <w:t xml:space="preserve"> </w:t>
      </w:r>
      <w:r w:rsidRPr="006A6CF0">
        <w:rPr>
          <w:rFonts w:ascii="Times New Roman" w:hAnsi="Times New Roman" w:cs="Times New Roman"/>
          <w:b/>
          <w:spacing w:val="-10"/>
          <w:sz w:val="24"/>
          <w:szCs w:val="24"/>
        </w:rPr>
        <w:t xml:space="preserve">и проведения </w:t>
      </w:r>
      <w:r w:rsidR="00936558" w:rsidRPr="006A6CF0">
        <w:rPr>
          <w:rFonts w:ascii="Times New Roman" w:hAnsi="Times New Roman" w:cs="Times New Roman"/>
          <w:b/>
          <w:spacing w:val="-10"/>
          <w:sz w:val="24"/>
          <w:szCs w:val="24"/>
        </w:rPr>
        <w:t>Продажи</w:t>
      </w:r>
      <w:r w:rsidRPr="006A6CF0">
        <w:rPr>
          <w:rFonts w:ascii="Times New Roman" w:hAnsi="Times New Roman" w:cs="Times New Roman"/>
          <w:b/>
          <w:spacing w:val="-10"/>
          <w:sz w:val="24"/>
          <w:szCs w:val="24"/>
        </w:rPr>
        <w:t>:</w:t>
      </w:r>
    </w:p>
    <w:p w14:paraId="6D1C2E0B" w14:textId="68F2DCD8" w:rsidR="00404427" w:rsidRPr="006A6CF0"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6A6CF0">
        <w:rPr>
          <w:rFonts w:ascii="Times New Roman" w:hAnsi="Times New Roman" w:cs="Times New Roman"/>
          <w:b/>
          <w:spacing w:val="-10"/>
          <w:sz w:val="24"/>
          <w:szCs w:val="24"/>
        </w:rPr>
        <w:t xml:space="preserve">Дата, время и место начала приема </w:t>
      </w:r>
      <w:r w:rsidR="004E489B" w:rsidRPr="006A6CF0">
        <w:rPr>
          <w:rFonts w:ascii="Times New Roman" w:hAnsi="Times New Roman" w:cs="Times New Roman"/>
          <w:b/>
          <w:spacing w:val="-10"/>
          <w:sz w:val="24"/>
          <w:szCs w:val="24"/>
        </w:rPr>
        <w:t>Заявок на участие в продаже</w:t>
      </w:r>
      <w:r w:rsidRPr="006A6CF0">
        <w:rPr>
          <w:rFonts w:ascii="Times New Roman" w:hAnsi="Times New Roman" w:cs="Times New Roman"/>
          <w:b/>
          <w:spacing w:val="-10"/>
          <w:sz w:val="24"/>
          <w:szCs w:val="24"/>
        </w:rPr>
        <w:t xml:space="preserve">: </w:t>
      </w:r>
      <w:r w:rsidR="008A36D3" w:rsidRPr="006A6CF0">
        <w:rPr>
          <w:rFonts w:ascii="Times New Roman" w:hAnsi="Times New Roman" w:cs="Times New Roman"/>
          <w:b/>
          <w:spacing w:val="-10"/>
          <w:sz w:val="24"/>
          <w:szCs w:val="24"/>
        </w:rPr>
        <w:t>2</w:t>
      </w:r>
      <w:r w:rsidR="00B76192">
        <w:rPr>
          <w:rFonts w:ascii="Times New Roman" w:hAnsi="Times New Roman" w:cs="Times New Roman"/>
          <w:b/>
          <w:spacing w:val="-10"/>
          <w:sz w:val="24"/>
          <w:szCs w:val="24"/>
        </w:rPr>
        <w:t>5</w:t>
      </w:r>
      <w:r w:rsidR="008A36D3" w:rsidRPr="006A6CF0">
        <w:rPr>
          <w:rFonts w:ascii="Times New Roman" w:hAnsi="Times New Roman" w:cs="Times New Roman"/>
          <w:b/>
          <w:spacing w:val="-10"/>
          <w:sz w:val="24"/>
          <w:szCs w:val="24"/>
        </w:rPr>
        <w:t>.1</w:t>
      </w:r>
      <w:r w:rsidR="00B76192">
        <w:rPr>
          <w:rFonts w:ascii="Times New Roman" w:hAnsi="Times New Roman" w:cs="Times New Roman"/>
          <w:b/>
          <w:spacing w:val="-10"/>
          <w:sz w:val="24"/>
          <w:szCs w:val="24"/>
        </w:rPr>
        <w:t>1</w:t>
      </w:r>
      <w:r w:rsidR="0099539F" w:rsidRPr="006A6CF0">
        <w:rPr>
          <w:rFonts w:ascii="Times New Roman" w:hAnsi="Times New Roman" w:cs="Times New Roman"/>
          <w:b/>
          <w:spacing w:val="-10"/>
          <w:sz w:val="24"/>
          <w:szCs w:val="24"/>
        </w:rPr>
        <w:t>.2020</w:t>
      </w:r>
      <w:r w:rsidR="00B816B7" w:rsidRPr="006A6CF0">
        <w:rPr>
          <w:rFonts w:ascii="Times New Roman" w:hAnsi="Times New Roman" w:cs="Times New Roman"/>
          <w:b/>
          <w:spacing w:val="-10"/>
          <w:sz w:val="24"/>
          <w:szCs w:val="24"/>
        </w:rPr>
        <w:t xml:space="preserve"> </w:t>
      </w:r>
      <w:r w:rsidR="006A6CF0" w:rsidRPr="006A6CF0">
        <w:rPr>
          <w:rFonts w:ascii="Times New Roman" w:hAnsi="Times New Roman" w:cs="Times New Roman"/>
          <w:b/>
          <w:spacing w:val="-10"/>
          <w:sz w:val="24"/>
          <w:szCs w:val="24"/>
        </w:rPr>
        <w:t>г. в 14</w:t>
      </w:r>
      <w:r w:rsidR="0099539F" w:rsidRPr="006A6CF0">
        <w:rPr>
          <w:rFonts w:ascii="Times New Roman" w:hAnsi="Times New Roman" w:cs="Times New Roman"/>
          <w:b/>
          <w:spacing w:val="-10"/>
          <w:sz w:val="24"/>
          <w:szCs w:val="24"/>
        </w:rPr>
        <w:t xml:space="preserve">.00 </w:t>
      </w:r>
      <w:r w:rsidRPr="006A6CF0">
        <w:rPr>
          <w:rFonts w:ascii="Times New Roman" w:hAnsi="Times New Roman" w:cs="Times New Roman"/>
          <w:spacing w:val="-10"/>
          <w:sz w:val="24"/>
          <w:szCs w:val="24"/>
        </w:rPr>
        <w:t>(по московскому времени</w:t>
      </w:r>
      <w:r w:rsidR="003009CC" w:rsidRPr="006A6CF0">
        <w:rPr>
          <w:rFonts w:ascii="Times New Roman" w:hAnsi="Times New Roman" w:cs="Times New Roman"/>
          <w:spacing w:val="-10"/>
          <w:sz w:val="24"/>
          <w:szCs w:val="24"/>
        </w:rPr>
        <w:t>)</w:t>
      </w:r>
      <w:r w:rsidR="003E1FB1"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на </w:t>
      </w:r>
      <w:r w:rsidR="008B4E5D" w:rsidRPr="006A6CF0">
        <w:rPr>
          <w:rFonts w:ascii="Times New Roman" w:hAnsi="Times New Roman" w:cs="Times New Roman"/>
          <w:spacing w:val="-10"/>
          <w:sz w:val="24"/>
          <w:szCs w:val="24"/>
        </w:rPr>
        <w:t>Электронной </w:t>
      </w:r>
      <w:r w:rsidRPr="006A6CF0">
        <w:rPr>
          <w:rFonts w:ascii="Times New Roman" w:hAnsi="Times New Roman" w:cs="Times New Roman"/>
          <w:spacing w:val="-10"/>
          <w:sz w:val="24"/>
          <w:szCs w:val="24"/>
        </w:rPr>
        <w:t xml:space="preserve">площадке </w:t>
      </w:r>
      <w:hyperlink r:id="rId11" w:history="1">
        <w:r w:rsidRPr="006A6CF0">
          <w:rPr>
            <w:rStyle w:val="af4"/>
            <w:rFonts w:ascii="Times New Roman" w:hAnsi="Times New Roman" w:cs="Times New Roman"/>
            <w:color w:val="auto"/>
            <w:spacing w:val="-10"/>
            <w:sz w:val="24"/>
            <w:szCs w:val="24"/>
            <w:u w:val="none"/>
            <w:lang w:val="en-US"/>
          </w:rPr>
          <w:t>www</w:t>
        </w:r>
        <w:r w:rsidRPr="006A6CF0">
          <w:rPr>
            <w:rStyle w:val="af4"/>
            <w:rFonts w:ascii="Times New Roman" w:hAnsi="Times New Roman" w:cs="Times New Roman"/>
            <w:color w:val="auto"/>
            <w:spacing w:val="-10"/>
            <w:sz w:val="24"/>
            <w:szCs w:val="24"/>
            <w:u w:val="none"/>
          </w:rPr>
          <w:t>.</w:t>
        </w:r>
        <w:r w:rsidRPr="006A6CF0">
          <w:rPr>
            <w:rStyle w:val="af4"/>
            <w:rFonts w:ascii="Times New Roman" w:hAnsi="Times New Roman" w:cs="Times New Roman"/>
            <w:color w:val="auto"/>
            <w:spacing w:val="-10"/>
            <w:sz w:val="24"/>
            <w:szCs w:val="24"/>
            <w:u w:val="none"/>
            <w:lang w:val="en-US"/>
          </w:rPr>
          <w:t>etprf</w:t>
        </w:r>
        <w:r w:rsidRPr="006A6CF0">
          <w:rPr>
            <w:rStyle w:val="af4"/>
            <w:rFonts w:ascii="Times New Roman" w:hAnsi="Times New Roman" w:cs="Times New Roman"/>
            <w:color w:val="auto"/>
            <w:spacing w:val="-10"/>
            <w:sz w:val="24"/>
            <w:szCs w:val="24"/>
            <w:u w:val="none"/>
          </w:rPr>
          <w:t>.</w:t>
        </w:r>
        <w:r w:rsidRPr="006A6CF0">
          <w:rPr>
            <w:rStyle w:val="af4"/>
            <w:rFonts w:ascii="Times New Roman" w:hAnsi="Times New Roman" w:cs="Times New Roman"/>
            <w:color w:val="auto"/>
            <w:spacing w:val="-10"/>
            <w:sz w:val="24"/>
            <w:szCs w:val="24"/>
            <w:u w:val="none"/>
            <w:lang w:val="en-US"/>
          </w:rPr>
          <w:t>ru</w:t>
        </w:r>
      </w:hyperlink>
      <w:r w:rsidRPr="006A6CF0">
        <w:rPr>
          <w:rFonts w:ascii="Times New Roman" w:hAnsi="Times New Roman" w:cs="Times New Roman"/>
          <w:spacing w:val="-10"/>
          <w:sz w:val="24"/>
          <w:szCs w:val="24"/>
        </w:rPr>
        <w:t>.</w:t>
      </w:r>
    </w:p>
    <w:p w14:paraId="6D1F5D3F" w14:textId="393927B0" w:rsidR="00404427" w:rsidRPr="006A6CF0"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6A6CF0">
        <w:rPr>
          <w:rFonts w:ascii="Times New Roman" w:hAnsi="Times New Roman" w:cs="Times New Roman"/>
          <w:b/>
          <w:spacing w:val="-10"/>
          <w:sz w:val="24"/>
          <w:szCs w:val="24"/>
        </w:rPr>
        <w:t xml:space="preserve">Дата, время и место окончания подачи </w:t>
      </w:r>
      <w:r w:rsidR="004E489B" w:rsidRPr="006A6CF0">
        <w:rPr>
          <w:rFonts w:ascii="Times New Roman" w:hAnsi="Times New Roman" w:cs="Times New Roman"/>
          <w:b/>
          <w:spacing w:val="-10"/>
          <w:sz w:val="24"/>
          <w:szCs w:val="24"/>
        </w:rPr>
        <w:t>Заявок на участие в продаже</w:t>
      </w:r>
      <w:r w:rsidRPr="006A6CF0">
        <w:rPr>
          <w:rFonts w:ascii="Times New Roman" w:hAnsi="Times New Roman" w:cs="Times New Roman"/>
          <w:b/>
          <w:spacing w:val="-10"/>
          <w:sz w:val="24"/>
          <w:szCs w:val="24"/>
        </w:rPr>
        <w:t xml:space="preserve">: </w:t>
      </w:r>
      <w:r w:rsidR="00B76192">
        <w:rPr>
          <w:rFonts w:ascii="Times New Roman" w:hAnsi="Times New Roman" w:cs="Times New Roman"/>
          <w:b/>
          <w:spacing w:val="-10"/>
          <w:sz w:val="24"/>
          <w:szCs w:val="24"/>
        </w:rPr>
        <w:t>23</w:t>
      </w:r>
      <w:r w:rsidR="000F12F9">
        <w:rPr>
          <w:rFonts w:ascii="Times New Roman" w:hAnsi="Times New Roman" w:cs="Times New Roman"/>
          <w:b/>
          <w:spacing w:val="-10"/>
          <w:sz w:val="24"/>
          <w:szCs w:val="24"/>
        </w:rPr>
        <w:t>.1</w:t>
      </w:r>
      <w:r w:rsidR="00B76192">
        <w:rPr>
          <w:rFonts w:ascii="Times New Roman" w:hAnsi="Times New Roman" w:cs="Times New Roman"/>
          <w:b/>
          <w:spacing w:val="-10"/>
          <w:sz w:val="24"/>
          <w:szCs w:val="24"/>
        </w:rPr>
        <w:t>2</w:t>
      </w:r>
      <w:r w:rsidR="0099539F" w:rsidRPr="006A6CF0">
        <w:rPr>
          <w:rFonts w:ascii="Times New Roman" w:hAnsi="Times New Roman" w:cs="Times New Roman"/>
          <w:b/>
          <w:spacing w:val="-10"/>
          <w:sz w:val="24"/>
          <w:szCs w:val="24"/>
        </w:rPr>
        <w:t>.2020</w:t>
      </w:r>
      <w:r w:rsidR="00B816B7" w:rsidRPr="006A6CF0">
        <w:rPr>
          <w:rFonts w:ascii="Times New Roman" w:hAnsi="Times New Roman" w:cs="Times New Roman"/>
          <w:b/>
          <w:spacing w:val="-10"/>
          <w:sz w:val="24"/>
          <w:szCs w:val="24"/>
        </w:rPr>
        <w:t xml:space="preserve"> </w:t>
      </w:r>
      <w:r w:rsidR="0099539F" w:rsidRPr="006A6CF0">
        <w:rPr>
          <w:rFonts w:ascii="Times New Roman" w:hAnsi="Times New Roman" w:cs="Times New Roman"/>
          <w:b/>
          <w:spacing w:val="-10"/>
          <w:sz w:val="24"/>
          <w:szCs w:val="24"/>
        </w:rPr>
        <w:t xml:space="preserve">г. в 17.00 </w:t>
      </w:r>
      <w:r w:rsidRPr="006A6CF0">
        <w:rPr>
          <w:rFonts w:ascii="Times New Roman" w:hAnsi="Times New Roman" w:cs="Times New Roman"/>
          <w:spacing w:val="-10"/>
          <w:sz w:val="24"/>
          <w:szCs w:val="24"/>
        </w:rPr>
        <w:t>(по московскому времени</w:t>
      </w:r>
      <w:r w:rsidR="003009CC" w:rsidRPr="006A6CF0">
        <w:rPr>
          <w:rFonts w:ascii="Times New Roman" w:hAnsi="Times New Roman" w:cs="Times New Roman"/>
          <w:spacing w:val="-10"/>
          <w:sz w:val="24"/>
          <w:szCs w:val="24"/>
        </w:rPr>
        <w:t>)</w:t>
      </w:r>
      <w:r w:rsidR="003E1FB1"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на </w:t>
      </w:r>
      <w:r w:rsidR="008B4E5D" w:rsidRPr="006A6CF0">
        <w:rPr>
          <w:rFonts w:ascii="Times New Roman" w:hAnsi="Times New Roman" w:cs="Times New Roman"/>
          <w:spacing w:val="-10"/>
          <w:sz w:val="24"/>
          <w:szCs w:val="24"/>
        </w:rPr>
        <w:t>Электронной </w:t>
      </w:r>
      <w:r w:rsidRPr="006A6CF0">
        <w:rPr>
          <w:rFonts w:ascii="Times New Roman" w:hAnsi="Times New Roman" w:cs="Times New Roman"/>
          <w:spacing w:val="-10"/>
          <w:sz w:val="24"/>
          <w:szCs w:val="24"/>
        </w:rPr>
        <w:t xml:space="preserve">площадке </w:t>
      </w:r>
      <w:hyperlink r:id="rId12" w:history="1">
        <w:r w:rsidRPr="006A6CF0">
          <w:rPr>
            <w:rStyle w:val="af4"/>
            <w:rFonts w:ascii="Times New Roman" w:hAnsi="Times New Roman" w:cs="Times New Roman"/>
            <w:color w:val="auto"/>
            <w:spacing w:val="-10"/>
            <w:sz w:val="24"/>
            <w:szCs w:val="24"/>
            <w:u w:val="none"/>
            <w:lang w:val="en-US"/>
          </w:rPr>
          <w:t>www</w:t>
        </w:r>
        <w:r w:rsidRPr="006A6CF0">
          <w:rPr>
            <w:rStyle w:val="af4"/>
            <w:rFonts w:ascii="Times New Roman" w:hAnsi="Times New Roman" w:cs="Times New Roman"/>
            <w:color w:val="auto"/>
            <w:spacing w:val="-10"/>
            <w:sz w:val="24"/>
            <w:szCs w:val="24"/>
            <w:u w:val="none"/>
          </w:rPr>
          <w:t>.</w:t>
        </w:r>
        <w:r w:rsidRPr="006A6CF0">
          <w:rPr>
            <w:rStyle w:val="af4"/>
            <w:rFonts w:ascii="Times New Roman" w:hAnsi="Times New Roman" w:cs="Times New Roman"/>
            <w:color w:val="auto"/>
            <w:spacing w:val="-10"/>
            <w:sz w:val="24"/>
            <w:szCs w:val="24"/>
            <w:u w:val="none"/>
            <w:lang w:val="en-US"/>
          </w:rPr>
          <w:t>etprf</w:t>
        </w:r>
        <w:r w:rsidRPr="006A6CF0">
          <w:rPr>
            <w:rStyle w:val="af4"/>
            <w:rFonts w:ascii="Times New Roman" w:hAnsi="Times New Roman" w:cs="Times New Roman"/>
            <w:color w:val="auto"/>
            <w:spacing w:val="-10"/>
            <w:sz w:val="24"/>
            <w:szCs w:val="24"/>
            <w:u w:val="none"/>
          </w:rPr>
          <w:t>.</w:t>
        </w:r>
        <w:r w:rsidRPr="006A6CF0">
          <w:rPr>
            <w:rStyle w:val="af4"/>
            <w:rFonts w:ascii="Times New Roman" w:hAnsi="Times New Roman" w:cs="Times New Roman"/>
            <w:color w:val="auto"/>
            <w:spacing w:val="-10"/>
            <w:sz w:val="24"/>
            <w:szCs w:val="24"/>
            <w:u w:val="none"/>
            <w:lang w:val="en-US"/>
          </w:rPr>
          <w:t>ru</w:t>
        </w:r>
      </w:hyperlink>
      <w:r w:rsidRPr="006A6CF0">
        <w:rPr>
          <w:rFonts w:ascii="Times New Roman" w:hAnsi="Times New Roman" w:cs="Times New Roman"/>
          <w:spacing w:val="-10"/>
          <w:sz w:val="24"/>
          <w:szCs w:val="24"/>
        </w:rPr>
        <w:t>.</w:t>
      </w:r>
    </w:p>
    <w:p w14:paraId="67492076" w14:textId="304ED8F6" w:rsidR="00404427" w:rsidRPr="006A6CF0" w:rsidRDefault="0040442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b/>
          <w:spacing w:val="-10"/>
          <w:sz w:val="24"/>
          <w:szCs w:val="24"/>
        </w:rPr>
        <w:t xml:space="preserve">Дата, время и место рассмотрения </w:t>
      </w:r>
      <w:r w:rsidR="004E489B" w:rsidRPr="006A6CF0">
        <w:rPr>
          <w:rFonts w:ascii="Times New Roman" w:hAnsi="Times New Roman" w:cs="Times New Roman"/>
          <w:b/>
          <w:spacing w:val="-10"/>
          <w:sz w:val="24"/>
          <w:szCs w:val="24"/>
        </w:rPr>
        <w:t>Заявок на участие в продаже</w:t>
      </w:r>
      <w:r w:rsidRPr="006A6CF0">
        <w:rPr>
          <w:rFonts w:ascii="Times New Roman" w:hAnsi="Times New Roman" w:cs="Times New Roman"/>
          <w:b/>
          <w:spacing w:val="-10"/>
          <w:sz w:val="24"/>
          <w:szCs w:val="24"/>
        </w:rPr>
        <w:t>:</w:t>
      </w:r>
      <w:r w:rsidRPr="006A6CF0">
        <w:rPr>
          <w:rFonts w:ascii="Times New Roman" w:hAnsi="Times New Roman" w:cs="Times New Roman"/>
          <w:spacing w:val="-10"/>
          <w:sz w:val="24"/>
          <w:szCs w:val="24"/>
        </w:rPr>
        <w:t xml:space="preserve"> </w:t>
      </w:r>
      <w:r w:rsidR="00B76192">
        <w:rPr>
          <w:rFonts w:ascii="Times New Roman" w:hAnsi="Times New Roman" w:cs="Times New Roman"/>
          <w:b/>
          <w:spacing w:val="-10"/>
          <w:sz w:val="24"/>
          <w:szCs w:val="24"/>
        </w:rPr>
        <w:t>25</w:t>
      </w:r>
      <w:r w:rsidR="006A6CF0" w:rsidRPr="006A6CF0">
        <w:rPr>
          <w:rFonts w:ascii="Times New Roman" w:hAnsi="Times New Roman" w:cs="Times New Roman"/>
          <w:b/>
          <w:spacing w:val="-10"/>
          <w:sz w:val="24"/>
          <w:szCs w:val="24"/>
        </w:rPr>
        <w:t>.</w:t>
      </w:r>
      <w:r w:rsidR="008A36D3" w:rsidRPr="006A6CF0">
        <w:rPr>
          <w:rFonts w:ascii="Times New Roman" w:hAnsi="Times New Roman" w:cs="Times New Roman"/>
          <w:b/>
          <w:spacing w:val="-10"/>
          <w:sz w:val="24"/>
          <w:szCs w:val="24"/>
        </w:rPr>
        <w:t>12</w:t>
      </w:r>
      <w:r w:rsidR="008338BE" w:rsidRPr="006A6CF0">
        <w:rPr>
          <w:rFonts w:ascii="Times New Roman" w:hAnsi="Times New Roman" w:cs="Times New Roman"/>
          <w:b/>
          <w:spacing w:val="-10"/>
          <w:sz w:val="24"/>
          <w:szCs w:val="24"/>
        </w:rPr>
        <w:t>.2020</w:t>
      </w:r>
      <w:r w:rsidR="00B816B7" w:rsidRPr="006A6CF0">
        <w:rPr>
          <w:rFonts w:ascii="Times New Roman" w:hAnsi="Times New Roman" w:cs="Times New Roman"/>
          <w:b/>
          <w:spacing w:val="-10"/>
          <w:sz w:val="24"/>
          <w:szCs w:val="24"/>
        </w:rPr>
        <w:t xml:space="preserve"> </w:t>
      </w:r>
      <w:r w:rsidR="00B76192">
        <w:rPr>
          <w:rFonts w:ascii="Times New Roman" w:hAnsi="Times New Roman" w:cs="Times New Roman"/>
          <w:b/>
          <w:spacing w:val="-10"/>
          <w:sz w:val="24"/>
          <w:szCs w:val="24"/>
        </w:rPr>
        <w:t>г. в 12</w:t>
      </w:r>
      <w:r w:rsidR="008338BE" w:rsidRPr="006A6CF0">
        <w:rPr>
          <w:rFonts w:ascii="Times New Roman" w:hAnsi="Times New Roman" w:cs="Times New Roman"/>
          <w:b/>
          <w:spacing w:val="-10"/>
          <w:sz w:val="24"/>
          <w:szCs w:val="24"/>
        </w:rPr>
        <w:t>.0</w:t>
      </w:r>
      <w:r w:rsidR="0099539F" w:rsidRPr="006A6CF0">
        <w:rPr>
          <w:rFonts w:ascii="Times New Roman" w:hAnsi="Times New Roman" w:cs="Times New Roman"/>
          <w:b/>
          <w:spacing w:val="-10"/>
          <w:sz w:val="24"/>
          <w:szCs w:val="24"/>
        </w:rPr>
        <w:t xml:space="preserve">0 </w:t>
      </w:r>
      <w:r w:rsidRPr="006A6CF0">
        <w:rPr>
          <w:rFonts w:ascii="Times New Roman" w:hAnsi="Times New Roman" w:cs="Times New Roman"/>
          <w:spacing w:val="-10"/>
          <w:sz w:val="24"/>
          <w:szCs w:val="24"/>
        </w:rPr>
        <w:t>(по московскому времени</w:t>
      </w:r>
      <w:r w:rsidR="003009CC" w:rsidRPr="006A6CF0">
        <w:rPr>
          <w:rFonts w:ascii="Times New Roman" w:hAnsi="Times New Roman" w:cs="Times New Roman"/>
          <w:spacing w:val="-10"/>
          <w:sz w:val="24"/>
          <w:szCs w:val="24"/>
        </w:rPr>
        <w:t>)</w:t>
      </w:r>
      <w:r w:rsidR="003E1FB1"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на </w:t>
      </w:r>
      <w:r w:rsidR="008B4E5D" w:rsidRPr="006A6CF0">
        <w:rPr>
          <w:rFonts w:ascii="Times New Roman" w:hAnsi="Times New Roman" w:cs="Times New Roman"/>
          <w:spacing w:val="-10"/>
          <w:sz w:val="24"/>
          <w:szCs w:val="24"/>
        </w:rPr>
        <w:t>Электронной </w:t>
      </w:r>
      <w:r w:rsidRPr="006A6CF0">
        <w:rPr>
          <w:rFonts w:ascii="Times New Roman" w:hAnsi="Times New Roman" w:cs="Times New Roman"/>
          <w:spacing w:val="-10"/>
          <w:sz w:val="24"/>
          <w:szCs w:val="24"/>
        </w:rPr>
        <w:t xml:space="preserve">площадке </w:t>
      </w:r>
      <w:hyperlink r:id="rId13" w:history="1">
        <w:r w:rsidRPr="006A6CF0">
          <w:rPr>
            <w:rStyle w:val="af4"/>
            <w:rFonts w:ascii="Times New Roman" w:hAnsi="Times New Roman" w:cs="Times New Roman"/>
            <w:color w:val="auto"/>
            <w:spacing w:val="-10"/>
            <w:sz w:val="24"/>
            <w:szCs w:val="24"/>
            <w:u w:val="none"/>
            <w:lang w:val="en-US"/>
          </w:rPr>
          <w:t>www</w:t>
        </w:r>
        <w:r w:rsidRPr="006A6CF0">
          <w:rPr>
            <w:rStyle w:val="af4"/>
            <w:rFonts w:ascii="Times New Roman" w:hAnsi="Times New Roman" w:cs="Times New Roman"/>
            <w:color w:val="auto"/>
            <w:spacing w:val="-10"/>
            <w:sz w:val="24"/>
            <w:szCs w:val="24"/>
            <w:u w:val="none"/>
          </w:rPr>
          <w:t>.</w:t>
        </w:r>
        <w:r w:rsidRPr="006A6CF0">
          <w:rPr>
            <w:rStyle w:val="af4"/>
            <w:rFonts w:ascii="Times New Roman" w:hAnsi="Times New Roman" w:cs="Times New Roman"/>
            <w:color w:val="auto"/>
            <w:spacing w:val="-10"/>
            <w:sz w:val="24"/>
            <w:szCs w:val="24"/>
            <w:u w:val="none"/>
            <w:lang w:val="en-US"/>
          </w:rPr>
          <w:t>e</w:t>
        </w:r>
        <w:bookmarkStart w:id="7" w:name="_GoBack"/>
        <w:bookmarkEnd w:id="7"/>
        <w:r w:rsidRPr="006A6CF0">
          <w:rPr>
            <w:rStyle w:val="af4"/>
            <w:rFonts w:ascii="Times New Roman" w:hAnsi="Times New Roman" w:cs="Times New Roman"/>
            <w:color w:val="auto"/>
            <w:spacing w:val="-10"/>
            <w:sz w:val="24"/>
            <w:szCs w:val="24"/>
            <w:u w:val="none"/>
            <w:lang w:val="en-US"/>
          </w:rPr>
          <w:t>tprf</w:t>
        </w:r>
        <w:r w:rsidRPr="006A6CF0">
          <w:rPr>
            <w:rStyle w:val="af4"/>
            <w:rFonts w:ascii="Times New Roman" w:hAnsi="Times New Roman" w:cs="Times New Roman"/>
            <w:color w:val="auto"/>
            <w:spacing w:val="-10"/>
            <w:sz w:val="24"/>
            <w:szCs w:val="24"/>
            <w:u w:val="none"/>
          </w:rPr>
          <w:t>.</w:t>
        </w:r>
        <w:r w:rsidRPr="006A6CF0">
          <w:rPr>
            <w:rStyle w:val="af4"/>
            <w:rFonts w:ascii="Times New Roman" w:hAnsi="Times New Roman" w:cs="Times New Roman"/>
            <w:color w:val="auto"/>
            <w:spacing w:val="-10"/>
            <w:sz w:val="24"/>
            <w:szCs w:val="24"/>
            <w:u w:val="none"/>
            <w:lang w:val="en-US"/>
          </w:rPr>
          <w:t>ru</w:t>
        </w:r>
      </w:hyperlink>
      <w:r w:rsidRPr="006A6CF0">
        <w:rPr>
          <w:rStyle w:val="af4"/>
          <w:rFonts w:ascii="Times New Roman" w:hAnsi="Times New Roman" w:cs="Times New Roman"/>
          <w:color w:val="auto"/>
          <w:spacing w:val="-10"/>
          <w:sz w:val="24"/>
          <w:szCs w:val="24"/>
          <w:u w:val="none"/>
        </w:rPr>
        <w:t>.</w:t>
      </w:r>
    </w:p>
    <w:p w14:paraId="7B6F4254" w14:textId="627CEDBA" w:rsidR="00404427" w:rsidRPr="006A6CF0" w:rsidRDefault="0040442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b/>
          <w:spacing w:val="-10"/>
          <w:sz w:val="24"/>
          <w:szCs w:val="24"/>
        </w:rPr>
        <w:lastRenderedPageBreak/>
        <w:t xml:space="preserve">Дата, время и место проведения </w:t>
      </w:r>
      <w:r w:rsidR="00936558" w:rsidRPr="006A6CF0">
        <w:rPr>
          <w:rFonts w:ascii="Times New Roman" w:hAnsi="Times New Roman" w:cs="Times New Roman"/>
          <w:b/>
          <w:spacing w:val="-10"/>
          <w:sz w:val="24"/>
          <w:szCs w:val="24"/>
        </w:rPr>
        <w:t>Продажи</w:t>
      </w:r>
      <w:r w:rsidRPr="006A6CF0">
        <w:rPr>
          <w:rFonts w:ascii="Times New Roman" w:hAnsi="Times New Roman" w:cs="Times New Roman"/>
          <w:b/>
          <w:spacing w:val="-10"/>
          <w:sz w:val="24"/>
          <w:szCs w:val="24"/>
        </w:rPr>
        <w:t xml:space="preserve">: </w:t>
      </w:r>
      <w:r w:rsidR="00B76192">
        <w:rPr>
          <w:rFonts w:ascii="Times New Roman" w:hAnsi="Times New Roman" w:cs="Times New Roman"/>
          <w:b/>
          <w:spacing w:val="-10"/>
          <w:sz w:val="24"/>
          <w:szCs w:val="24"/>
        </w:rPr>
        <w:t>25</w:t>
      </w:r>
      <w:r w:rsidR="008A36D3" w:rsidRPr="006A6CF0">
        <w:rPr>
          <w:rFonts w:ascii="Times New Roman" w:hAnsi="Times New Roman" w:cs="Times New Roman"/>
          <w:b/>
          <w:spacing w:val="-10"/>
          <w:sz w:val="24"/>
          <w:szCs w:val="24"/>
        </w:rPr>
        <w:t>.12</w:t>
      </w:r>
      <w:r w:rsidR="008338BE" w:rsidRPr="006A6CF0">
        <w:rPr>
          <w:rFonts w:ascii="Times New Roman" w:hAnsi="Times New Roman" w:cs="Times New Roman"/>
          <w:b/>
          <w:spacing w:val="-10"/>
          <w:sz w:val="24"/>
          <w:szCs w:val="24"/>
        </w:rPr>
        <w:t>.2020</w:t>
      </w:r>
      <w:r w:rsidR="00B816B7" w:rsidRPr="006A6CF0">
        <w:rPr>
          <w:rFonts w:ascii="Times New Roman" w:hAnsi="Times New Roman" w:cs="Times New Roman"/>
          <w:b/>
          <w:spacing w:val="-10"/>
          <w:sz w:val="24"/>
          <w:szCs w:val="24"/>
        </w:rPr>
        <w:t xml:space="preserve"> </w:t>
      </w:r>
      <w:r w:rsidR="00B76192">
        <w:rPr>
          <w:rFonts w:ascii="Times New Roman" w:hAnsi="Times New Roman" w:cs="Times New Roman"/>
          <w:b/>
          <w:spacing w:val="-10"/>
          <w:sz w:val="24"/>
          <w:szCs w:val="24"/>
        </w:rPr>
        <w:t>г. в 13</w:t>
      </w:r>
      <w:r w:rsidR="0099539F" w:rsidRPr="006A6CF0">
        <w:rPr>
          <w:rFonts w:ascii="Times New Roman" w:hAnsi="Times New Roman" w:cs="Times New Roman"/>
          <w:b/>
          <w:spacing w:val="-10"/>
          <w:sz w:val="24"/>
          <w:szCs w:val="24"/>
        </w:rPr>
        <w:t xml:space="preserve">.00 </w:t>
      </w:r>
      <w:r w:rsidRPr="006A6CF0">
        <w:rPr>
          <w:rFonts w:ascii="Times New Roman" w:hAnsi="Times New Roman" w:cs="Times New Roman"/>
          <w:spacing w:val="-10"/>
          <w:sz w:val="24"/>
          <w:szCs w:val="24"/>
        </w:rPr>
        <w:t>(по московскому времени</w:t>
      </w:r>
      <w:r w:rsidR="003009CC" w:rsidRPr="006A6CF0">
        <w:rPr>
          <w:rFonts w:ascii="Times New Roman" w:hAnsi="Times New Roman" w:cs="Times New Roman"/>
          <w:spacing w:val="-10"/>
          <w:sz w:val="24"/>
          <w:szCs w:val="24"/>
        </w:rPr>
        <w:t>)</w:t>
      </w:r>
      <w:r w:rsidR="003E1FB1"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на </w:t>
      </w:r>
      <w:r w:rsidR="008B4E5D" w:rsidRPr="006A6CF0">
        <w:rPr>
          <w:rFonts w:ascii="Times New Roman" w:hAnsi="Times New Roman" w:cs="Times New Roman"/>
          <w:spacing w:val="-10"/>
          <w:sz w:val="24"/>
          <w:szCs w:val="24"/>
        </w:rPr>
        <w:t>Электронной </w:t>
      </w:r>
      <w:r w:rsidRPr="006A6CF0">
        <w:rPr>
          <w:rFonts w:ascii="Times New Roman" w:hAnsi="Times New Roman" w:cs="Times New Roman"/>
          <w:spacing w:val="-10"/>
          <w:sz w:val="24"/>
          <w:szCs w:val="24"/>
        </w:rPr>
        <w:t xml:space="preserve">площадке </w:t>
      </w:r>
      <w:hyperlink r:id="rId14" w:history="1">
        <w:r w:rsidR="003E19CE" w:rsidRPr="006A6CF0">
          <w:rPr>
            <w:rStyle w:val="af4"/>
            <w:rFonts w:ascii="Times New Roman" w:hAnsi="Times New Roman" w:cs="Times New Roman"/>
            <w:color w:val="auto"/>
            <w:spacing w:val="-10"/>
            <w:sz w:val="24"/>
            <w:szCs w:val="24"/>
            <w:u w:val="none"/>
            <w:lang w:val="en-US"/>
          </w:rPr>
          <w:t>www</w:t>
        </w:r>
        <w:r w:rsidR="003E19CE" w:rsidRPr="006A6CF0">
          <w:rPr>
            <w:rStyle w:val="af4"/>
            <w:rFonts w:ascii="Times New Roman" w:hAnsi="Times New Roman" w:cs="Times New Roman"/>
            <w:color w:val="auto"/>
            <w:spacing w:val="-10"/>
            <w:sz w:val="24"/>
            <w:szCs w:val="24"/>
            <w:u w:val="none"/>
          </w:rPr>
          <w:t>.</w:t>
        </w:r>
        <w:r w:rsidR="003E19CE" w:rsidRPr="006A6CF0">
          <w:rPr>
            <w:rStyle w:val="af4"/>
            <w:rFonts w:ascii="Times New Roman" w:hAnsi="Times New Roman" w:cs="Times New Roman"/>
            <w:color w:val="auto"/>
            <w:spacing w:val="-10"/>
            <w:sz w:val="24"/>
            <w:szCs w:val="24"/>
            <w:u w:val="none"/>
            <w:lang w:val="en-US"/>
          </w:rPr>
          <w:t>etprf</w:t>
        </w:r>
        <w:r w:rsidR="003E19CE" w:rsidRPr="006A6CF0">
          <w:rPr>
            <w:rStyle w:val="af4"/>
            <w:rFonts w:ascii="Times New Roman" w:hAnsi="Times New Roman" w:cs="Times New Roman"/>
            <w:color w:val="auto"/>
            <w:spacing w:val="-10"/>
            <w:sz w:val="24"/>
            <w:szCs w:val="24"/>
            <w:u w:val="none"/>
          </w:rPr>
          <w:t>.</w:t>
        </w:r>
        <w:r w:rsidR="003E19CE" w:rsidRPr="006A6CF0">
          <w:rPr>
            <w:rStyle w:val="af4"/>
            <w:rFonts w:ascii="Times New Roman" w:hAnsi="Times New Roman" w:cs="Times New Roman"/>
            <w:color w:val="auto"/>
            <w:spacing w:val="-10"/>
            <w:sz w:val="24"/>
            <w:szCs w:val="24"/>
            <w:u w:val="none"/>
            <w:lang w:val="en-US"/>
          </w:rPr>
          <w:t>ru</w:t>
        </w:r>
      </w:hyperlink>
      <w:r w:rsidR="003E19CE" w:rsidRPr="006A6CF0">
        <w:rPr>
          <w:rStyle w:val="af4"/>
          <w:rFonts w:ascii="Times New Roman" w:hAnsi="Times New Roman" w:cs="Times New Roman"/>
          <w:color w:val="auto"/>
          <w:spacing w:val="-10"/>
          <w:sz w:val="24"/>
          <w:szCs w:val="24"/>
          <w:u w:val="none"/>
        </w:rPr>
        <w:t>.</w:t>
      </w:r>
    </w:p>
    <w:p w14:paraId="76508D31" w14:textId="41DE28C1" w:rsidR="00404427" w:rsidRPr="006A6CF0"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Ограничения на участие в </w:t>
      </w:r>
      <w:r w:rsidR="00936558" w:rsidRPr="006A6CF0">
        <w:rPr>
          <w:rFonts w:ascii="Times New Roman" w:hAnsi="Times New Roman" w:cs="Times New Roman"/>
          <w:spacing w:val="-10"/>
          <w:sz w:val="24"/>
          <w:szCs w:val="24"/>
        </w:rPr>
        <w:t xml:space="preserve">Продаже </w:t>
      </w:r>
      <w:r w:rsidRPr="006A6CF0">
        <w:rPr>
          <w:rFonts w:ascii="Times New Roman" w:hAnsi="Times New Roman" w:cs="Times New Roman"/>
          <w:spacing w:val="-10"/>
          <w:sz w:val="24"/>
          <w:szCs w:val="24"/>
        </w:rPr>
        <w:t>нерезидентов Российской</w:t>
      </w:r>
      <w:r w:rsidR="009A1FB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Федерации, а также резидентов Российской</w:t>
      </w:r>
      <w:r w:rsidR="009A1FB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Федерации, имеющих в качестве учредителей</w:t>
      </w:r>
      <w:r w:rsidR="00F474B6"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(участников)</w:t>
      </w:r>
      <w:r w:rsidR="00FA6485"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 аффилированных лиц иностранны</w:t>
      </w:r>
      <w:r w:rsidR="0099539F" w:rsidRPr="006A6CF0">
        <w:rPr>
          <w:rFonts w:ascii="Times New Roman" w:hAnsi="Times New Roman" w:cs="Times New Roman"/>
          <w:spacing w:val="-10"/>
          <w:sz w:val="24"/>
          <w:szCs w:val="24"/>
        </w:rPr>
        <w:t xml:space="preserve">х физических и юридических лиц: </w:t>
      </w:r>
      <w:r w:rsidR="0099539F" w:rsidRPr="006A6CF0">
        <w:rPr>
          <w:rFonts w:ascii="Times New Roman" w:hAnsi="Times New Roman" w:cs="Times New Roman"/>
          <w:bCs/>
          <w:sz w:val="24"/>
          <w:szCs w:val="24"/>
        </w:rPr>
        <w:t>отсутствуют</w:t>
      </w:r>
      <w:r w:rsidRPr="006A6CF0">
        <w:rPr>
          <w:rFonts w:ascii="Times New Roman" w:hAnsi="Times New Roman" w:cs="Times New Roman"/>
          <w:spacing w:val="-10"/>
          <w:sz w:val="24"/>
          <w:szCs w:val="24"/>
        </w:rPr>
        <w:t>.</w:t>
      </w:r>
    </w:p>
    <w:bookmarkEnd w:id="6"/>
    <w:p w14:paraId="0B459A99" w14:textId="77777777" w:rsidR="00404427" w:rsidRPr="006A6CF0"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spacing w:val="-6"/>
          <w:sz w:val="24"/>
          <w:szCs w:val="24"/>
        </w:rPr>
      </w:pPr>
      <w:r w:rsidRPr="006A6CF0">
        <w:rPr>
          <w:rFonts w:ascii="Times New Roman" w:hAnsi="Times New Roman" w:cs="Times New Roman"/>
          <w:b/>
          <w:spacing w:val="-6"/>
          <w:sz w:val="24"/>
          <w:szCs w:val="24"/>
        </w:rPr>
        <w:t>Заключение договора купли-продажи</w:t>
      </w:r>
    </w:p>
    <w:p w14:paraId="0848948F" w14:textId="739D847F" w:rsidR="00404427" w:rsidRPr="006A6CF0" w:rsidRDefault="00404427" w:rsidP="00E43405">
      <w:pPr>
        <w:pStyle w:val="a6"/>
        <w:numPr>
          <w:ilvl w:val="1"/>
          <w:numId w:val="7"/>
        </w:numPr>
        <w:spacing w:after="0" w:line="240" w:lineRule="auto"/>
        <w:ind w:left="0" w:firstLine="700"/>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С Победителем</w:t>
      </w:r>
      <w:r w:rsidR="009A1FB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будет заключен договор купли-продажи имущества</w:t>
      </w:r>
      <w:r w:rsidR="003E1FB1"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в течение </w:t>
      </w:r>
      <w:r w:rsidR="00E43405" w:rsidRPr="006A6CF0">
        <w:rPr>
          <w:rFonts w:ascii="Times New Roman" w:hAnsi="Times New Roman" w:cs="Times New Roman"/>
          <w:spacing w:val="-10"/>
          <w:sz w:val="24"/>
          <w:szCs w:val="24"/>
        </w:rPr>
        <w:t xml:space="preserve">14 (четырнадцати) </w:t>
      </w:r>
      <w:r w:rsidRPr="006A6CF0">
        <w:rPr>
          <w:rFonts w:ascii="Times New Roman" w:hAnsi="Times New Roman" w:cs="Times New Roman"/>
          <w:spacing w:val="-10"/>
          <w:sz w:val="24"/>
          <w:szCs w:val="24"/>
        </w:rPr>
        <w:t xml:space="preserve">календарных дней с даты окончания проведения </w:t>
      </w:r>
      <w:r w:rsidR="00936558"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w:t>
      </w:r>
    </w:p>
    <w:p w14:paraId="6377F588" w14:textId="62E7E70F" w:rsidR="00404427" w:rsidRPr="006A6CF0"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Договор купли-продажи заключается по форме, </w:t>
      </w:r>
      <w:r w:rsidR="003009CC" w:rsidRPr="006A6CF0">
        <w:rPr>
          <w:rFonts w:ascii="Times New Roman" w:hAnsi="Times New Roman" w:cs="Times New Roman"/>
          <w:spacing w:val="-10"/>
          <w:sz w:val="24"/>
          <w:szCs w:val="24"/>
        </w:rPr>
        <w:t>установленной</w:t>
      </w:r>
      <w:r w:rsidR="00575A1C"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в </w:t>
      </w:r>
      <w:r w:rsidR="00BF1794" w:rsidRPr="006A6CF0">
        <w:rPr>
          <w:rFonts w:ascii="Times New Roman" w:hAnsi="Times New Roman" w:cs="Times New Roman"/>
          <w:spacing w:val="-10"/>
          <w:sz w:val="24"/>
          <w:szCs w:val="24"/>
        </w:rPr>
        <w:t>Разделе</w:t>
      </w:r>
      <w:r w:rsidR="00F474B6"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lang w:val="en-US"/>
        </w:rPr>
        <w:t>VIII</w:t>
      </w:r>
      <w:r w:rsidR="00F474B6"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Документации</w:t>
      </w:r>
      <w:r w:rsidR="00BF1794"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BF1794"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по цене, предложенной Победителем</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FA6485"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либо</w:t>
      </w:r>
      <w:r w:rsidR="002B72BB"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в случае, предусмотренном п.</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2.6.,</w:t>
      </w:r>
      <w:r w:rsidR="00683637" w:rsidRPr="006A6CF0">
        <w:rPr>
          <w:rFonts w:ascii="Times New Roman" w:hAnsi="Times New Roman" w:cs="Times New Roman"/>
          <w:spacing w:val="-10"/>
          <w:sz w:val="24"/>
          <w:szCs w:val="24"/>
        </w:rPr>
        <w:t> </w:t>
      </w:r>
      <w:r w:rsidR="004E56D3" w:rsidRPr="006A6CF0">
        <w:rPr>
          <w:rFonts w:ascii="Times New Roman" w:hAnsi="Times New Roman" w:cs="Times New Roman"/>
          <w:spacing w:val="-10"/>
          <w:sz w:val="24"/>
          <w:szCs w:val="24"/>
        </w:rPr>
        <w:t>п. </w:t>
      </w:r>
      <w:r w:rsidRPr="006A6CF0">
        <w:rPr>
          <w:rFonts w:ascii="Times New Roman" w:hAnsi="Times New Roman" w:cs="Times New Roman"/>
          <w:spacing w:val="-10"/>
          <w:sz w:val="24"/>
          <w:szCs w:val="24"/>
        </w:rPr>
        <w:t>2.7.</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Документации</w:t>
      </w:r>
      <w:r w:rsidR="00BF1794"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BF1794"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с Участником</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который сделал предпоследнее предложение о цене Имущества, по цене,</w:t>
      </w:r>
      <w:r w:rsidR="00F474B6" w:rsidRPr="006A6CF0">
        <w:rPr>
          <w:rFonts w:ascii="Times New Roman" w:hAnsi="Times New Roman" w:cs="Times New Roman"/>
          <w:spacing w:val="-10"/>
          <w:sz w:val="24"/>
          <w:szCs w:val="24"/>
        </w:rPr>
        <w:t xml:space="preserve"> предложенной таким Участником</w:t>
      </w:r>
      <w:r w:rsidR="00683637" w:rsidRPr="006A6CF0">
        <w:rPr>
          <w:rFonts w:ascii="Times New Roman" w:hAnsi="Times New Roman" w:cs="Times New Roman"/>
          <w:spacing w:val="-10"/>
          <w:sz w:val="24"/>
          <w:szCs w:val="24"/>
        </w:rPr>
        <w:t> продажи</w:t>
      </w:r>
      <w:r w:rsidR="00F474B6" w:rsidRPr="006A6CF0">
        <w:rPr>
          <w:rFonts w:ascii="Times New Roman" w:hAnsi="Times New Roman" w:cs="Times New Roman"/>
          <w:spacing w:val="-10"/>
          <w:sz w:val="24"/>
          <w:szCs w:val="24"/>
        </w:rPr>
        <w:t>.</w:t>
      </w:r>
    </w:p>
    <w:p w14:paraId="0C135C78" w14:textId="602738B9"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подачи единственной </w:t>
      </w:r>
      <w:r w:rsidR="00573A1D" w:rsidRPr="006A6CF0">
        <w:rPr>
          <w:rFonts w:ascii="Times New Roman" w:hAnsi="Times New Roman" w:cs="Times New Roman"/>
          <w:spacing w:val="-10"/>
          <w:sz w:val="24"/>
          <w:szCs w:val="24"/>
        </w:rPr>
        <w:t>Заявки на участие в продаже</w:t>
      </w:r>
      <w:r w:rsidRPr="006A6CF0">
        <w:rPr>
          <w:rFonts w:ascii="Times New Roman" w:hAnsi="Times New Roman" w:cs="Times New Roman"/>
          <w:spacing w:val="-10"/>
          <w:sz w:val="24"/>
          <w:szCs w:val="24"/>
        </w:rPr>
        <w:t>, либо признания Участником</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только одного Претендента, с Претендентом, подавшим единственную </w:t>
      </w:r>
      <w:r w:rsidR="00573A1D" w:rsidRPr="006A6CF0">
        <w:rPr>
          <w:rFonts w:ascii="Times New Roman" w:hAnsi="Times New Roman" w:cs="Times New Roman"/>
          <w:spacing w:val="-10"/>
          <w:sz w:val="24"/>
          <w:szCs w:val="24"/>
        </w:rPr>
        <w:t>Заявку на участие в продаже</w:t>
      </w:r>
      <w:r w:rsidRPr="006A6CF0">
        <w:rPr>
          <w:rFonts w:ascii="Times New Roman" w:hAnsi="Times New Roman" w:cs="Times New Roman"/>
          <w:spacing w:val="-10"/>
          <w:sz w:val="24"/>
          <w:szCs w:val="24"/>
        </w:rPr>
        <w:t xml:space="preserve">, в случае, если указанная </w:t>
      </w:r>
      <w:r w:rsidR="00573A1D" w:rsidRPr="006A6CF0">
        <w:rPr>
          <w:rFonts w:ascii="Times New Roman" w:hAnsi="Times New Roman" w:cs="Times New Roman"/>
          <w:spacing w:val="-10"/>
          <w:sz w:val="24"/>
          <w:szCs w:val="24"/>
        </w:rPr>
        <w:t>Заявка на участие в продаже</w:t>
      </w:r>
      <w:r w:rsidR="00573A1D" w:rsidRPr="006A6CF0" w:rsidDel="00573A1D">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соответствует требованиям</w:t>
      </w:r>
      <w:r w:rsidR="00B97DD4"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 условиям предусмотренным Документацией</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а также с Претендентом, признанным Единственным</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участником</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заключается договор купли-продажи</w:t>
      </w:r>
      <w:r w:rsidR="00F92939"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имущества</w:t>
      </w:r>
      <w:r w:rsidR="002B72BB"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по «цене отсечения», указанной в извещении о проведении Продажи,</w:t>
      </w:r>
      <w:r w:rsidR="00FA6485"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в течение </w:t>
      </w:r>
      <w:r w:rsidR="00E43405" w:rsidRPr="006A6CF0">
        <w:rPr>
          <w:rFonts w:ascii="Times New Roman" w:hAnsi="Times New Roman" w:cs="Times New Roman"/>
          <w:sz w:val="24"/>
          <w:szCs w:val="24"/>
        </w:rPr>
        <w:t>14 (четырнадцати)</w:t>
      </w:r>
      <w:r w:rsidRPr="006A6CF0">
        <w:rPr>
          <w:rFonts w:ascii="Times New Roman" w:hAnsi="Times New Roman" w:cs="Times New Roman"/>
          <w:spacing w:val="-10"/>
          <w:sz w:val="24"/>
          <w:szCs w:val="24"/>
        </w:rPr>
        <w:t xml:space="preserve"> календарных </w:t>
      </w:r>
      <w:r w:rsidR="003009CC" w:rsidRPr="006A6CF0">
        <w:rPr>
          <w:rFonts w:ascii="Times New Roman" w:hAnsi="Times New Roman" w:cs="Times New Roman"/>
          <w:spacing w:val="-10"/>
          <w:sz w:val="24"/>
          <w:szCs w:val="24"/>
        </w:rPr>
        <w:t>дней</w:t>
      </w:r>
      <w:r w:rsidR="00575A1C"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с даты окончания проведения Продажи.</w:t>
      </w:r>
    </w:p>
    <w:p w14:paraId="5DCF16F2" w14:textId="686F6596" w:rsidR="00404427" w:rsidRPr="006A6CF0"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6A6CF0">
        <w:rPr>
          <w:rFonts w:ascii="Times New Roman" w:hAnsi="Times New Roman" w:cs="Times New Roman"/>
          <w:spacing w:val="-10"/>
          <w:sz w:val="24"/>
          <w:szCs w:val="24"/>
        </w:rPr>
        <w:t>Победитель</w:t>
      </w:r>
      <w:r w:rsidR="0000239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4B2C55" w:rsidRPr="006A6CF0">
        <w:rPr>
          <w:rFonts w:ascii="Times New Roman" w:hAnsi="Times New Roman" w:cs="Times New Roman"/>
          <w:spacing w:val="-10"/>
          <w:sz w:val="24"/>
          <w:szCs w:val="24"/>
        </w:rPr>
        <w:t xml:space="preserve"> или </w:t>
      </w:r>
      <w:r w:rsidRPr="006A6CF0">
        <w:rPr>
          <w:rFonts w:ascii="Times New Roman" w:hAnsi="Times New Roman" w:cs="Times New Roman"/>
          <w:spacing w:val="-10"/>
          <w:sz w:val="24"/>
          <w:szCs w:val="24"/>
        </w:rPr>
        <w:t>Единственный</w:t>
      </w:r>
      <w:r w:rsidR="004B2C55"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w:t>
      </w:r>
      <w:r w:rsidR="004B2C55" w:rsidRPr="006A6CF0">
        <w:rPr>
          <w:rFonts w:ascii="Times New Roman" w:hAnsi="Times New Roman" w:cs="Times New Roman"/>
          <w:spacing w:val="-10"/>
          <w:sz w:val="24"/>
          <w:szCs w:val="24"/>
        </w:rPr>
        <w:t> </w:t>
      </w:r>
      <w:r w:rsidR="00F35F45"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xml:space="preserve"> обязан</w:t>
      </w:r>
      <w:r w:rsidR="00FA6485"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в течение </w:t>
      </w:r>
      <w:r w:rsidR="00E43405" w:rsidRPr="006A6CF0">
        <w:rPr>
          <w:rFonts w:ascii="Times New Roman" w:hAnsi="Times New Roman" w:cs="Times New Roman"/>
          <w:sz w:val="24"/>
          <w:szCs w:val="24"/>
        </w:rPr>
        <w:t>7 (семи)</w:t>
      </w:r>
      <w:r w:rsidRPr="006A6CF0">
        <w:rPr>
          <w:rFonts w:ascii="Times New Roman" w:hAnsi="Times New Roman" w:cs="Times New Roman"/>
          <w:spacing w:val="-10"/>
          <w:sz w:val="24"/>
          <w:szCs w:val="24"/>
        </w:rPr>
        <w:t xml:space="preserve"> календарных дней с даты окончания проведения </w:t>
      </w:r>
      <w:r w:rsidR="00936558"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подписать договор купли-</w:t>
      </w:r>
      <w:r w:rsidR="003009CC" w:rsidRPr="006A6CF0">
        <w:rPr>
          <w:rFonts w:ascii="Times New Roman" w:hAnsi="Times New Roman" w:cs="Times New Roman"/>
          <w:spacing w:val="-10"/>
          <w:sz w:val="24"/>
          <w:szCs w:val="24"/>
        </w:rPr>
        <w:t>продажи</w:t>
      </w:r>
      <w:r w:rsidR="002B72BB"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в </w:t>
      </w:r>
      <w:r w:rsidR="000D72A9" w:rsidRPr="006A6CF0">
        <w:rPr>
          <w:rFonts w:ascii="Times New Roman" w:hAnsi="Times New Roman" w:cs="Times New Roman"/>
          <w:spacing w:val="-10"/>
          <w:sz w:val="24"/>
          <w:szCs w:val="24"/>
        </w:rPr>
        <w:t>3 (</w:t>
      </w:r>
      <w:r w:rsidRPr="006A6CF0">
        <w:rPr>
          <w:rFonts w:ascii="Times New Roman" w:hAnsi="Times New Roman" w:cs="Times New Roman"/>
          <w:spacing w:val="-10"/>
          <w:sz w:val="24"/>
          <w:szCs w:val="24"/>
        </w:rPr>
        <w:t>трех</w:t>
      </w:r>
      <w:r w:rsidR="000D72A9" w:rsidRPr="006A6CF0">
        <w:rPr>
          <w:rFonts w:ascii="Times New Roman" w:hAnsi="Times New Roman" w:cs="Times New Roman"/>
          <w:spacing w:val="-10"/>
          <w:sz w:val="24"/>
          <w:szCs w:val="24"/>
        </w:rPr>
        <w:t>)</w:t>
      </w:r>
      <w:r w:rsidR="003009C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экземплярах и направить его Собственнику</w:t>
      </w:r>
      <w:r w:rsidR="00573A1D" w:rsidRPr="006A6CF0">
        <w:rPr>
          <w:rFonts w:ascii="Times New Roman" w:hAnsi="Times New Roman" w:cs="Times New Roman"/>
          <w:spacing w:val="-10"/>
          <w:sz w:val="24"/>
          <w:szCs w:val="24"/>
        </w:rPr>
        <w:t> имущества</w:t>
      </w:r>
      <w:r w:rsidRPr="006A6CF0">
        <w:rPr>
          <w:rFonts w:ascii="Times New Roman" w:hAnsi="Times New Roman" w:cs="Times New Roman"/>
          <w:spacing w:val="-10"/>
          <w:sz w:val="24"/>
          <w:szCs w:val="24"/>
        </w:rPr>
        <w:t>,</w:t>
      </w:r>
      <w:r w:rsidR="00FA6485"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либо в случае, предусмотренном п.</w:t>
      </w:r>
      <w:r w:rsidR="00F474B6"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2.6.,</w:t>
      </w:r>
      <w:r w:rsidR="004E56D3" w:rsidRPr="006A6CF0">
        <w:rPr>
          <w:rFonts w:ascii="Times New Roman" w:hAnsi="Times New Roman" w:cs="Times New Roman"/>
          <w:spacing w:val="-10"/>
          <w:sz w:val="24"/>
          <w:szCs w:val="24"/>
        </w:rPr>
        <w:t> п. </w:t>
      </w:r>
      <w:r w:rsidRPr="006A6CF0">
        <w:rPr>
          <w:rFonts w:ascii="Times New Roman" w:hAnsi="Times New Roman" w:cs="Times New Roman"/>
          <w:spacing w:val="-10"/>
          <w:sz w:val="24"/>
          <w:szCs w:val="24"/>
        </w:rPr>
        <w:t>2.7.</w:t>
      </w:r>
      <w:r w:rsidR="004E56D3"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Документации</w:t>
      </w:r>
      <w:r w:rsidR="00F474B6"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474B6"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Участник</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который сделал предпоследнее</w:t>
      </w:r>
      <w:r w:rsidR="00AE56B1" w:rsidRPr="006A6CF0">
        <w:rPr>
          <w:rFonts w:ascii="Times New Roman" w:hAnsi="Times New Roman" w:cs="Times New Roman"/>
          <w:spacing w:val="-10"/>
          <w:sz w:val="24"/>
          <w:szCs w:val="24"/>
        </w:rPr>
        <w:t xml:space="preserve"> </w:t>
      </w:r>
      <w:r w:rsidR="003009CC" w:rsidRPr="006A6CF0">
        <w:rPr>
          <w:rFonts w:ascii="Times New Roman" w:hAnsi="Times New Roman" w:cs="Times New Roman"/>
          <w:spacing w:val="-10"/>
          <w:sz w:val="24"/>
          <w:szCs w:val="24"/>
        </w:rPr>
        <w:t>предложение</w:t>
      </w:r>
      <w:r w:rsidR="00575A1C"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о цене Имущества, обязан подписать договор купли-продажи</w:t>
      </w:r>
      <w:r w:rsidR="002B72BB"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в </w:t>
      </w:r>
      <w:r w:rsidR="000D72A9" w:rsidRPr="006A6CF0">
        <w:rPr>
          <w:rFonts w:ascii="Times New Roman" w:hAnsi="Times New Roman" w:cs="Times New Roman"/>
          <w:spacing w:val="-10"/>
          <w:sz w:val="24"/>
          <w:szCs w:val="24"/>
        </w:rPr>
        <w:t>3 (</w:t>
      </w:r>
      <w:r w:rsidRPr="006A6CF0">
        <w:rPr>
          <w:rFonts w:ascii="Times New Roman" w:hAnsi="Times New Roman" w:cs="Times New Roman"/>
          <w:spacing w:val="-10"/>
          <w:sz w:val="24"/>
          <w:szCs w:val="24"/>
        </w:rPr>
        <w:t>трех</w:t>
      </w:r>
      <w:r w:rsidR="000D72A9" w:rsidRPr="006A6CF0">
        <w:rPr>
          <w:rFonts w:ascii="Times New Roman" w:hAnsi="Times New Roman" w:cs="Times New Roman"/>
          <w:spacing w:val="-10"/>
          <w:sz w:val="24"/>
          <w:szCs w:val="24"/>
        </w:rPr>
        <w:t>)</w:t>
      </w:r>
      <w:r w:rsidR="003009C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экземплярах и </w:t>
      </w:r>
      <w:r w:rsidR="003009CC" w:rsidRPr="006A6CF0">
        <w:rPr>
          <w:rFonts w:ascii="Times New Roman" w:hAnsi="Times New Roman" w:cs="Times New Roman"/>
          <w:spacing w:val="-10"/>
          <w:sz w:val="24"/>
          <w:szCs w:val="24"/>
        </w:rPr>
        <w:t>направить</w:t>
      </w:r>
      <w:r w:rsidR="00575A1C"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его Собственнику</w:t>
      </w:r>
      <w:r w:rsidR="00573A1D" w:rsidRPr="006A6CF0">
        <w:rPr>
          <w:rFonts w:ascii="Times New Roman" w:hAnsi="Times New Roman" w:cs="Times New Roman"/>
          <w:spacing w:val="-10"/>
          <w:sz w:val="24"/>
          <w:szCs w:val="24"/>
        </w:rPr>
        <w:t> имущества</w:t>
      </w:r>
      <w:r w:rsidR="00FA6485"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в течение </w:t>
      </w:r>
      <w:r w:rsidR="00E43405" w:rsidRPr="006A6CF0">
        <w:rPr>
          <w:rFonts w:ascii="Times New Roman" w:hAnsi="Times New Roman" w:cs="Times New Roman"/>
          <w:sz w:val="24"/>
          <w:szCs w:val="24"/>
        </w:rPr>
        <w:t>7 (семи)</w:t>
      </w:r>
      <w:r w:rsidRPr="006A6CF0">
        <w:rPr>
          <w:rFonts w:ascii="Times New Roman" w:hAnsi="Times New Roman" w:cs="Times New Roman"/>
          <w:spacing w:val="-10"/>
          <w:sz w:val="24"/>
          <w:szCs w:val="24"/>
        </w:rPr>
        <w:t xml:space="preserve"> календарных дней с даты его уведомления Собственником</w:t>
      </w:r>
      <w:r w:rsidR="00573A1D" w:rsidRPr="006A6CF0">
        <w:rPr>
          <w:rFonts w:ascii="Times New Roman" w:hAnsi="Times New Roman" w:cs="Times New Roman"/>
          <w:spacing w:val="-10"/>
          <w:sz w:val="24"/>
          <w:szCs w:val="24"/>
        </w:rPr>
        <w:t> имущества</w:t>
      </w:r>
      <w:r w:rsidR="00FA6485"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об отказе</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(уклонении) Победителя</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3E1FB1"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от подписания договора купли-продажи</w:t>
      </w:r>
      <w:r w:rsidR="00FA6485"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 решении Собственника</w:t>
      </w:r>
      <w:r w:rsidR="00573A1D" w:rsidRPr="006A6CF0">
        <w:rPr>
          <w:rFonts w:ascii="Times New Roman" w:hAnsi="Times New Roman" w:cs="Times New Roman"/>
          <w:spacing w:val="-10"/>
          <w:sz w:val="24"/>
          <w:szCs w:val="24"/>
        </w:rPr>
        <w:t> имущества</w:t>
      </w:r>
      <w:r w:rsidRPr="006A6CF0">
        <w:rPr>
          <w:rFonts w:ascii="Times New Roman" w:hAnsi="Times New Roman" w:cs="Times New Roman"/>
          <w:spacing w:val="-10"/>
          <w:sz w:val="24"/>
          <w:szCs w:val="24"/>
        </w:rPr>
        <w:t xml:space="preserve"> заключить договор купли-продажи с </w:t>
      </w:r>
      <w:r w:rsidR="00683637" w:rsidRPr="006A6CF0">
        <w:rPr>
          <w:rFonts w:ascii="Times New Roman" w:hAnsi="Times New Roman" w:cs="Times New Roman"/>
          <w:spacing w:val="-10"/>
          <w:sz w:val="24"/>
          <w:szCs w:val="24"/>
        </w:rPr>
        <w:t>Участником продажи</w:t>
      </w:r>
      <w:r w:rsidRPr="006A6CF0">
        <w:rPr>
          <w:rFonts w:ascii="Times New Roman" w:hAnsi="Times New Roman" w:cs="Times New Roman"/>
          <w:spacing w:val="-10"/>
          <w:sz w:val="24"/>
          <w:szCs w:val="24"/>
        </w:rPr>
        <w:t>, который сделал предпоследнее предложение о цене Имущества.</w:t>
      </w:r>
    </w:p>
    <w:p w14:paraId="6CB03A52" w14:textId="570B9E44" w:rsidR="00404427" w:rsidRPr="006A6CF0"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pacing w:val="-10"/>
          <w:sz w:val="24"/>
          <w:szCs w:val="24"/>
        </w:rPr>
      </w:pPr>
      <w:r w:rsidRPr="006A6CF0">
        <w:rPr>
          <w:rFonts w:ascii="Times New Roman" w:hAnsi="Times New Roman" w:cs="Times New Roman"/>
          <w:spacing w:val="-10"/>
          <w:sz w:val="24"/>
          <w:szCs w:val="24"/>
        </w:rPr>
        <w:t>Победитель</w:t>
      </w:r>
      <w:r w:rsidR="0000239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4B2C55" w:rsidRPr="006A6CF0">
        <w:rPr>
          <w:rFonts w:ascii="Times New Roman" w:hAnsi="Times New Roman" w:cs="Times New Roman"/>
          <w:spacing w:val="-10"/>
          <w:sz w:val="24"/>
          <w:szCs w:val="24"/>
        </w:rPr>
        <w:t xml:space="preserve"> или </w:t>
      </w:r>
      <w:r w:rsidRPr="006A6CF0">
        <w:rPr>
          <w:rFonts w:ascii="Times New Roman" w:hAnsi="Times New Roman" w:cs="Times New Roman"/>
          <w:spacing w:val="-10"/>
          <w:sz w:val="24"/>
          <w:szCs w:val="24"/>
        </w:rPr>
        <w:t>Единственный</w:t>
      </w:r>
      <w:r w:rsidR="004B2C55"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w:t>
      </w:r>
      <w:r w:rsidR="004B2C55" w:rsidRPr="006A6CF0">
        <w:rPr>
          <w:rFonts w:ascii="Times New Roman" w:hAnsi="Times New Roman" w:cs="Times New Roman"/>
          <w:spacing w:val="-10"/>
          <w:sz w:val="24"/>
          <w:szCs w:val="24"/>
        </w:rPr>
        <w:t> </w:t>
      </w:r>
      <w:r w:rsidR="00F35F45"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либо в случае, предусмотренном</w:t>
      </w:r>
      <w:r w:rsidR="00576177"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п.</w:t>
      </w:r>
      <w:r w:rsidR="004E56D3"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2.6.,</w:t>
      </w:r>
      <w:r w:rsidR="004E56D3" w:rsidRPr="006A6CF0">
        <w:rPr>
          <w:rFonts w:ascii="Times New Roman" w:hAnsi="Times New Roman" w:cs="Times New Roman"/>
          <w:spacing w:val="-10"/>
          <w:sz w:val="24"/>
          <w:szCs w:val="24"/>
        </w:rPr>
        <w:t> п. </w:t>
      </w:r>
      <w:r w:rsidRPr="006A6CF0">
        <w:rPr>
          <w:rFonts w:ascii="Times New Roman" w:hAnsi="Times New Roman" w:cs="Times New Roman"/>
          <w:spacing w:val="-10"/>
          <w:sz w:val="24"/>
          <w:szCs w:val="24"/>
        </w:rPr>
        <w:t>2.7.</w:t>
      </w:r>
      <w:r w:rsidR="004E56D3"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Документации</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Участник</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который сделал предпоследнее </w:t>
      </w:r>
      <w:r w:rsidR="003009CC" w:rsidRPr="006A6CF0">
        <w:rPr>
          <w:rFonts w:ascii="Times New Roman" w:hAnsi="Times New Roman" w:cs="Times New Roman"/>
          <w:spacing w:val="-10"/>
          <w:sz w:val="24"/>
          <w:szCs w:val="24"/>
        </w:rPr>
        <w:t>предложение</w:t>
      </w:r>
      <w:r w:rsidR="00575A1C"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о цене Имущества, считается исполнившим свое обязательство по подписанию договора купли-</w:t>
      </w:r>
      <w:r w:rsidR="002B72BB" w:rsidRPr="006A6CF0">
        <w:rPr>
          <w:rFonts w:ascii="Times New Roman" w:hAnsi="Times New Roman" w:cs="Times New Roman"/>
          <w:spacing w:val="-10"/>
          <w:sz w:val="24"/>
          <w:szCs w:val="24"/>
        </w:rPr>
        <w:t>продажи</w:t>
      </w:r>
      <w:r w:rsidR="00575A1C"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с даты получения Собственником</w:t>
      </w:r>
      <w:r w:rsidR="00F64B27" w:rsidRPr="006A6CF0">
        <w:rPr>
          <w:rFonts w:ascii="Times New Roman" w:hAnsi="Times New Roman" w:cs="Times New Roman"/>
          <w:spacing w:val="-10"/>
          <w:sz w:val="24"/>
          <w:szCs w:val="24"/>
        </w:rPr>
        <w:t> </w:t>
      </w:r>
      <w:r w:rsidR="00573A1D" w:rsidRPr="006A6CF0">
        <w:rPr>
          <w:rFonts w:ascii="Times New Roman" w:hAnsi="Times New Roman" w:cs="Times New Roman"/>
          <w:spacing w:val="-10"/>
          <w:sz w:val="24"/>
          <w:szCs w:val="24"/>
        </w:rPr>
        <w:t>имущества </w:t>
      </w:r>
      <w:r w:rsidRPr="006A6CF0">
        <w:rPr>
          <w:rFonts w:ascii="Times New Roman" w:hAnsi="Times New Roman" w:cs="Times New Roman"/>
          <w:spacing w:val="-10"/>
          <w:sz w:val="24"/>
          <w:szCs w:val="24"/>
        </w:rPr>
        <w:t>(Продавцом) подписанного</w:t>
      </w:r>
      <w:r w:rsidR="00F35F45" w:rsidRPr="006A6CF0">
        <w:rPr>
          <w:rFonts w:ascii="Times New Roman" w:hAnsi="Times New Roman" w:cs="Times New Roman"/>
          <w:spacing w:val="-10"/>
          <w:sz w:val="24"/>
          <w:szCs w:val="24"/>
        </w:rPr>
        <w:t xml:space="preserve"> Победителем</w:t>
      </w:r>
      <w:r w:rsidR="00002390" w:rsidRPr="006A6CF0">
        <w:rPr>
          <w:rFonts w:ascii="Times New Roman" w:hAnsi="Times New Roman" w:cs="Times New Roman"/>
          <w:spacing w:val="-10"/>
          <w:sz w:val="24"/>
          <w:szCs w:val="24"/>
        </w:rPr>
        <w:t> </w:t>
      </w:r>
      <w:r w:rsidR="00F35F45" w:rsidRPr="006A6CF0">
        <w:rPr>
          <w:rFonts w:ascii="Times New Roman" w:hAnsi="Times New Roman" w:cs="Times New Roman"/>
          <w:spacing w:val="-10"/>
          <w:sz w:val="24"/>
          <w:szCs w:val="24"/>
        </w:rPr>
        <w:t>продажи</w:t>
      </w:r>
      <w:r w:rsidR="00575A1C" w:rsidRPr="006A6CF0">
        <w:rPr>
          <w:rFonts w:ascii="Times New Roman" w:hAnsi="Times New Roman" w:cs="Times New Roman"/>
          <w:spacing w:val="-10"/>
          <w:sz w:val="24"/>
          <w:szCs w:val="24"/>
        </w:rPr>
        <w:br/>
      </w:r>
      <w:r w:rsidR="004B2C55" w:rsidRPr="006A6CF0">
        <w:rPr>
          <w:rFonts w:ascii="Times New Roman" w:hAnsi="Times New Roman" w:cs="Times New Roman"/>
          <w:spacing w:val="-10"/>
          <w:sz w:val="24"/>
          <w:szCs w:val="24"/>
        </w:rPr>
        <w:t xml:space="preserve">или </w:t>
      </w:r>
      <w:r w:rsidR="00F35F45" w:rsidRPr="006A6CF0">
        <w:rPr>
          <w:rFonts w:ascii="Times New Roman" w:hAnsi="Times New Roman" w:cs="Times New Roman"/>
          <w:spacing w:val="-10"/>
          <w:sz w:val="24"/>
          <w:szCs w:val="24"/>
        </w:rPr>
        <w:t>Единственным</w:t>
      </w:r>
      <w:r w:rsidR="004B2C55" w:rsidRPr="006A6CF0">
        <w:rPr>
          <w:rFonts w:ascii="Times New Roman" w:hAnsi="Times New Roman" w:cs="Times New Roman"/>
          <w:spacing w:val="-10"/>
          <w:sz w:val="24"/>
          <w:szCs w:val="24"/>
        </w:rPr>
        <w:t> </w:t>
      </w:r>
      <w:r w:rsidR="00F35F45" w:rsidRPr="006A6CF0">
        <w:rPr>
          <w:rFonts w:ascii="Times New Roman" w:hAnsi="Times New Roman" w:cs="Times New Roman"/>
          <w:spacing w:val="-10"/>
          <w:sz w:val="24"/>
          <w:szCs w:val="24"/>
        </w:rPr>
        <w:t>участником продажи договора купли-продажи</w:t>
      </w:r>
      <w:r w:rsidR="002B72BB" w:rsidRPr="006A6CF0">
        <w:rPr>
          <w:rFonts w:ascii="Times New Roman" w:hAnsi="Times New Roman" w:cs="Times New Roman"/>
          <w:spacing w:val="-10"/>
          <w:sz w:val="24"/>
          <w:szCs w:val="24"/>
        </w:rPr>
        <w:t xml:space="preserve"> </w:t>
      </w:r>
      <w:r w:rsidR="00F35F45" w:rsidRPr="006A6CF0">
        <w:rPr>
          <w:rFonts w:ascii="Times New Roman" w:hAnsi="Times New Roman" w:cs="Times New Roman"/>
          <w:spacing w:val="-10"/>
          <w:sz w:val="24"/>
          <w:szCs w:val="24"/>
        </w:rPr>
        <w:t>в 3 (трех) экземплярах</w:t>
      </w:r>
      <w:r w:rsidR="00F35F45" w:rsidRPr="006A6CF0" w:rsidDel="00F35F45">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w:t>
      </w:r>
    </w:p>
    <w:p w14:paraId="3FBA5805" w14:textId="3C163C56" w:rsidR="00404427" w:rsidRPr="006A6CF0"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6A6CF0">
        <w:rPr>
          <w:rFonts w:ascii="Times New Roman" w:hAnsi="Times New Roman" w:cs="Times New Roman"/>
          <w:spacing w:val="-10"/>
          <w:sz w:val="24"/>
          <w:szCs w:val="24"/>
        </w:rPr>
        <w:t>В случае если Победитель</w:t>
      </w:r>
      <w:r w:rsidR="0000239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8F7A04" w:rsidRPr="006A6CF0">
        <w:rPr>
          <w:rFonts w:ascii="Times New Roman" w:hAnsi="Times New Roman" w:cs="Times New Roman"/>
          <w:spacing w:val="-10"/>
          <w:sz w:val="24"/>
          <w:szCs w:val="24"/>
        </w:rPr>
        <w:t xml:space="preserve"> или </w:t>
      </w:r>
      <w:r w:rsidRPr="006A6CF0">
        <w:rPr>
          <w:rFonts w:ascii="Times New Roman" w:hAnsi="Times New Roman" w:cs="Times New Roman"/>
          <w:spacing w:val="-10"/>
          <w:sz w:val="24"/>
          <w:szCs w:val="24"/>
        </w:rPr>
        <w:t>Единственный</w:t>
      </w:r>
      <w:r w:rsidR="005E0972"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w:t>
      </w:r>
      <w:r w:rsidR="005E0972" w:rsidRPr="006A6CF0">
        <w:rPr>
          <w:rFonts w:ascii="Times New Roman" w:hAnsi="Times New Roman" w:cs="Times New Roman"/>
          <w:spacing w:val="-10"/>
          <w:sz w:val="24"/>
          <w:szCs w:val="24"/>
        </w:rPr>
        <w:t> </w:t>
      </w:r>
      <w:r w:rsidR="004B2C55"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xml:space="preserve"> в срок, предусмотренный п.</w:t>
      </w:r>
      <w:r w:rsidR="00F474B6"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2.4.</w:t>
      </w:r>
      <w:r w:rsidR="00F474B6"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Документации</w:t>
      </w:r>
      <w:r w:rsidR="00F474B6"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474B6"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не представил Собственнику</w:t>
      </w:r>
      <w:r w:rsidR="00573A1D" w:rsidRPr="006A6CF0">
        <w:rPr>
          <w:rFonts w:ascii="Times New Roman" w:hAnsi="Times New Roman" w:cs="Times New Roman"/>
          <w:spacing w:val="-10"/>
          <w:sz w:val="24"/>
          <w:szCs w:val="24"/>
        </w:rPr>
        <w:t> имущества</w:t>
      </w:r>
      <w:r w:rsidRPr="006A6CF0">
        <w:rPr>
          <w:rFonts w:ascii="Times New Roman" w:hAnsi="Times New Roman" w:cs="Times New Roman"/>
          <w:spacing w:val="-10"/>
          <w:sz w:val="24"/>
          <w:szCs w:val="24"/>
        </w:rPr>
        <w:t xml:space="preserve"> подписанный договор купли-продажи в </w:t>
      </w:r>
      <w:r w:rsidR="000D72A9" w:rsidRPr="006A6CF0">
        <w:rPr>
          <w:rFonts w:ascii="Times New Roman" w:hAnsi="Times New Roman" w:cs="Times New Roman"/>
          <w:spacing w:val="-10"/>
          <w:sz w:val="24"/>
          <w:szCs w:val="24"/>
        </w:rPr>
        <w:t>3 (</w:t>
      </w:r>
      <w:r w:rsidRPr="006A6CF0">
        <w:rPr>
          <w:rFonts w:ascii="Times New Roman" w:hAnsi="Times New Roman" w:cs="Times New Roman"/>
          <w:spacing w:val="-10"/>
          <w:sz w:val="24"/>
          <w:szCs w:val="24"/>
        </w:rPr>
        <w:t>трех</w:t>
      </w:r>
      <w:r w:rsidR="000D72A9" w:rsidRPr="006A6CF0">
        <w:rPr>
          <w:rFonts w:ascii="Times New Roman" w:hAnsi="Times New Roman" w:cs="Times New Roman"/>
          <w:spacing w:val="-10"/>
          <w:sz w:val="24"/>
          <w:szCs w:val="24"/>
        </w:rPr>
        <w:t>)</w:t>
      </w:r>
      <w:r w:rsidR="003009C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экземплярах, Победитель</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2B72BB" w:rsidRPr="006A6CF0">
        <w:rPr>
          <w:rFonts w:ascii="Times New Roman" w:hAnsi="Times New Roman" w:cs="Times New Roman"/>
          <w:spacing w:val="-10"/>
          <w:sz w:val="24"/>
          <w:szCs w:val="24"/>
        </w:rPr>
        <w:t xml:space="preserve"> </w:t>
      </w:r>
      <w:r w:rsidR="008F7A04" w:rsidRPr="006A6CF0">
        <w:rPr>
          <w:rFonts w:ascii="Times New Roman" w:hAnsi="Times New Roman" w:cs="Times New Roman"/>
          <w:spacing w:val="-10"/>
          <w:sz w:val="24"/>
          <w:szCs w:val="24"/>
        </w:rPr>
        <w:t xml:space="preserve">или </w:t>
      </w:r>
      <w:r w:rsidRPr="006A6CF0">
        <w:rPr>
          <w:rFonts w:ascii="Times New Roman" w:hAnsi="Times New Roman" w:cs="Times New Roman"/>
          <w:spacing w:val="-10"/>
          <w:sz w:val="24"/>
          <w:szCs w:val="24"/>
        </w:rPr>
        <w:t>Единственный</w:t>
      </w:r>
      <w:r w:rsidR="00FA6485"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w:t>
      </w:r>
      <w:r w:rsidR="00FA6485" w:rsidRPr="006A6CF0">
        <w:rPr>
          <w:rFonts w:ascii="Times New Roman" w:hAnsi="Times New Roman" w:cs="Times New Roman"/>
          <w:spacing w:val="-10"/>
          <w:sz w:val="24"/>
          <w:szCs w:val="24"/>
        </w:rPr>
        <w:t> </w:t>
      </w:r>
      <w:r w:rsidR="004B2C55"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xml:space="preserve"> признается уклонившимся от заключения договора купли-продажи. При этом задаток Победителю</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8F7A04" w:rsidRPr="006A6CF0">
        <w:rPr>
          <w:rFonts w:ascii="Times New Roman" w:hAnsi="Times New Roman" w:cs="Times New Roman"/>
          <w:spacing w:val="-10"/>
          <w:sz w:val="24"/>
          <w:szCs w:val="24"/>
        </w:rPr>
        <w:t xml:space="preserve"> или </w:t>
      </w:r>
      <w:r w:rsidRPr="006A6CF0">
        <w:rPr>
          <w:rFonts w:ascii="Times New Roman" w:hAnsi="Times New Roman" w:cs="Times New Roman"/>
          <w:spacing w:val="-10"/>
          <w:sz w:val="24"/>
          <w:szCs w:val="24"/>
        </w:rPr>
        <w:t>Единственному</w:t>
      </w:r>
      <w:r w:rsidR="00FA6485"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участнику</w:t>
      </w:r>
      <w:r w:rsidR="00FA6485" w:rsidRPr="006A6CF0">
        <w:rPr>
          <w:rFonts w:ascii="Times New Roman" w:hAnsi="Times New Roman" w:cs="Times New Roman"/>
          <w:spacing w:val="-10"/>
          <w:sz w:val="24"/>
          <w:szCs w:val="24"/>
        </w:rPr>
        <w:t> </w:t>
      </w:r>
      <w:r w:rsidR="004B2C55" w:rsidRPr="006A6CF0">
        <w:rPr>
          <w:rFonts w:ascii="Times New Roman" w:hAnsi="Times New Roman" w:cs="Times New Roman"/>
          <w:spacing w:val="-10"/>
          <w:sz w:val="24"/>
          <w:szCs w:val="24"/>
        </w:rPr>
        <w:t>продажи</w:t>
      </w:r>
      <w:r w:rsidR="002B72BB"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не возвращается.</w:t>
      </w:r>
    </w:p>
    <w:p w14:paraId="6ACF97F2" w14:textId="225B0F3E" w:rsidR="00404427" w:rsidRPr="006A6CF0"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случае</w:t>
      </w:r>
      <w:r w:rsidR="00557BCC"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rPr>
        <w:t xml:space="preserve"> если Победитель</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признан уклонившимся от заключения договора купли-продажи, Собственник</w:t>
      </w:r>
      <w:r w:rsidR="00573A1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имущества вправе заключить договор купли-продажи</w:t>
      </w:r>
      <w:r w:rsidR="002B72BB"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с Участником</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который сделал предпоследнее предложение о цене Имущества. </w:t>
      </w:r>
    </w:p>
    <w:p w14:paraId="390520D7" w14:textId="77777777" w:rsidR="00404427" w:rsidRPr="006A6CF0"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этом случае Собственник</w:t>
      </w:r>
      <w:r w:rsidR="00573A1D" w:rsidRPr="006A6CF0">
        <w:rPr>
          <w:rFonts w:ascii="Times New Roman" w:hAnsi="Times New Roman" w:cs="Times New Roman"/>
          <w:spacing w:val="-10"/>
          <w:sz w:val="24"/>
          <w:szCs w:val="24"/>
        </w:rPr>
        <w:t> имущества</w:t>
      </w:r>
      <w:r w:rsidRPr="006A6CF0">
        <w:rPr>
          <w:rFonts w:ascii="Times New Roman" w:hAnsi="Times New Roman" w:cs="Times New Roman"/>
          <w:spacing w:val="-10"/>
          <w:sz w:val="24"/>
          <w:szCs w:val="24"/>
        </w:rPr>
        <w:t xml:space="preserve"> направляет такому Участнику</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письменное уведомление не позднее:</w:t>
      </w:r>
    </w:p>
    <w:p w14:paraId="14C9B0C0" w14:textId="77777777" w:rsidR="00404427" w:rsidRPr="006A6CF0"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6A6CF0">
        <w:rPr>
          <w:rFonts w:ascii="Times New Roman" w:hAnsi="Times New Roman" w:cs="Times New Roman"/>
          <w:spacing w:val="-10"/>
          <w:sz w:val="24"/>
          <w:szCs w:val="24"/>
        </w:rPr>
        <w:t>дня получения от Победителя</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уведомления об отказе</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(уклонении)</w:t>
      </w:r>
      <w:r w:rsidR="00576177"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от заключения договора купли-продажи,</w:t>
      </w:r>
    </w:p>
    <w:p w14:paraId="188E64A8" w14:textId="77777777" w:rsidR="00404427" w:rsidRPr="006A6CF0"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pacing w:val="-10"/>
          <w:sz w:val="24"/>
          <w:szCs w:val="24"/>
        </w:rPr>
      </w:pPr>
      <w:r w:rsidRPr="006A6CF0">
        <w:rPr>
          <w:rFonts w:ascii="Times New Roman" w:hAnsi="Times New Roman" w:cs="Times New Roman"/>
          <w:spacing w:val="-10"/>
          <w:sz w:val="24"/>
          <w:szCs w:val="24"/>
        </w:rPr>
        <w:t>либо</w:t>
      </w:r>
    </w:p>
    <w:p w14:paraId="29B84FA2" w14:textId="77777777" w:rsidR="00404427" w:rsidRPr="006A6CF0"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6A6CF0">
        <w:rPr>
          <w:rFonts w:ascii="Times New Roman" w:hAnsi="Times New Roman" w:cs="Times New Roman"/>
          <w:spacing w:val="-10"/>
          <w:sz w:val="24"/>
          <w:szCs w:val="24"/>
        </w:rPr>
        <w:t>дня истечения срока для предоставления Победителем</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в адрес Собственника</w:t>
      </w:r>
      <w:r w:rsidR="00573A1D" w:rsidRPr="006A6CF0">
        <w:rPr>
          <w:rFonts w:ascii="Times New Roman" w:hAnsi="Times New Roman" w:cs="Times New Roman"/>
          <w:spacing w:val="-10"/>
          <w:sz w:val="24"/>
          <w:szCs w:val="24"/>
        </w:rPr>
        <w:t> имущества</w:t>
      </w:r>
      <w:r w:rsidRPr="006A6CF0">
        <w:rPr>
          <w:rFonts w:ascii="Times New Roman" w:hAnsi="Times New Roman" w:cs="Times New Roman"/>
          <w:spacing w:val="-10"/>
          <w:sz w:val="24"/>
          <w:szCs w:val="24"/>
        </w:rPr>
        <w:t xml:space="preserve"> подписанного со стороны Победителя</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договора купли-продажи.</w:t>
      </w:r>
    </w:p>
    <w:p w14:paraId="1ED3C216" w14:textId="71B1205C" w:rsidR="00404427" w:rsidRPr="006A6CF0"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6A6CF0">
        <w:rPr>
          <w:rFonts w:ascii="Times New Roman" w:hAnsi="Times New Roman" w:cs="Times New Roman"/>
          <w:spacing w:val="-10"/>
          <w:sz w:val="24"/>
          <w:szCs w:val="24"/>
        </w:rPr>
        <w:t>Участник</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который сделал предпоследнее предложение о цене</w:t>
      </w:r>
      <w:r w:rsidR="00FA6485"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Имущества,</w:t>
      </w:r>
      <w:r w:rsidR="002B72BB"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с момента получения уведомления Собственника</w:t>
      </w:r>
      <w:r w:rsidR="00573A1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имущества об уклонении</w:t>
      </w:r>
      <w:r w:rsidR="00FA6485"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Победителя</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2B72BB"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от подписания </w:t>
      </w:r>
      <w:r w:rsidRPr="006A6CF0">
        <w:rPr>
          <w:rFonts w:ascii="Times New Roman" w:hAnsi="Times New Roman" w:cs="Times New Roman"/>
          <w:spacing w:val="-10"/>
          <w:sz w:val="24"/>
          <w:szCs w:val="24"/>
        </w:rPr>
        <w:lastRenderedPageBreak/>
        <w:t>договора купли-продажи и решении заключить с ним договор купли</w:t>
      </w:r>
      <w:r w:rsidR="003009CC"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rPr>
        <w:t>продажи, признается Победителем</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и несет обязанности, предусмотренные Документацией</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BD6EED" w:rsidRPr="006A6CF0">
        <w:rPr>
          <w:rFonts w:ascii="Times New Roman" w:hAnsi="Times New Roman" w:cs="Times New Roman"/>
          <w:spacing w:val="-10"/>
          <w:sz w:val="24"/>
          <w:szCs w:val="24"/>
        </w:rPr>
        <w:t> </w:t>
      </w:r>
      <w:r w:rsidR="002B72BB" w:rsidRPr="006A6CF0">
        <w:rPr>
          <w:rFonts w:ascii="Times New Roman" w:hAnsi="Times New Roman" w:cs="Times New Roman"/>
          <w:spacing w:val="-10"/>
          <w:sz w:val="24"/>
          <w:szCs w:val="24"/>
        </w:rPr>
        <w:t>продаже</w:t>
      </w:r>
      <w:r w:rsidR="00575A1C"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для Победителя</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w:t>
      </w:r>
    </w:p>
    <w:p w14:paraId="3CC97D5D" w14:textId="1BD3AB6E" w:rsidR="00404427" w:rsidRPr="006A6CF0"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Победитель</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8F7A04" w:rsidRPr="006A6CF0">
        <w:rPr>
          <w:rFonts w:ascii="Times New Roman" w:hAnsi="Times New Roman" w:cs="Times New Roman"/>
          <w:spacing w:val="-10"/>
          <w:sz w:val="24"/>
          <w:szCs w:val="24"/>
        </w:rPr>
        <w:t xml:space="preserve"> или </w:t>
      </w:r>
      <w:r w:rsidRPr="006A6CF0">
        <w:rPr>
          <w:rFonts w:ascii="Times New Roman" w:hAnsi="Times New Roman" w:cs="Times New Roman"/>
          <w:spacing w:val="-10"/>
          <w:sz w:val="24"/>
          <w:szCs w:val="24"/>
        </w:rPr>
        <w:t>Единственный</w:t>
      </w:r>
      <w:r w:rsidR="005E0972"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w:t>
      </w:r>
      <w:r w:rsidR="005E0972" w:rsidRPr="006A6CF0">
        <w:rPr>
          <w:rFonts w:ascii="Times New Roman" w:hAnsi="Times New Roman" w:cs="Times New Roman"/>
          <w:spacing w:val="-10"/>
          <w:sz w:val="24"/>
          <w:szCs w:val="24"/>
        </w:rPr>
        <w:t> </w:t>
      </w:r>
      <w:r w:rsidR="004B2C55" w:rsidRPr="006A6CF0">
        <w:rPr>
          <w:rFonts w:ascii="Times New Roman" w:hAnsi="Times New Roman" w:cs="Times New Roman"/>
          <w:spacing w:val="-10"/>
          <w:sz w:val="24"/>
          <w:szCs w:val="24"/>
        </w:rPr>
        <w:t>продажи</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(Покупатель) обязуется оплатить Собственнику</w:t>
      </w:r>
      <w:r w:rsidR="00573A1D" w:rsidRPr="006A6CF0">
        <w:rPr>
          <w:rFonts w:ascii="Times New Roman" w:hAnsi="Times New Roman" w:cs="Times New Roman"/>
          <w:spacing w:val="-10"/>
          <w:sz w:val="24"/>
          <w:szCs w:val="24"/>
        </w:rPr>
        <w:t> имущества </w:t>
      </w:r>
      <w:r w:rsidRPr="006A6CF0">
        <w:rPr>
          <w:rFonts w:ascii="Times New Roman" w:hAnsi="Times New Roman" w:cs="Times New Roman"/>
          <w:spacing w:val="-10"/>
          <w:sz w:val="24"/>
          <w:szCs w:val="24"/>
        </w:rPr>
        <w:t xml:space="preserve">(Продавцу) стоимость Имущества в течение </w:t>
      </w:r>
      <w:r w:rsidR="005518F6" w:rsidRPr="006A6CF0">
        <w:rPr>
          <w:rFonts w:ascii="Times New Roman" w:hAnsi="Times New Roman" w:cs="Times New Roman"/>
          <w:sz w:val="24"/>
          <w:szCs w:val="24"/>
        </w:rPr>
        <w:t xml:space="preserve">30 (тридцати) рабочих </w:t>
      </w:r>
      <w:r w:rsidRPr="006A6CF0">
        <w:rPr>
          <w:rFonts w:ascii="Times New Roman" w:hAnsi="Times New Roman" w:cs="Times New Roman"/>
          <w:spacing w:val="-10"/>
          <w:sz w:val="24"/>
          <w:szCs w:val="24"/>
        </w:rPr>
        <w:t>дней с даты заключения договора купли-продажи.</w:t>
      </w:r>
    </w:p>
    <w:p w14:paraId="18DB3B8B" w14:textId="77777777" w:rsidR="00404427" w:rsidRPr="006A6CF0"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Оплата осуществляется путем перечисления денежных средств на расчетный счет Собственника</w:t>
      </w:r>
      <w:r w:rsidR="00573A1D" w:rsidRPr="006A6CF0">
        <w:rPr>
          <w:rFonts w:ascii="Times New Roman" w:hAnsi="Times New Roman" w:cs="Times New Roman"/>
          <w:spacing w:val="-10"/>
          <w:sz w:val="24"/>
          <w:szCs w:val="24"/>
        </w:rPr>
        <w:t> имущества</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(Продавца), указанный в договоре купли-продажи.</w:t>
      </w:r>
    </w:p>
    <w:p w14:paraId="2D880669" w14:textId="3222EC98" w:rsidR="00404427" w:rsidRPr="006A6CF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8" w:name="_Toc230144066"/>
      <w:r w:rsidRPr="006A6CF0">
        <w:rPr>
          <w:rFonts w:ascii="Times New Roman" w:hAnsi="Times New Roman" w:cs="Times New Roman"/>
          <w:b/>
          <w:spacing w:val="-6"/>
          <w:sz w:val="24"/>
          <w:szCs w:val="24"/>
        </w:rPr>
        <w:t>Организатор</w:t>
      </w:r>
      <w:r w:rsidR="00E06F3C"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продажи.</w:t>
      </w:r>
    </w:p>
    <w:p w14:paraId="566AA57D" w14:textId="741BA92B" w:rsidR="00404427" w:rsidRPr="006A6CF0" w:rsidRDefault="00404427" w:rsidP="001C13DB">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Организатором</w:t>
      </w:r>
      <w:r w:rsidR="00E06F3C" w:rsidRPr="006A6CF0">
        <w:rPr>
          <w:rFonts w:ascii="Times New Roman" w:hAnsi="Times New Roman" w:cs="Times New Roman"/>
          <w:spacing w:val="-10"/>
          <w:sz w:val="24"/>
          <w:szCs w:val="24"/>
        </w:rPr>
        <w:t> </w:t>
      </w:r>
      <w:r w:rsidR="008A36D3" w:rsidRPr="006A6CF0">
        <w:rPr>
          <w:rFonts w:ascii="Times New Roman" w:hAnsi="Times New Roman" w:cs="Times New Roman"/>
          <w:spacing w:val="-10"/>
          <w:sz w:val="24"/>
          <w:szCs w:val="24"/>
        </w:rPr>
        <w:t>продажи является о</w:t>
      </w:r>
      <w:r w:rsidRPr="006A6CF0">
        <w:rPr>
          <w:rFonts w:ascii="Times New Roman" w:hAnsi="Times New Roman" w:cs="Times New Roman"/>
          <w:spacing w:val="-10"/>
          <w:sz w:val="24"/>
          <w:szCs w:val="24"/>
        </w:rPr>
        <w:t>бщество</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с</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ограниченной</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ответственностью</w:t>
      </w:r>
      <w:r w:rsidR="008A36D3"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«РТ-Капитал»</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(ООО</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«РТ-Капитал»).</w:t>
      </w:r>
    </w:p>
    <w:p w14:paraId="545B80DA" w14:textId="7909CB94" w:rsidR="00404427" w:rsidRPr="006A6CF0" w:rsidRDefault="00404427" w:rsidP="001C13DB">
      <w:pPr>
        <w:spacing w:after="0" w:line="240" w:lineRule="auto"/>
        <w:ind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Адрес местонахождения Организатора</w:t>
      </w:r>
      <w:r w:rsidR="00E06F3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119048, г. Москва, ул. Усачева, д.</w:t>
      </w:r>
      <w:r w:rsidR="003009CC"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24,</w:t>
      </w:r>
      <w:r w:rsidR="00DC296D"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тел.: +7</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(495)</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580-71-15, E-mail: info@rt-capital.ru, </w:t>
      </w:r>
      <w:r w:rsidRPr="006A6CF0">
        <w:rPr>
          <w:rFonts w:ascii="Times New Roman" w:hAnsi="Times New Roman" w:cs="Times New Roman"/>
          <w:spacing w:val="-10"/>
          <w:sz w:val="24"/>
          <w:szCs w:val="24"/>
          <w:lang w:val="en-US"/>
        </w:rPr>
        <w:t>torgi</w:t>
      </w:r>
      <w:r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lang w:val="en-US"/>
        </w:rPr>
        <w:t>rt</w:t>
      </w:r>
      <w:r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lang w:val="en-US"/>
        </w:rPr>
        <w:t>capital</w:t>
      </w:r>
      <w:r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lang w:val="en-US"/>
        </w:rPr>
        <w:t>ru</w:t>
      </w:r>
      <w:r w:rsidRPr="006A6CF0">
        <w:rPr>
          <w:rFonts w:ascii="Times New Roman" w:hAnsi="Times New Roman" w:cs="Times New Roman"/>
          <w:spacing w:val="-10"/>
          <w:sz w:val="24"/>
          <w:szCs w:val="24"/>
        </w:rPr>
        <w:t>.</w:t>
      </w:r>
    </w:p>
    <w:p w14:paraId="556B203B" w14:textId="07D3D96B" w:rsidR="00404427" w:rsidRPr="006A6CF0" w:rsidRDefault="00404427" w:rsidP="001C13DB">
      <w:pPr>
        <w:spacing w:after="0" w:line="240" w:lineRule="auto"/>
        <w:ind w:firstLine="709"/>
        <w:jc w:val="both"/>
        <w:rPr>
          <w:rStyle w:val="af4"/>
          <w:rFonts w:ascii="Times New Roman" w:hAnsi="Times New Roman" w:cs="Times New Roman"/>
          <w:color w:val="auto"/>
          <w:spacing w:val="-10"/>
          <w:sz w:val="24"/>
          <w:szCs w:val="24"/>
        </w:rPr>
      </w:pPr>
      <w:r w:rsidRPr="006A6CF0">
        <w:rPr>
          <w:rFonts w:ascii="Times New Roman" w:hAnsi="Times New Roman" w:cs="Times New Roman"/>
          <w:spacing w:val="-10"/>
          <w:sz w:val="24"/>
          <w:szCs w:val="24"/>
        </w:rPr>
        <w:t>Сайт Организатора</w:t>
      </w:r>
      <w:r w:rsidR="00E06F3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Pr="006A6CF0">
        <w:rPr>
          <w:rFonts w:ascii="Times New Roman" w:hAnsi="Times New Roman" w:cs="Times New Roman"/>
          <w:iCs/>
          <w:spacing w:val="-10"/>
          <w:sz w:val="24"/>
          <w:szCs w:val="24"/>
        </w:rPr>
        <w:t xml:space="preserve"> в сети Интернет </w:t>
      </w:r>
      <w:r w:rsidRPr="006A6CF0">
        <w:rPr>
          <w:rFonts w:ascii="Times New Roman" w:hAnsi="Times New Roman" w:cs="Times New Roman"/>
          <w:spacing w:val="-10"/>
          <w:sz w:val="24"/>
          <w:szCs w:val="24"/>
        </w:rPr>
        <w:t xml:space="preserve">- </w:t>
      </w:r>
      <w:r w:rsidRPr="006A6CF0">
        <w:rPr>
          <w:rFonts w:ascii="Times New Roman" w:hAnsi="Times New Roman" w:cs="Times New Roman"/>
          <w:b/>
          <w:spacing w:val="-10"/>
          <w:sz w:val="24"/>
          <w:szCs w:val="24"/>
        </w:rPr>
        <w:t>www.rt-capital.ru</w:t>
      </w:r>
      <w:r w:rsidRPr="006A6CF0">
        <w:rPr>
          <w:rStyle w:val="af4"/>
          <w:rFonts w:ascii="Times New Roman" w:hAnsi="Times New Roman" w:cs="Times New Roman"/>
          <w:b/>
          <w:color w:val="auto"/>
          <w:spacing w:val="-10"/>
          <w:sz w:val="24"/>
          <w:szCs w:val="24"/>
          <w:u w:val="none"/>
        </w:rPr>
        <w:t>.</w:t>
      </w:r>
    </w:p>
    <w:p w14:paraId="09C06D00" w14:textId="6548850F" w:rsidR="00404427" w:rsidRPr="006A6CF0" w:rsidRDefault="00404427" w:rsidP="001C13DB">
      <w:pPr>
        <w:pStyle w:val="a6"/>
        <w:numPr>
          <w:ilvl w:val="0"/>
          <w:numId w:val="7"/>
        </w:numPr>
        <w:spacing w:before="240" w:after="120" w:line="240" w:lineRule="auto"/>
        <w:ind w:left="0" w:firstLine="709"/>
        <w:contextualSpacing w:val="0"/>
        <w:jc w:val="center"/>
        <w:rPr>
          <w:rFonts w:ascii="Times New Roman" w:hAnsi="Times New Roman" w:cs="Times New Roman"/>
          <w:b/>
          <w:spacing w:val="-6"/>
          <w:sz w:val="24"/>
          <w:szCs w:val="24"/>
        </w:rPr>
      </w:pPr>
      <w:r w:rsidRPr="006A6CF0">
        <w:rPr>
          <w:rFonts w:ascii="Times New Roman" w:hAnsi="Times New Roman" w:cs="Times New Roman"/>
          <w:b/>
          <w:spacing w:val="-6"/>
          <w:sz w:val="24"/>
          <w:szCs w:val="24"/>
        </w:rPr>
        <w:t>Собственник</w:t>
      </w:r>
      <w:r w:rsidR="00573A1D"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имущества</w:t>
      </w:r>
      <w:r w:rsidR="009B6327" w:rsidRPr="006A6CF0">
        <w:rPr>
          <w:rFonts w:ascii="Times New Roman" w:hAnsi="Times New Roman" w:cs="Times New Roman"/>
          <w:b/>
          <w:spacing w:val="-6"/>
          <w:sz w:val="24"/>
          <w:szCs w:val="24"/>
        </w:rPr>
        <w:t>.</w:t>
      </w:r>
    </w:p>
    <w:p w14:paraId="36224C40" w14:textId="595C0ED0" w:rsidR="00404427" w:rsidRPr="006A6CF0" w:rsidRDefault="00404427" w:rsidP="006A6CF0">
      <w:pPr>
        <w:pStyle w:val="a6"/>
        <w:numPr>
          <w:ilvl w:val="1"/>
          <w:numId w:val="7"/>
        </w:numPr>
        <w:spacing w:after="0" w:line="240" w:lineRule="auto"/>
        <w:ind w:left="0" w:firstLine="728"/>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Собственником</w:t>
      </w:r>
      <w:r w:rsidR="00573A1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имущества</w:t>
      </w:r>
      <w:bookmarkStart w:id="9" w:name="_Toc230144036"/>
      <w:r w:rsidRPr="006A6CF0">
        <w:rPr>
          <w:rFonts w:ascii="Times New Roman" w:hAnsi="Times New Roman" w:cs="Times New Roman"/>
          <w:spacing w:val="-10"/>
          <w:sz w:val="24"/>
          <w:szCs w:val="24"/>
        </w:rPr>
        <w:t xml:space="preserve"> является</w:t>
      </w:r>
      <w:r w:rsidR="005518F6" w:rsidRPr="006A6CF0">
        <w:rPr>
          <w:rFonts w:ascii="Times New Roman" w:hAnsi="Times New Roman" w:cs="Times New Roman"/>
          <w:spacing w:val="-10"/>
          <w:sz w:val="24"/>
          <w:szCs w:val="24"/>
        </w:rPr>
        <w:t xml:space="preserve"> </w:t>
      </w:r>
      <w:r w:rsidR="001C13DB" w:rsidRPr="006A6CF0">
        <w:rPr>
          <w:rFonts w:ascii="Times New Roman" w:hAnsi="Times New Roman" w:cs="Times New Roman"/>
          <w:spacing w:val="-10"/>
          <w:sz w:val="24"/>
          <w:szCs w:val="24"/>
        </w:rPr>
        <w:t xml:space="preserve">акционерное общество </w:t>
      </w:r>
      <w:r w:rsidR="006A6CF0" w:rsidRPr="006A6CF0">
        <w:rPr>
          <w:rFonts w:ascii="Times New Roman" w:hAnsi="Times New Roman" w:cs="Times New Roman"/>
          <w:spacing w:val="-10"/>
          <w:sz w:val="24"/>
          <w:szCs w:val="24"/>
        </w:rPr>
        <w:t xml:space="preserve">«Жигулевский радиозавод» </w:t>
      </w:r>
      <w:r w:rsidR="006A6CF0">
        <w:rPr>
          <w:rFonts w:ascii="Times New Roman" w:hAnsi="Times New Roman" w:cs="Times New Roman"/>
          <w:spacing w:val="-10"/>
          <w:sz w:val="24"/>
          <w:szCs w:val="24"/>
        </w:rPr>
        <w:br/>
      </w:r>
      <w:r w:rsidR="006A6CF0" w:rsidRPr="006A6CF0">
        <w:rPr>
          <w:rFonts w:ascii="Times New Roman" w:hAnsi="Times New Roman" w:cs="Times New Roman"/>
          <w:spacing w:val="-10"/>
          <w:sz w:val="24"/>
          <w:szCs w:val="24"/>
        </w:rPr>
        <w:t>(АО «ЖРЗ»)</w:t>
      </w:r>
      <w:r w:rsidRPr="006A6CF0">
        <w:rPr>
          <w:rFonts w:ascii="Times New Roman" w:hAnsi="Times New Roman" w:cs="Times New Roman"/>
          <w:spacing w:val="-10"/>
          <w:sz w:val="24"/>
          <w:szCs w:val="24"/>
        </w:rPr>
        <w:t>.</w:t>
      </w:r>
    </w:p>
    <w:p w14:paraId="5CD41661" w14:textId="5931A410" w:rsidR="00404427" w:rsidRPr="006A6CF0" w:rsidRDefault="00404427" w:rsidP="001C13DB">
      <w:pPr>
        <w:spacing w:after="0" w:line="240" w:lineRule="auto"/>
        <w:ind w:firstLine="709"/>
        <w:contextualSpacing/>
        <w:jc w:val="both"/>
        <w:rPr>
          <w:rStyle w:val="af4"/>
          <w:rFonts w:ascii="Times New Roman" w:hAnsi="Times New Roman" w:cs="Times New Roman"/>
          <w:color w:val="auto"/>
          <w:spacing w:val="-10"/>
          <w:sz w:val="24"/>
          <w:szCs w:val="24"/>
          <w:u w:val="none"/>
        </w:rPr>
      </w:pPr>
      <w:r w:rsidRPr="006A6CF0">
        <w:rPr>
          <w:rFonts w:ascii="Times New Roman" w:hAnsi="Times New Roman" w:cs="Times New Roman"/>
          <w:spacing w:val="-10"/>
          <w:sz w:val="24"/>
          <w:szCs w:val="24"/>
        </w:rPr>
        <w:t>Адрес местонахождения Собственника</w:t>
      </w:r>
      <w:r w:rsidR="00573A1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имущества: </w:t>
      </w:r>
      <w:r w:rsidR="006A6CF0" w:rsidRPr="006A6CF0">
        <w:rPr>
          <w:rFonts w:ascii="Times New Roman" w:hAnsi="Times New Roman" w:cs="Times New Roman"/>
          <w:spacing w:val="-10"/>
          <w:sz w:val="24"/>
          <w:szCs w:val="24"/>
        </w:rPr>
        <w:t xml:space="preserve">445359, Россия, Самарская обл., г. Жигулевск, </w:t>
      </w:r>
      <w:r w:rsidR="006A6CF0">
        <w:rPr>
          <w:rFonts w:ascii="Times New Roman" w:hAnsi="Times New Roman" w:cs="Times New Roman"/>
          <w:spacing w:val="-10"/>
          <w:sz w:val="24"/>
          <w:szCs w:val="24"/>
        </w:rPr>
        <w:br/>
      </w:r>
      <w:r w:rsidR="006A6CF0" w:rsidRPr="006A6CF0">
        <w:rPr>
          <w:rFonts w:ascii="Times New Roman" w:hAnsi="Times New Roman" w:cs="Times New Roman"/>
          <w:spacing w:val="-10"/>
          <w:sz w:val="24"/>
          <w:szCs w:val="24"/>
        </w:rPr>
        <w:t>ул. Радиозаводская, д. 1.</w:t>
      </w:r>
    </w:p>
    <w:p w14:paraId="6741195F" w14:textId="5D9D3915" w:rsidR="00404427" w:rsidRPr="006A6CF0" w:rsidRDefault="00A84DA5"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10" w:name="_Toc230144046"/>
      <w:bookmarkEnd w:id="9"/>
      <w:r w:rsidRPr="006A6CF0">
        <w:rPr>
          <w:rFonts w:ascii="Times New Roman" w:hAnsi="Times New Roman" w:cs="Times New Roman"/>
          <w:b/>
          <w:spacing w:val="-6"/>
          <w:sz w:val="24"/>
          <w:szCs w:val="24"/>
        </w:rPr>
        <w:t xml:space="preserve">Изменение Документации </w:t>
      </w:r>
      <w:r w:rsidR="002E3EA4" w:rsidRPr="006A6CF0">
        <w:rPr>
          <w:rFonts w:ascii="Times New Roman" w:hAnsi="Times New Roman" w:cs="Times New Roman"/>
          <w:b/>
          <w:spacing w:val="-6"/>
          <w:sz w:val="24"/>
          <w:szCs w:val="24"/>
        </w:rPr>
        <w:t>п</w:t>
      </w:r>
      <w:r w:rsidRPr="006A6CF0">
        <w:rPr>
          <w:rFonts w:ascii="Times New Roman" w:hAnsi="Times New Roman" w:cs="Times New Roman"/>
          <w:b/>
          <w:spacing w:val="-6"/>
          <w:sz w:val="24"/>
          <w:szCs w:val="24"/>
        </w:rPr>
        <w:t>о продаже, о</w:t>
      </w:r>
      <w:r w:rsidR="00404427" w:rsidRPr="006A6CF0">
        <w:rPr>
          <w:rFonts w:ascii="Times New Roman" w:hAnsi="Times New Roman" w:cs="Times New Roman"/>
          <w:b/>
          <w:spacing w:val="-6"/>
          <w:sz w:val="24"/>
          <w:szCs w:val="24"/>
        </w:rPr>
        <w:t xml:space="preserve">тказ от проведения </w:t>
      </w:r>
      <w:r w:rsidR="00D60451" w:rsidRPr="006A6CF0">
        <w:rPr>
          <w:rFonts w:ascii="Times New Roman" w:hAnsi="Times New Roman" w:cs="Times New Roman"/>
          <w:b/>
          <w:spacing w:val="-6"/>
          <w:sz w:val="24"/>
          <w:szCs w:val="24"/>
        </w:rPr>
        <w:t>Продажи</w:t>
      </w:r>
      <w:r w:rsidR="003E19CE" w:rsidRPr="006A6CF0">
        <w:rPr>
          <w:rFonts w:ascii="Times New Roman" w:hAnsi="Times New Roman" w:cs="Times New Roman"/>
          <w:b/>
          <w:spacing w:val="-6"/>
          <w:sz w:val="24"/>
          <w:szCs w:val="24"/>
        </w:rPr>
        <w:t>.</w:t>
      </w:r>
    </w:p>
    <w:p w14:paraId="47774E31" w14:textId="7CDD10C4" w:rsidR="00404427" w:rsidRPr="006A6CF0" w:rsidRDefault="003F1ADD"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w:t>
      </w:r>
      <w:r w:rsidR="00404427" w:rsidRPr="006A6CF0">
        <w:rPr>
          <w:rFonts w:ascii="Times New Roman" w:hAnsi="Times New Roman" w:cs="Times New Roman"/>
          <w:spacing w:val="-10"/>
          <w:sz w:val="24"/>
          <w:szCs w:val="24"/>
        </w:rPr>
        <w:t xml:space="preserve"> срок не позднее, чем за </w:t>
      </w:r>
      <w:r w:rsidR="00974464" w:rsidRPr="006A6CF0">
        <w:rPr>
          <w:rFonts w:ascii="Times New Roman" w:hAnsi="Times New Roman" w:cs="Times New Roman"/>
          <w:spacing w:val="-10"/>
          <w:sz w:val="24"/>
          <w:szCs w:val="24"/>
        </w:rPr>
        <w:t>3</w:t>
      </w:r>
      <w:r w:rsidR="003009CC" w:rsidRPr="006A6CF0">
        <w:rPr>
          <w:rFonts w:ascii="Times New Roman" w:hAnsi="Times New Roman" w:cs="Times New Roman"/>
          <w:spacing w:val="-10"/>
          <w:sz w:val="24"/>
          <w:szCs w:val="24"/>
        </w:rPr>
        <w:t> (</w:t>
      </w:r>
      <w:r w:rsidR="00974464" w:rsidRPr="006A6CF0">
        <w:rPr>
          <w:rFonts w:ascii="Times New Roman" w:hAnsi="Times New Roman" w:cs="Times New Roman"/>
          <w:spacing w:val="-10"/>
          <w:sz w:val="24"/>
          <w:szCs w:val="24"/>
        </w:rPr>
        <w:t>три</w:t>
      </w:r>
      <w:r w:rsidR="003009CC" w:rsidRPr="006A6CF0">
        <w:rPr>
          <w:rFonts w:ascii="Times New Roman" w:hAnsi="Times New Roman" w:cs="Times New Roman"/>
          <w:spacing w:val="-10"/>
          <w:sz w:val="24"/>
          <w:szCs w:val="24"/>
        </w:rPr>
        <w:t>)</w:t>
      </w:r>
      <w:r w:rsidR="00974464" w:rsidRPr="006A6CF0">
        <w:rPr>
          <w:rFonts w:ascii="Times New Roman" w:hAnsi="Times New Roman" w:cs="Times New Roman"/>
          <w:spacing w:val="-10"/>
          <w:sz w:val="24"/>
          <w:szCs w:val="24"/>
        </w:rPr>
        <w:t xml:space="preserve"> календарных</w:t>
      </w:r>
      <w:r w:rsidR="00404427" w:rsidRPr="006A6CF0">
        <w:rPr>
          <w:rFonts w:ascii="Times New Roman" w:hAnsi="Times New Roman" w:cs="Times New Roman"/>
          <w:spacing w:val="-10"/>
          <w:sz w:val="24"/>
          <w:szCs w:val="24"/>
        </w:rPr>
        <w:t xml:space="preserve"> дн</w:t>
      </w:r>
      <w:r w:rsidR="00974464" w:rsidRPr="006A6CF0">
        <w:rPr>
          <w:rFonts w:ascii="Times New Roman" w:hAnsi="Times New Roman" w:cs="Times New Roman"/>
          <w:spacing w:val="-10"/>
          <w:sz w:val="24"/>
          <w:szCs w:val="24"/>
        </w:rPr>
        <w:t>я</w:t>
      </w:r>
      <w:r w:rsidR="006C09D6" w:rsidRPr="006A6CF0">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 xml:space="preserve">до наступления даты проведения </w:t>
      </w:r>
      <w:r w:rsidR="00D60451" w:rsidRPr="006A6CF0">
        <w:rPr>
          <w:rFonts w:ascii="Times New Roman" w:hAnsi="Times New Roman" w:cs="Times New Roman"/>
          <w:spacing w:val="-10"/>
          <w:sz w:val="24"/>
          <w:szCs w:val="24"/>
        </w:rPr>
        <w:t>Продажи</w:t>
      </w:r>
      <w:r w:rsidR="00A84DA5" w:rsidRPr="006A6CF0">
        <w:rPr>
          <w:rFonts w:ascii="Times New Roman" w:hAnsi="Times New Roman" w:cs="Times New Roman"/>
          <w:spacing w:val="-10"/>
          <w:sz w:val="24"/>
          <w:szCs w:val="24"/>
        </w:rPr>
        <w:t>, в Документацию</w:t>
      </w:r>
      <w:r w:rsidR="00BD6EED" w:rsidRPr="006A6CF0">
        <w:rPr>
          <w:rFonts w:ascii="Times New Roman" w:hAnsi="Times New Roman" w:cs="Times New Roman"/>
          <w:spacing w:val="-10"/>
          <w:sz w:val="24"/>
          <w:szCs w:val="24"/>
        </w:rPr>
        <w:t> </w:t>
      </w:r>
      <w:r w:rsidR="002E3EA4" w:rsidRPr="006A6CF0">
        <w:rPr>
          <w:rFonts w:ascii="Times New Roman" w:hAnsi="Times New Roman" w:cs="Times New Roman"/>
          <w:spacing w:val="-10"/>
          <w:sz w:val="24"/>
          <w:szCs w:val="24"/>
        </w:rPr>
        <w:t>п</w:t>
      </w:r>
      <w:r w:rsidR="00A84DA5" w:rsidRPr="006A6CF0">
        <w:rPr>
          <w:rFonts w:ascii="Times New Roman" w:hAnsi="Times New Roman" w:cs="Times New Roman"/>
          <w:spacing w:val="-10"/>
          <w:sz w:val="24"/>
          <w:szCs w:val="24"/>
        </w:rPr>
        <w:t>о</w:t>
      </w:r>
      <w:r w:rsidR="00BD6EED" w:rsidRPr="006A6CF0">
        <w:rPr>
          <w:rFonts w:ascii="Times New Roman" w:hAnsi="Times New Roman" w:cs="Times New Roman"/>
          <w:spacing w:val="-10"/>
          <w:sz w:val="24"/>
          <w:szCs w:val="24"/>
        </w:rPr>
        <w:t> </w:t>
      </w:r>
      <w:r w:rsidR="00A84DA5" w:rsidRPr="006A6CF0">
        <w:rPr>
          <w:rFonts w:ascii="Times New Roman" w:hAnsi="Times New Roman" w:cs="Times New Roman"/>
          <w:spacing w:val="-10"/>
          <w:sz w:val="24"/>
          <w:szCs w:val="24"/>
        </w:rPr>
        <w:t>продаже могут быть внесены изменения</w:t>
      </w:r>
      <w:r w:rsidR="000F1CF0" w:rsidRPr="006A6CF0">
        <w:rPr>
          <w:rFonts w:ascii="Times New Roman" w:hAnsi="Times New Roman" w:cs="Times New Roman"/>
          <w:spacing w:val="-10"/>
          <w:sz w:val="24"/>
          <w:szCs w:val="24"/>
        </w:rPr>
        <w:t>,</w:t>
      </w:r>
      <w:r w:rsidR="006C09D6" w:rsidRPr="006A6CF0">
        <w:rPr>
          <w:rFonts w:ascii="Times New Roman" w:hAnsi="Times New Roman" w:cs="Times New Roman"/>
          <w:spacing w:val="-10"/>
          <w:sz w:val="24"/>
          <w:szCs w:val="24"/>
        </w:rPr>
        <w:t xml:space="preserve"> </w:t>
      </w:r>
      <w:r w:rsidR="00A84DA5" w:rsidRPr="006A6CF0">
        <w:rPr>
          <w:rFonts w:ascii="Times New Roman" w:hAnsi="Times New Roman" w:cs="Times New Roman"/>
          <w:spacing w:val="-10"/>
          <w:sz w:val="24"/>
          <w:szCs w:val="24"/>
        </w:rPr>
        <w:t xml:space="preserve">в том числе – в части продления срок приема </w:t>
      </w:r>
      <w:r w:rsidR="003009CC" w:rsidRPr="006A6CF0">
        <w:rPr>
          <w:rFonts w:ascii="Times New Roman" w:hAnsi="Times New Roman" w:cs="Times New Roman"/>
          <w:spacing w:val="-10"/>
          <w:sz w:val="24"/>
          <w:szCs w:val="24"/>
        </w:rPr>
        <w:t>З</w:t>
      </w:r>
      <w:r w:rsidR="00A84DA5" w:rsidRPr="006A6CF0">
        <w:rPr>
          <w:rFonts w:ascii="Times New Roman" w:hAnsi="Times New Roman" w:cs="Times New Roman"/>
          <w:spacing w:val="-10"/>
          <w:sz w:val="24"/>
          <w:szCs w:val="24"/>
        </w:rPr>
        <w:t>аявок</w:t>
      </w:r>
      <w:r w:rsidR="00BD6EED" w:rsidRPr="006A6CF0">
        <w:rPr>
          <w:rFonts w:ascii="Times New Roman" w:hAnsi="Times New Roman" w:cs="Times New Roman"/>
          <w:spacing w:val="-10"/>
          <w:sz w:val="24"/>
          <w:szCs w:val="24"/>
        </w:rPr>
        <w:t> </w:t>
      </w:r>
      <w:r w:rsidR="00A84DA5" w:rsidRPr="006A6CF0">
        <w:rPr>
          <w:rFonts w:ascii="Times New Roman" w:hAnsi="Times New Roman" w:cs="Times New Roman"/>
          <w:spacing w:val="-10"/>
          <w:sz w:val="24"/>
          <w:szCs w:val="24"/>
        </w:rPr>
        <w:t>на</w:t>
      </w:r>
      <w:r w:rsidR="00BD6EED" w:rsidRPr="006A6CF0">
        <w:rPr>
          <w:rFonts w:ascii="Times New Roman" w:hAnsi="Times New Roman" w:cs="Times New Roman"/>
          <w:spacing w:val="-10"/>
          <w:sz w:val="24"/>
          <w:szCs w:val="24"/>
        </w:rPr>
        <w:t> </w:t>
      </w:r>
      <w:r w:rsidR="00A84DA5" w:rsidRPr="006A6CF0">
        <w:rPr>
          <w:rFonts w:ascii="Times New Roman" w:hAnsi="Times New Roman" w:cs="Times New Roman"/>
          <w:spacing w:val="-10"/>
          <w:sz w:val="24"/>
          <w:szCs w:val="24"/>
        </w:rPr>
        <w:t>участие</w:t>
      </w:r>
      <w:r w:rsidR="00BD6EED" w:rsidRPr="006A6CF0">
        <w:rPr>
          <w:rFonts w:ascii="Times New Roman" w:hAnsi="Times New Roman" w:cs="Times New Roman"/>
          <w:spacing w:val="-10"/>
          <w:sz w:val="24"/>
          <w:szCs w:val="24"/>
        </w:rPr>
        <w:t> </w:t>
      </w:r>
      <w:r w:rsidR="00A84DA5" w:rsidRPr="006A6CF0">
        <w:rPr>
          <w:rFonts w:ascii="Times New Roman" w:hAnsi="Times New Roman" w:cs="Times New Roman"/>
          <w:spacing w:val="-10"/>
          <w:sz w:val="24"/>
          <w:szCs w:val="24"/>
        </w:rPr>
        <w:t>в</w:t>
      </w:r>
      <w:r w:rsidR="00BD6EED" w:rsidRPr="006A6CF0">
        <w:rPr>
          <w:rFonts w:ascii="Times New Roman" w:hAnsi="Times New Roman" w:cs="Times New Roman"/>
          <w:spacing w:val="-10"/>
          <w:sz w:val="24"/>
          <w:szCs w:val="24"/>
        </w:rPr>
        <w:t> </w:t>
      </w:r>
      <w:r w:rsidR="00A84DA5" w:rsidRPr="006A6CF0">
        <w:rPr>
          <w:rFonts w:ascii="Times New Roman" w:hAnsi="Times New Roman" w:cs="Times New Roman"/>
          <w:spacing w:val="-10"/>
          <w:sz w:val="24"/>
          <w:szCs w:val="24"/>
        </w:rPr>
        <w:t xml:space="preserve">продаже. Изменения, </w:t>
      </w:r>
      <w:r w:rsidR="000F1CF0" w:rsidRPr="006A6CF0">
        <w:rPr>
          <w:rFonts w:ascii="Times New Roman" w:hAnsi="Times New Roman" w:cs="Times New Roman"/>
          <w:spacing w:val="-10"/>
          <w:sz w:val="24"/>
          <w:szCs w:val="24"/>
        </w:rPr>
        <w:t>вносимые</w:t>
      </w:r>
      <w:r w:rsidR="006C09D6" w:rsidRPr="006A6CF0">
        <w:rPr>
          <w:rFonts w:ascii="Times New Roman" w:hAnsi="Times New Roman" w:cs="Times New Roman"/>
          <w:spacing w:val="-10"/>
          <w:sz w:val="24"/>
          <w:szCs w:val="24"/>
        </w:rPr>
        <w:t xml:space="preserve"> </w:t>
      </w:r>
      <w:r w:rsidR="00A84DA5" w:rsidRPr="006A6CF0">
        <w:rPr>
          <w:rFonts w:ascii="Times New Roman" w:hAnsi="Times New Roman" w:cs="Times New Roman"/>
          <w:spacing w:val="-10"/>
          <w:sz w:val="24"/>
          <w:szCs w:val="24"/>
        </w:rPr>
        <w:t>в Документацию</w:t>
      </w:r>
      <w:r w:rsidR="00F64B27" w:rsidRPr="006A6CF0">
        <w:rPr>
          <w:rFonts w:ascii="Times New Roman" w:hAnsi="Times New Roman" w:cs="Times New Roman"/>
          <w:spacing w:val="-10"/>
          <w:sz w:val="24"/>
          <w:szCs w:val="24"/>
        </w:rPr>
        <w:t> </w:t>
      </w:r>
      <w:r w:rsidR="002E3EA4" w:rsidRPr="006A6CF0">
        <w:rPr>
          <w:rFonts w:ascii="Times New Roman" w:hAnsi="Times New Roman" w:cs="Times New Roman"/>
          <w:spacing w:val="-10"/>
          <w:sz w:val="24"/>
          <w:szCs w:val="24"/>
        </w:rPr>
        <w:t>п</w:t>
      </w:r>
      <w:r w:rsidR="00A84DA5" w:rsidRPr="006A6CF0">
        <w:rPr>
          <w:rFonts w:ascii="Times New Roman" w:hAnsi="Times New Roman" w:cs="Times New Roman"/>
          <w:spacing w:val="-10"/>
          <w:sz w:val="24"/>
          <w:szCs w:val="24"/>
        </w:rPr>
        <w:t>о</w:t>
      </w:r>
      <w:r w:rsidR="00F64B27" w:rsidRPr="006A6CF0">
        <w:rPr>
          <w:rFonts w:ascii="Times New Roman" w:hAnsi="Times New Roman" w:cs="Times New Roman"/>
          <w:spacing w:val="-10"/>
          <w:sz w:val="24"/>
          <w:szCs w:val="24"/>
        </w:rPr>
        <w:t> </w:t>
      </w:r>
      <w:r w:rsidR="00A84DA5" w:rsidRPr="006A6CF0">
        <w:rPr>
          <w:rFonts w:ascii="Times New Roman" w:hAnsi="Times New Roman" w:cs="Times New Roman"/>
          <w:spacing w:val="-10"/>
          <w:sz w:val="24"/>
          <w:szCs w:val="24"/>
        </w:rPr>
        <w:t>продаже</w:t>
      </w:r>
      <w:r w:rsidR="00F64B27" w:rsidRPr="006A6CF0">
        <w:rPr>
          <w:rFonts w:ascii="Times New Roman" w:hAnsi="Times New Roman" w:cs="Times New Roman"/>
          <w:spacing w:val="-10"/>
          <w:sz w:val="24"/>
          <w:szCs w:val="24"/>
        </w:rPr>
        <w:t> </w:t>
      </w:r>
      <w:r w:rsidR="00A84DA5" w:rsidRPr="006A6CF0">
        <w:rPr>
          <w:rFonts w:ascii="Times New Roman" w:hAnsi="Times New Roman" w:cs="Times New Roman"/>
          <w:spacing w:val="-10"/>
          <w:sz w:val="24"/>
          <w:szCs w:val="24"/>
        </w:rPr>
        <w:t>(новая редакция Документации</w:t>
      </w:r>
      <w:r w:rsidR="00F64B27" w:rsidRPr="006A6CF0">
        <w:rPr>
          <w:rFonts w:ascii="Times New Roman" w:hAnsi="Times New Roman" w:cs="Times New Roman"/>
          <w:spacing w:val="-10"/>
          <w:sz w:val="24"/>
          <w:szCs w:val="24"/>
        </w:rPr>
        <w:t> </w:t>
      </w:r>
      <w:r w:rsidR="002E3EA4" w:rsidRPr="006A6CF0">
        <w:rPr>
          <w:rFonts w:ascii="Times New Roman" w:hAnsi="Times New Roman" w:cs="Times New Roman"/>
          <w:spacing w:val="-10"/>
          <w:sz w:val="24"/>
          <w:szCs w:val="24"/>
        </w:rPr>
        <w:t>п</w:t>
      </w:r>
      <w:r w:rsidR="00A84DA5" w:rsidRPr="006A6CF0">
        <w:rPr>
          <w:rFonts w:ascii="Times New Roman" w:hAnsi="Times New Roman" w:cs="Times New Roman"/>
          <w:spacing w:val="-10"/>
          <w:sz w:val="24"/>
          <w:szCs w:val="24"/>
        </w:rPr>
        <w:t>о</w:t>
      </w:r>
      <w:r w:rsidR="00F64B27" w:rsidRPr="006A6CF0">
        <w:rPr>
          <w:rFonts w:ascii="Times New Roman" w:hAnsi="Times New Roman" w:cs="Times New Roman"/>
          <w:spacing w:val="-10"/>
          <w:sz w:val="24"/>
          <w:szCs w:val="24"/>
        </w:rPr>
        <w:t> </w:t>
      </w:r>
      <w:r w:rsidR="00A84DA5" w:rsidRPr="006A6CF0">
        <w:rPr>
          <w:rFonts w:ascii="Times New Roman" w:hAnsi="Times New Roman" w:cs="Times New Roman"/>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6A6CF0">
        <w:rPr>
          <w:rFonts w:ascii="Times New Roman" w:hAnsi="Times New Roman" w:cs="Times New Roman"/>
          <w:spacing w:val="-10"/>
          <w:sz w:val="24"/>
          <w:szCs w:val="24"/>
        </w:rPr>
        <w:t> </w:t>
      </w:r>
      <w:r w:rsidR="002E3EA4" w:rsidRPr="006A6CF0">
        <w:rPr>
          <w:rFonts w:ascii="Times New Roman" w:hAnsi="Times New Roman" w:cs="Times New Roman"/>
          <w:spacing w:val="-10"/>
          <w:sz w:val="24"/>
          <w:szCs w:val="24"/>
        </w:rPr>
        <w:t>п</w:t>
      </w:r>
      <w:r w:rsidR="00A84DA5" w:rsidRPr="006A6CF0">
        <w:rPr>
          <w:rFonts w:ascii="Times New Roman" w:hAnsi="Times New Roman" w:cs="Times New Roman"/>
          <w:spacing w:val="-10"/>
          <w:sz w:val="24"/>
          <w:szCs w:val="24"/>
        </w:rPr>
        <w:t>о</w:t>
      </w:r>
      <w:r w:rsidR="00BD6EED" w:rsidRPr="006A6CF0">
        <w:rPr>
          <w:rFonts w:ascii="Times New Roman" w:hAnsi="Times New Roman" w:cs="Times New Roman"/>
          <w:spacing w:val="-10"/>
          <w:sz w:val="24"/>
          <w:szCs w:val="24"/>
        </w:rPr>
        <w:t> </w:t>
      </w:r>
      <w:r w:rsidR="00A84DA5" w:rsidRPr="006A6CF0">
        <w:rPr>
          <w:rFonts w:ascii="Times New Roman" w:hAnsi="Times New Roman" w:cs="Times New Roman"/>
          <w:spacing w:val="-10"/>
          <w:sz w:val="24"/>
          <w:szCs w:val="24"/>
        </w:rPr>
        <w:t>продаже</w:t>
      </w:r>
      <w:r w:rsidR="00404427" w:rsidRPr="006A6CF0">
        <w:rPr>
          <w:rFonts w:ascii="Times New Roman" w:hAnsi="Times New Roman" w:cs="Times New Roman"/>
          <w:spacing w:val="-10"/>
          <w:sz w:val="24"/>
          <w:szCs w:val="24"/>
        </w:rPr>
        <w:t xml:space="preserve">. </w:t>
      </w:r>
    </w:p>
    <w:p w14:paraId="46FF913B" w14:textId="3A8EA9D6"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Организатор</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вправе отказаться от проведения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не позднее,</w:t>
      </w:r>
      <w:r w:rsidR="000F1CF0"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чем за </w:t>
      </w:r>
      <w:r w:rsidR="003009CC" w:rsidRPr="006A6CF0">
        <w:rPr>
          <w:rFonts w:ascii="Times New Roman" w:hAnsi="Times New Roman" w:cs="Times New Roman"/>
          <w:spacing w:val="-10"/>
          <w:sz w:val="24"/>
          <w:szCs w:val="24"/>
        </w:rPr>
        <w:t>3 (</w:t>
      </w:r>
      <w:r w:rsidRPr="006A6CF0">
        <w:rPr>
          <w:rFonts w:ascii="Times New Roman" w:hAnsi="Times New Roman" w:cs="Times New Roman"/>
          <w:spacing w:val="-10"/>
          <w:sz w:val="24"/>
          <w:szCs w:val="24"/>
        </w:rPr>
        <w:t>три</w:t>
      </w:r>
      <w:r w:rsidR="003009CC"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rPr>
        <w:t xml:space="preserve"> календарных дня до наступления даты её проведения. </w:t>
      </w:r>
    </w:p>
    <w:p w14:paraId="55735FB2" w14:textId="0E1644D2"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Извещение о</w:t>
      </w:r>
      <w:r w:rsidR="00A84DA5" w:rsidRPr="006A6CF0">
        <w:rPr>
          <w:rFonts w:ascii="Times New Roman" w:hAnsi="Times New Roman" w:cs="Times New Roman"/>
          <w:spacing w:val="-10"/>
          <w:sz w:val="24"/>
          <w:szCs w:val="24"/>
        </w:rPr>
        <w:t xml:space="preserve"> внесении изменений в Документацию</w:t>
      </w:r>
      <w:r w:rsidR="00F64B27" w:rsidRPr="006A6CF0">
        <w:rPr>
          <w:rFonts w:ascii="Times New Roman" w:hAnsi="Times New Roman" w:cs="Times New Roman"/>
          <w:spacing w:val="-10"/>
          <w:sz w:val="24"/>
          <w:szCs w:val="24"/>
        </w:rPr>
        <w:t> </w:t>
      </w:r>
      <w:r w:rsidR="002E3EA4" w:rsidRPr="006A6CF0">
        <w:rPr>
          <w:rFonts w:ascii="Times New Roman" w:hAnsi="Times New Roman" w:cs="Times New Roman"/>
          <w:spacing w:val="-10"/>
          <w:sz w:val="24"/>
          <w:szCs w:val="24"/>
        </w:rPr>
        <w:t>п</w:t>
      </w:r>
      <w:r w:rsidR="00A84DA5" w:rsidRPr="006A6CF0">
        <w:rPr>
          <w:rFonts w:ascii="Times New Roman" w:hAnsi="Times New Roman" w:cs="Times New Roman"/>
          <w:spacing w:val="-10"/>
          <w:sz w:val="24"/>
          <w:szCs w:val="24"/>
        </w:rPr>
        <w:t>о</w:t>
      </w:r>
      <w:r w:rsidR="00F64B27" w:rsidRPr="006A6CF0">
        <w:rPr>
          <w:rFonts w:ascii="Times New Roman" w:hAnsi="Times New Roman" w:cs="Times New Roman"/>
          <w:spacing w:val="-10"/>
          <w:sz w:val="24"/>
          <w:szCs w:val="24"/>
        </w:rPr>
        <w:t> </w:t>
      </w:r>
      <w:r w:rsidR="00A84DA5" w:rsidRPr="006A6CF0">
        <w:rPr>
          <w:rFonts w:ascii="Times New Roman" w:hAnsi="Times New Roman" w:cs="Times New Roman"/>
          <w:spacing w:val="-10"/>
          <w:sz w:val="24"/>
          <w:szCs w:val="24"/>
        </w:rPr>
        <w:t>продаже</w:t>
      </w:r>
      <w:r w:rsidRPr="006A6CF0">
        <w:rPr>
          <w:rFonts w:ascii="Times New Roman" w:hAnsi="Times New Roman" w:cs="Times New Roman"/>
          <w:spacing w:val="-10"/>
          <w:sz w:val="24"/>
          <w:szCs w:val="24"/>
        </w:rPr>
        <w:t xml:space="preserve"> </w:t>
      </w:r>
      <w:r w:rsidR="00A84DA5" w:rsidRPr="006A6CF0">
        <w:rPr>
          <w:rFonts w:ascii="Times New Roman" w:hAnsi="Times New Roman" w:cs="Times New Roman"/>
          <w:spacing w:val="-10"/>
          <w:sz w:val="24"/>
          <w:szCs w:val="24"/>
        </w:rPr>
        <w:t xml:space="preserve">и об </w:t>
      </w:r>
      <w:r w:rsidRPr="006A6CF0">
        <w:rPr>
          <w:rFonts w:ascii="Times New Roman" w:hAnsi="Times New Roman" w:cs="Times New Roman"/>
          <w:spacing w:val="-10"/>
          <w:sz w:val="24"/>
          <w:szCs w:val="24"/>
        </w:rPr>
        <w:t xml:space="preserve">отмене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размещается на сайте Организатора</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и на сайте Электронной</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площадки.</w:t>
      </w:r>
    </w:p>
    <w:p w14:paraId="462B12A5" w14:textId="075AEA1C" w:rsidR="00404427" w:rsidRPr="006A6CF0" w:rsidRDefault="00A84DA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Изменение </w:t>
      </w:r>
      <w:r w:rsidR="008830CD" w:rsidRP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редмета</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не допускается.</w:t>
      </w:r>
    </w:p>
    <w:p w14:paraId="7D771BC1" w14:textId="77777777" w:rsidR="00404427" w:rsidRPr="006A6CF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11" w:name="_Toc229476270"/>
      <w:bookmarkStart w:id="12" w:name="_Toc230144037"/>
      <w:r w:rsidRPr="006A6CF0">
        <w:rPr>
          <w:rFonts w:ascii="Times New Roman" w:hAnsi="Times New Roman" w:cs="Times New Roman"/>
          <w:b/>
          <w:spacing w:val="-6"/>
          <w:sz w:val="24"/>
          <w:szCs w:val="24"/>
        </w:rPr>
        <w:t>Ознакомление с Документаци</w:t>
      </w:r>
      <w:bookmarkEnd w:id="11"/>
      <w:bookmarkEnd w:id="12"/>
      <w:r w:rsidRPr="006A6CF0">
        <w:rPr>
          <w:rFonts w:ascii="Times New Roman" w:hAnsi="Times New Roman" w:cs="Times New Roman"/>
          <w:b/>
          <w:spacing w:val="-6"/>
          <w:sz w:val="24"/>
          <w:szCs w:val="24"/>
        </w:rPr>
        <w:t>ей</w:t>
      </w:r>
      <w:r w:rsidR="00F64B27"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по</w:t>
      </w:r>
      <w:r w:rsidR="00F64B27"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продаже</w:t>
      </w:r>
      <w:r w:rsidR="009B6327" w:rsidRPr="006A6CF0">
        <w:rPr>
          <w:rFonts w:ascii="Times New Roman" w:hAnsi="Times New Roman" w:cs="Times New Roman"/>
          <w:b/>
          <w:spacing w:val="-6"/>
          <w:sz w:val="24"/>
          <w:szCs w:val="24"/>
        </w:rPr>
        <w:t>.</w:t>
      </w:r>
    </w:p>
    <w:p w14:paraId="5D70B6D2" w14:textId="45D3E207"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Настоящая Документация</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размещается на сайте Организатора</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0F1CF0"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 на сайте Электронной</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площадки.</w:t>
      </w:r>
    </w:p>
    <w:p w14:paraId="48226BEF" w14:textId="77777777"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Претендент вправе воспользоваться информацией о Продаже, размещённой на сайте Организатора</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и на сайте Электронной</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площадки.</w:t>
      </w:r>
    </w:p>
    <w:p w14:paraId="6B937AE6" w14:textId="6C9306AC"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Комиссия</w:t>
      </w:r>
      <w:r w:rsidR="00B72EAA" w:rsidRPr="006A6CF0">
        <w:rPr>
          <w:rFonts w:ascii="Times New Roman" w:hAnsi="Times New Roman" w:cs="Times New Roman"/>
          <w:spacing w:val="-10"/>
          <w:sz w:val="24"/>
          <w:szCs w:val="24"/>
        </w:rPr>
        <w:t xml:space="preserve"> по продаже </w:t>
      </w:r>
      <w:r w:rsidRPr="006A6CF0">
        <w:rPr>
          <w:rFonts w:ascii="Times New Roman" w:hAnsi="Times New Roman" w:cs="Times New Roman"/>
          <w:spacing w:val="-10"/>
          <w:sz w:val="24"/>
          <w:szCs w:val="24"/>
        </w:rPr>
        <w:t>не несет ответственности за содержание Документации</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w:t>
      </w:r>
    </w:p>
    <w:p w14:paraId="13DEC9E9" w14:textId="77777777" w:rsidR="00404427" w:rsidRPr="006A6CF0" w:rsidRDefault="00404427" w:rsidP="00DF3E9A">
      <w:pPr>
        <w:spacing w:before="240" w:after="240" w:line="240" w:lineRule="auto"/>
        <w:jc w:val="center"/>
        <w:rPr>
          <w:rFonts w:ascii="Times New Roman" w:hAnsi="Times New Roman" w:cs="Times New Roman"/>
          <w:b/>
          <w:sz w:val="24"/>
          <w:szCs w:val="24"/>
        </w:rPr>
      </w:pPr>
      <w:bookmarkStart w:id="13" w:name="_Toc229476266"/>
      <w:bookmarkStart w:id="14" w:name="_Toc230144040"/>
      <w:r w:rsidRPr="006A6CF0">
        <w:rPr>
          <w:rFonts w:ascii="Times New Roman" w:hAnsi="Times New Roman" w:cs="Times New Roman"/>
          <w:b/>
          <w:sz w:val="24"/>
          <w:szCs w:val="24"/>
        </w:rPr>
        <w:t>РАЗДЕЛ</w:t>
      </w:r>
      <w:r w:rsidR="00722AA2" w:rsidRPr="006A6CF0">
        <w:rPr>
          <w:rFonts w:ascii="Times New Roman" w:hAnsi="Times New Roman" w:cs="Times New Roman"/>
          <w:b/>
          <w:spacing w:val="2"/>
          <w:sz w:val="24"/>
          <w:szCs w:val="24"/>
        </w:rPr>
        <w:t> </w:t>
      </w:r>
      <w:r w:rsidRPr="006A6CF0">
        <w:rPr>
          <w:rFonts w:ascii="Times New Roman" w:hAnsi="Times New Roman" w:cs="Times New Roman"/>
          <w:b/>
          <w:sz w:val="24"/>
          <w:szCs w:val="24"/>
          <w:lang w:val="en-US"/>
        </w:rPr>
        <w:t>II</w:t>
      </w:r>
      <w:r w:rsidRPr="006A6CF0">
        <w:rPr>
          <w:rFonts w:ascii="Times New Roman" w:hAnsi="Times New Roman" w:cs="Times New Roman"/>
          <w:b/>
          <w:sz w:val="24"/>
          <w:szCs w:val="24"/>
        </w:rPr>
        <w:t>.</w:t>
      </w:r>
      <w:r w:rsidR="00722AA2" w:rsidRPr="006A6CF0">
        <w:rPr>
          <w:rFonts w:ascii="Times New Roman" w:hAnsi="Times New Roman" w:cs="Times New Roman"/>
          <w:b/>
          <w:spacing w:val="2"/>
          <w:sz w:val="24"/>
          <w:szCs w:val="24"/>
        </w:rPr>
        <w:t> </w:t>
      </w:r>
      <w:r w:rsidRPr="006A6CF0">
        <w:rPr>
          <w:rFonts w:ascii="Times New Roman" w:hAnsi="Times New Roman" w:cs="Times New Roman"/>
          <w:b/>
          <w:sz w:val="24"/>
          <w:szCs w:val="24"/>
        </w:rPr>
        <w:t xml:space="preserve">УСЛОВИЯ УЧАСТИЯ В </w:t>
      </w:r>
      <w:bookmarkEnd w:id="13"/>
      <w:bookmarkEnd w:id="14"/>
      <w:r w:rsidRPr="006A6CF0">
        <w:rPr>
          <w:rFonts w:ascii="Times New Roman" w:hAnsi="Times New Roman" w:cs="Times New Roman"/>
          <w:b/>
          <w:sz w:val="24"/>
          <w:szCs w:val="24"/>
        </w:rPr>
        <w:t>ПРОДАЖЕ</w:t>
      </w:r>
    </w:p>
    <w:p w14:paraId="64F4A8F6" w14:textId="5F73F669" w:rsidR="00404427" w:rsidRPr="006A6CF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15" w:name="_Toc229476267"/>
      <w:bookmarkStart w:id="16" w:name="_Toc230144041"/>
      <w:r w:rsidRPr="006A6CF0">
        <w:rPr>
          <w:rFonts w:ascii="Times New Roman" w:hAnsi="Times New Roman" w:cs="Times New Roman"/>
          <w:b/>
          <w:spacing w:val="-6"/>
          <w:sz w:val="24"/>
          <w:szCs w:val="24"/>
        </w:rPr>
        <w:t xml:space="preserve">Требования, предъявляемые к лицам, изъявившим желание участвовать в </w:t>
      </w:r>
      <w:bookmarkEnd w:id="15"/>
      <w:bookmarkEnd w:id="16"/>
      <w:r w:rsidR="00D60451" w:rsidRPr="006A6CF0">
        <w:rPr>
          <w:rFonts w:ascii="Times New Roman" w:hAnsi="Times New Roman" w:cs="Times New Roman"/>
          <w:b/>
          <w:spacing w:val="-6"/>
          <w:sz w:val="24"/>
          <w:szCs w:val="24"/>
        </w:rPr>
        <w:t>Продаже</w:t>
      </w:r>
      <w:r w:rsidR="009B6327" w:rsidRPr="006A6CF0">
        <w:rPr>
          <w:rFonts w:ascii="Times New Roman" w:hAnsi="Times New Roman" w:cs="Times New Roman"/>
          <w:b/>
          <w:spacing w:val="-6"/>
          <w:sz w:val="24"/>
          <w:szCs w:val="24"/>
        </w:rPr>
        <w:t>.</w:t>
      </w:r>
    </w:p>
    <w:p w14:paraId="1902E3D9" w14:textId="7F39DE33"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w:t>
      </w:r>
      <w:r w:rsidRPr="006A6CF0">
        <w:rPr>
          <w:rFonts w:ascii="Times New Roman" w:hAnsi="Times New Roman" w:cs="Times New Roman"/>
          <w:spacing w:val="-10"/>
          <w:sz w:val="24"/>
          <w:szCs w:val="24"/>
        </w:rPr>
        <w:lastRenderedPageBreak/>
        <w:t>Имущества и подавшее Заявку</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w:t>
      </w:r>
      <w:r w:rsidR="003F1ADD" w:rsidRPr="006A6CF0">
        <w:rPr>
          <w:rFonts w:ascii="Times New Roman" w:hAnsi="Times New Roman" w:cs="Times New Roman"/>
          <w:spacing w:val="-10"/>
          <w:sz w:val="24"/>
          <w:szCs w:val="24"/>
        </w:rPr>
        <w:t xml:space="preserve">, </w:t>
      </w:r>
      <w:r w:rsidR="003F1ADD" w:rsidRPr="006A6CF0">
        <w:rPr>
          <w:rFonts w:ascii="Times New Roman" w:hAnsi="Times New Roman" w:cs="Times New Roman"/>
          <w:sz w:val="24"/>
          <w:szCs w:val="24"/>
        </w:rPr>
        <w:t>с учетом ограничений, установленных п.1.4. Аукционной документации</w:t>
      </w:r>
      <w:r w:rsidRPr="006A6CF0">
        <w:rPr>
          <w:rFonts w:ascii="Times New Roman" w:hAnsi="Times New Roman" w:cs="Times New Roman"/>
          <w:spacing w:val="-10"/>
          <w:sz w:val="24"/>
          <w:szCs w:val="24"/>
        </w:rPr>
        <w:t>.</w:t>
      </w:r>
    </w:p>
    <w:p w14:paraId="1EEBC6B0" w14:textId="7EC0F2C8"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Для участия в </w:t>
      </w:r>
      <w:r w:rsidR="00D60451" w:rsidRPr="006A6CF0">
        <w:rPr>
          <w:rFonts w:ascii="Times New Roman" w:hAnsi="Times New Roman" w:cs="Times New Roman"/>
          <w:spacing w:val="-10"/>
          <w:sz w:val="24"/>
          <w:szCs w:val="24"/>
        </w:rPr>
        <w:t xml:space="preserve">Продаже </w:t>
      </w:r>
      <w:r w:rsidRPr="006A6CF0">
        <w:rPr>
          <w:rFonts w:ascii="Times New Roman" w:hAnsi="Times New Roman" w:cs="Times New Roman"/>
          <w:spacing w:val="-10"/>
          <w:sz w:val="24"/>
          <w:szCs w:val="24"/>
        </w:rPr>
        <w:t>устанавливаются следующие обязательные требования, предъявляемые к Претендентам:</w:t>
      </w:r>
    </w:p>
    <w:p w14:paraId="56321305" w14:textId="60128BA1" w:rsidR="00404427" w:rsidRPr="006A6CF0"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6A6CF0">
        <w:rPr>
          <w:rFonts w:ascii="Times New Roman" w:hAnsi="Times New Roman" w:cs="Times New Roman"/>
          <w:spacing w:val="-10"/>
          <w:sz w:val="24"/>
          <w:szCs w:val="24"/>
        </w:rPr>
        <w:t>банкротом</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и об открытии конкурсного производства;</w:t>
      </w:r>
    </w:p>
    <w:p w14:paraId="5A1092C9" w14:textId="77777777" w:rsidR="00404427" w:rsidRPr="006A6CF0"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6A6CF0">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6A6CF0">
        <w:rPr>
          <w:rFonts w:ascii="Times New Roman" w:hAnsi="Times New Roman" w:cs="Times New Roman"/>
          <w:spacing w:val="-10"/>
        </w:rPr>
        <w:t> </w:t>
      </w:r>
      <w:r w:rsidRPr="006A6CF0">
        <w:rPr>
          <w:rFonts w:ascii="Times New Roman" w:hAnsi="Times New Roman" w:cs="Times New Roman"/>
          <w:spacing w:val="-10"/>
          <w:lang w:eastAsia="en-US"/>
        </w:rPr>
        <w:t>(гражданина) банкротом;</w:t>
      </w:r>
    </w:p>
    <w:p w14:paraId="48DC1F68" w14:textId="42839C05" w:rsidR="00404427" w:rsidRPr="006A6CF0"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Неприостановление деятельности Претендента в порядке, предусмотренном действующим законодательством </w:t>
      </w:r>
      <w:r w:rsidR="00F474B6" w:rsidRPr="006A6CF0">
        <w:rPr>
          <w:rFonts w:ascii="Times New Roman" w:hAnsi="Times New Roman" w:cs="Times New Roman"/>
          <w:spacing w:val="-10"/>
          <w:sz w:val="24"/>
          <w:szCs w:val="24"/>
        </w:rPr>
        <w:t>Российской</w:t>
      </w:r>
      <w:r w:rsidR="00BD6EED" w:rsidRPr="006A6CF0">
        <w:rPr>
          <w:rFonts w:ascii="Times New Roman" w:hAnsi="Times New Roman" w:cs="Times New Roman"/>
          <w:spacing w:val="-10"/>
          <w:sz w:val="24"/>
          <w:szCs w:val="24"/>
        </w:rPr>
        <w:t> </w:t>
      </w:r>
      <w:r w:rsidR="00F474B6" w:rsidRPr="006A6CF0">
        <w:rPr>
          <w:rFonts w:ascii="Times New Roman" w:hAnsi="Times New Roman" w:cs="Times New Roman"/>
          <w:spacing w:val="-10"/>
          <w:sz w:val="24"/>
          <w:szCs w:val="24"/>
        </w:rPr>
        <w:t>Федерации</w:t>
      </w:r>
      <w:r w:rsidRPr="006A6CF0">
        <w:rPr>
          <w:rFonts w:ascii="Times New Roman" w:hAnsi="Times New Roman" w:cs="Times New Roman"/>
          <w:spacing w:val="-10"/>
          <w:sz w:val="24"/>
          <w:szCs w:val="24"/>
        </w:rPr>
        <w:t>, на день подачи Претендентом Заявки</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w:t>
      </w:r>
    </w:p>
    <w:p w14:paraId="3FADB252" w14:textId="40C9481F"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Комиссия</w:t>
      </w:r>
      <w:r w:rsidR="00B72EAA" w:rsidRPr="006A6CF0">
        <w:rPr>
          <w:rFonts w:ascii="Times New Roman" w:hAnsi="Times New Roman" w:cs="Times New Roman"/>
          <w:spacing w:val="-10"/>
          <w:sz w:val="24"/>
          <w:szCs w:val="24"/>
        </w:rPr>
        <w:t> по продаже</w:t>
      </w:r>
      <w:r w:rsidRPr="006A6CF0">
        <w:rPr>
          <w:rFonts w:ascii="Times New Roman" w:hAnsi="Times New Roman" w:cs="Times New Roman"/>
          <w:spacing w:val="-10"/>
          <w:sz w:val="24"/>
          <w:szCs w:val="24"/>
        </w:rPr>
        <w:t xml:space="preserve"> принимает решение об отказе Претенденту в допуске к </w:t>
      </w:r>
      <w:r w:rsidR="000F1CF0" w:rsidRPr="006A6CF0">
        <w:rPr>
          <w:rFonts w:ascii="Times New Roman" w:hAnsi="Times New Roman" w:cs="Times New Roman"/>
          <w:spacing w:val="-10"/>
          <w:sz w:val="24"/>
          <w:szCs w:val="24"/>
        </w:rPr>
        <w:t>участию</w:t>
      </w:r>
      <w:r w:rsidR="000F1CF0"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в </w:t>
      </w:r>
      <w:r w:rsidR="00D60451" w:rsidRPr="006A6CF0">
        <w:rPr>
          <w:rFonts w:ascii="Times New Roman" w:hAnsi="Times New Roman" w:cs="Times New Roman"/>
          <w:spacing w:val="-10"/>
          <w:sz w:val="24"/>
          <w:szCs w:val="24"/>
        </w:rPr>
        <w:t xml:space="preserve">Продаже </w:t>
      </w:r>
      <w:r w:rsidRPr="006A6CF0">
        <w:rPr>
          <w:rFonts w:ascii="Times New Roman" w:hAnsi="Times New Roman" w:cs="Times New Roman"/>
          <w:spacing w:val="-10"/>
          <w:sz w:val="24"/>
          <w:szCs w:val="24"/>
        </w:rPr>
        <w:t>в случаях:</w:t>
      </w:r>
    </w:p>
    <w:p w14:paraId="059ECFF4" w14:textId="1069A8F7" w:rsidR="00404427" w:rsidRPr="006A6CF0"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представленные документы не подтверждают права Претендента быть Участником</w:t>
      </w:r>
      <w:r w:rsidR="0068363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в соответствии с законодательством Российской</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Федерации;</w:t>
      </w:r>
    </w:p>
    <w:p w14:paraId="389C8727" w14:textId="1B508EA6" w:rsidR="00404427" w:rsidRPr="006A6CF0"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spacing w:val="-10"/>
          <w:sz w:val="24"/>
          <w:szCs w:val="24"/>
        </w:rPr>
      </w:pPr>
      <w:r w:rsidRPr="006A6CF0">
        <w:rPr>
          <w:rFonts w:ascii="Times New Roman" w:hAnsi="Times New Roman" w:cs="Times New Roman"/>
          <w:spacing w:val="-10"/>
          <w:sz w:val="24"/>
          <w:szCs w:val="24"/>
        </w:rPr>
        <w:t xml:space="preserve">представлены не все документы в соответствии с перечнем, </w:t>
      </w:r>
      <w:r w:rsidR="000F1CF0" w:rsidRPr="006A6CF0">
        <w:rPr>
          <w:rFonts w:ascii="Times New Roman" w:hAnsi="Times New Roman" w:cs="Times New Roman"/>
          <w:spacing w:val="-10"/>
          <w:sz w:val="24"/>
          <w:szCs w:val="24"/>
        </w:rPr>
        <w:t>указанным</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в п.</w:t>
      </w:r>
      <w:r w:rsidR="00AC3DB3"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13.</w:t>
      </w:r>
      <w:r w:rsidR="00AC3DB3"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Документации</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или оформление указанных документов не соответствует законодательству Российской</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Федерации, </w:t>
      </w:r>
    </w:p>
    <w:p w14:paraId="67F9AFE4" w14:textId="7C7D42CE" w:rsidR="00404427" w:rsidRPr="006A6CF0"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Заявк</w:t>
      </w:r>
      <w:r w:rsidR="00B97DD4" w:rsidRPr="006A6CF0">
        <w:rPr>
          <w:rFonts w:ascii="Times New Roman" w:hAnsi="Times New Roman" w:cs="Times New Roman"/>
          <w:spacing w:val="-10"/>
          <w:sz w:val="24"/>
          <w:szCs w:val="24"/>
        </w:rPr>
        <w:t>а</w:t>
      </w:r>
      <w:r w:rsidRPr="006A6CF0">
        <w:rPr>
          <w:rFonts w:ascii="Times New Roman" w:hAnsi="Times New Roman" w:cs="Times New Roman"/>
          <w:spacing w:val="-10"/>
          <w:sz w:val="24"/>
          <w:szCs w:val="24"/>
        </w:rPr>
        <w:t> на участие в продаже</w:t>
      </w:r>
      <w:r w:rsidRPr="006A6CF0" w:rsidDel="00573A1D">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подана лицом, не уполномоченным Претендентом на осуществление таких действий;</w:t>
      </w:r>
    </w:p>
    <w:p w14:paraId="70DDBE07" w14:textId="77777777" w:rsidR="00404427" w:rsidRPr="006A6CF0"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не подтверждено поступление в установленный срок задатка на счет, указанный в извещении;</w:t>
      </w:r>
    </w:p>
    <w:p w14:paraId="05D00A95" w14:textId="6C78C422" w:rsidR="00404427" w:rsidRPr="006A6CF0"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документы, представленные в составе </w:t>
      </w:r>
      <w:r w:rsidR="00573A1D" w:rsidRPr="006A6CF0">
        <w:rPr>
          <w:rFonts w:ascii="Times New Roman" w:hAnsi="Times New Roman" w:cs="Times New Roman"/>
          <w:spacing w:val="-10"/>
          <w:sz w:val="24"/>
          <w:szCs w:val="24"/>
        </w:rPr>
        <w:t>Заявки на участие в продаже</w:t>
      </w:r>
      <w:r w:rsidRPr="006A6CF0">
        <w:rPr>
          <w:rFonts w:ascii="Times New Roman" w:hAnsi="Times New Roman" w:cs="Times New Roman"/>
          <w:spacing w:val="-10"/>
          <w:sz w:val="24"/>
          <w:szCs w:val="24"/>
        </w:rPr>
        <w:t xml:space="preserve">, содержат недостоверные сведения; </w:t>
      </w:r>
    </w:p>
    <w:p w14:paraId="1932A94F" w14:textId="77777777" w:rsidR="00404427" w:rsidRPr="006A6CF0"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несоответствия Претендента требованиям, установленным Документацией</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w:t>
      </w:r>
    </w:p>
    <w:p w14:paraId="4795F17F" w14:textId="70092A62" w:rsidR="00404427" w:rsidRPr="006A6CF0" w:rsidRDefault="00404427" w:rsidP="00DF3E9A">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Перечень указанных оснований отказа Претенденту в участии в </w:t>
      </w:r>
      <w:r w:rsidR="00D60451" w:rsidRPr="006A6CF0">
        <w:rPr>
          <w:rFonts w:ascii="Times New Roman" w:hAnsi="Times New Roman" w:cs="Times New Roman"/>
          <w:spacing w:val="-10"/>
          <w:sz w:val="24"/>
          <w:szCs w:val="24"/>
        </w:rPr>
        <w:t xml:space="preserve">Продаже </w:t>
      </w:r>
      <w:r w:rsidRPr="006A6CF0">
        <w:rPr>
          <w:rFonts w:ascii="Times New Roman" w:hAnsi="Times New Roman" w:cs="Times New Roman"/>
          <w:spacing w:val="-10"/>
          <w:sz w:val="24"/>
          <w:szCs w:val="24"/>
        </w:rPr>
        <w:t>является исчерпывающим.</w:t>
      </w:r>
    </w:p>
    <w:p w14:paraId="5E5E7F02" w14:textId="2AABF04F" w:rsidR="00404427" w:rsidRPr="006A6CF0" w:rsidRDefault="00404427" w:rsidP="0014791D">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Претенденты несут за свой счет все расходы, связанные с подготовкой Заявки</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продаже и своим участием в </w:t>
      </w:r>
      <w:r w:rsidR="00D60451" w:rsidRPr="006A6CF0">
        <w:rPr>
          <w:rFonts w:ascii="Times New Roman" w:hAnsi="Times New Roman" w:cs="Times New Roman"/>
          <w:spacing w:val="-10"/>
          <w:sz w:val="24"/>
          <w:szCs w:val="24"/>
        </w:rPr>
        <w:t>Продаже</w:t>
      </w:r>
      <w:r w:rsidRPr="006A6CF0">
        <w:rPr>
          <w:rFonts w:ascii="Times New Roman" w:hAnsi="Times New Roman" w:cs="Times New Roman"/>
          <w:spacing w:val="-10"/>
          <w:sz w:val="24"/>
          <w:szCs w:val="24"/>
        </w:rPr>
        <w:t xml:space="preserve">. </w:t>
      </w:r>
      <w:bookmarkStart w:id="17" w:name="_Toc230144042"/>
    </w:p>
    <w:p w14:paraId="6A3B62D0" w14:textId="77777777" w:rsidR="00404427" w:rsidRPr="006A6CF0" w:rsidRDefault="00404427" w:rsidP="00DF3E9A">
      <w:pPr>
        <w:spacing w:before="240" w:after="240" w:line="240" w:lineRule="auto"/>
        <w:jc w:val="center"/>
        <w:rPr>
          <w:rFonts w:ascii="Times New Roman" w:hAnsi="Times New Roman" w:cs="Times New Roman"/>
          <w:b/>
          <w:sz w:val="24"/>
          <w:szCs w:val="24"/>
        </w:rPr>
      </w:pPr>
      <w:r w:rsidRPr="006A6CF0">
        <w:rPr>
          <w:rFonts w:ascii="Times New Roman" w:hAnsi="Times New Roman" w:cs="Times New Roman"/>
          <w:b/>
          <w:sz w:val="24"/>
          <w:szCs w:val="24"/>
        </w:rPr>
        <w:t>РАЗДЕЛ</w:t>
      </w:r>
      <w:r w:rsidR="00722AA2" w:rsidRPr="006A6CF0">
        <w:rPr>
          <w:rFonts w:ascii="Times New Roman" w:hAnsi="Times New Roman" w:cs="Times New Roman"/>
          <w:spacing w:val="2"/>
          <w:sz w:val="24"/>
          <w:szCs w:val="24"/>
        </w:rPr>
        <w:t> </w:t>
      </w:r>
      <w:r w:rsidRPr="006A6CF0">
        <w:rPr>
          <w:rFonts w:ascii="Times New Roman" w:hAnsi="Times New Roman" w:cs="Times New Roman"/>
          <w:b/>
          <w:sz w:val="24"/>
          <w:szCs w:val="24"/>
          <w:lang w:val="en-US"/>
        </w:rPr>
        <w:t>III</w:t>
      </w:r>
      <w:r w:rsidRPr="006A6CF0">
        <w:rPr>
          <w:rFonts w:ascii="Times New Roman" w:hAnsi="Times New Roman" w:cs="Times New Roman"/>
          <w:b/>
          <w:sz w:val="24"/>
          <w:szCs w:val="24"/>
        </w:rPr>
        <w:t>.</w:t>
      </w:r>
      <w:bookmarkEnd w:id="17"/>
      <w:r w:rsidR="00722AA2" w:rsidRPr="006A6CF0">
        <w:rPr>
          <w:rFonts w:ascii="Times New Roman" w:hAnsi="Times New Roman" w:cs="Times New Roman"/>
          <w:spacing w:val="2"/>
          <w:sz w:val="24"/>
          <w:szCs w:val="24"/>
        </w:rPr>
        <w:t> </w:t>
      </w:r>
      <w:r w:rsidRPr="006A6CF0">
        <w:rPr>
          <w:rFonts w:ascii="Times New Roman" w:hAnsi="Times New Roman" w:cs="Times New Roman"/>
          <w:b/>
          <w:sz w:val="24"/>
          <w:szCs w:val="24"/>
        </w:rPr>
        <w:t>ЗАЯВКИ НА УЧАСТИЕ В ПРОДАЖЕ</w:t>
      </w:r>
    </w:p>
    <w:p w14:paraId="034AC5C5" w14:textId="147A16B4" w:rsidR="00404427" w:rsidRPr="006A6CF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18" w:name="_Toc229476272"/>
      <w:bookmarkStart w:id="19" w:name="_Toc230144043"/>
      <w:r w:rsidRPr="006A6CF0">
        <w:rPr>
          <w:rFonts w:ascii="Times New Roman" w:hAnsi="Times New Roman" w:cs="Times New Roman"/>
          <w:b/>
          <w:spacing w:val="-6"/>
          <w:sz w:val="24"/>
          <w:szCs w:val="24"/>
        </w:rPr>
        <w:t xml:space="preserve">Оформление </w:t>
      </w:r>
      <w:bookmarkEnd w:id="18"/>
      <w:bookmarkEnd w:id="19"/>
      <w:r w:rsidR="003E19CE" w:rsidRPr="006A6CF0">
        <w:rPr>
          <w:rFonts w:ascii="Times New Roman" w:hAnsi="Times New Roman" w:cs="Times New Roman"/>
          <w:b/>
          <w:spacing w:val="-6"/>
          <w:sz w:val="24"/>
          <w:szCs w:val="24"/>
        </w:rPr>
        <w:t>З</w:t>
      </w:r>
      <w:r w:rsidRPr="006A6CF0">
        <w:rPr>
          <w:rFonts w:ascii="Times New Roman" w:hAnsi="Times New Roman" w:cs="Times New Roman"/>
          <w:b/>
          <w:spacing w:val="-6"/>
          <w:sz w:val="24"/>
          <w:szCs w:val="24"/>
        </w:rPr>
        <w:t>аявки</w:t>
      </w:r>
      <w:r w:rsidR="004E489B"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на</w:t>
      </w:r>
      <w:r w:rsidR="004E489B"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участие</w:t>
      </w:r>
      <w:r w:rsidR="004E489B"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в</w:t>
      </w:r>
      <w:r w:rsidR="004E489B"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продаже</w:t>
      </w:r>
    </w:p>
    <w:p w14:paraId="6691C1DF" w14:textId="77777777"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Претендент вправе подать только одну Заявку</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продаже в отношении каждого лота. </w:t>
      </w:r>
    </w:p>
    <w:p w14:paraId="00C787C5" w14:textId="6A222471"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Извещение о проведении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 xml:space="preserve">является публичной офертой для заключения </w:t>
      </w:r>
      <w:r w:rsidR="000F1CF0" w:rsidRPr="006A6CF0">
        <w:rPr>
          <w:rFonts w:ascii="Times New Roman" w:hAnsi="Times New Roman" w:cs="Times New Roman"/>
          <w:spacing w:val="-10"/>
          <w:sz w:val="24"/>
          <w:szCs w:val="24"/>
        </w:rPr>
        <w:t>договора</w:t>
      </w:r>
      <w:r w:rsidR="000F1CF0"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о задатке в соответствии со </w:t>
      </w:r>
      <w:hyperlink r:id="rId15" w:history="1">
        <w:r w:rsidR="003009CC" w:rsidRPr="006A6CF0">
          <w:rPr>
            <w:rFonts w:ascii="Times New Roman" w:hAnsi="Times New Roman" w:cs="Times New Roman"/>
            <w:spacing w:val="-10"/>
            <w:sz w:val="24"/>
            <w:szCs w:val="24"/>
          </w:rPr>
          <w:t>ст. 437</w:t>
        </w:r>
      </w:hyperlink>
      <w:r w:rsidR="00AC3DB3"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Гражданского</w:t>
      </w:r>
      <w:r w:rsidR="00AC3DB3"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кодекса Российской</w:t>
      </w:r>
      <w:r w:rsidR="00AC3DB3"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Федерации, а подача </w:t>
      </w:r>
      <w:r w:rsidR="00573A1D" w:rsidRP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 xml:space="preserve">ретендентом </w:t>
      </w:r>
      <w:r w:rsidR="00573A1D" w:rsidRPr="006A6CF0">
        <w:rPr>
          <w:rFonts w:ascii="Times New Roman" w:hAnsi="Times New Roman" w:cs="Times New Roman"/>
          <w:spacing w:val="-10"/>
          <w:sz w:val="24"/>
          <w:szCs w:val="24"/>
        </w:rPr>
        <w:t>Заявки на участие в продаже</w:t>
      </w:r>
      <w:r w:rsidR="00573A1D" w:rsidRPr="006A6CF0" w:rsidDel="00573A1D">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и договор о задатке считается заключенным</w:t>
      </w:r>
      <w:r w:rsidRPr="006A6CF0">
        <w:rPr>
          <w:rFonts w:ascii="Times New Roman" w:hAnsi="Times New Roman" w:cs="Times New Roman"/>
          <w:spacing w:val="-6"/>
          <w:sz w:val="24"/>
          <w:szCs w:val="24"/>
        </w:rPr>
        <w:t xml:space="preserve"> в письменной форме.</w:t>
      </w:r>
    </w:p>
    <w:p w14:paraId="01B04F6F" w14:textId="4DE2F6B1"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Заявка</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оформляется на русском языке в установленной Документацией</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BD6EE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форме (</w:t>
      </w:r>
      <w:r w:rsidR="004E56D3" w:rsidRPr="006A6CF0">
        <w:rPr>
          <w:rFonts w:ascii="Times New Roman" w:hAnsi="Times New Roman" w:cs="Times New Roman"/>
          <w:spacing w:val="-10"/>
          <w:sz w:val="24"/>
          <w:szCs w:val="24"/>
        </w:rPr>
        <w:t>Раздел </w:t>
      </w:r>
      <w:r w:rsidRPr="006A6CF0">
        <w:rPr>
          <w:rFonts w:ascii="Times New Roman" w:hAnsi="Times New Roman" w:cs="Times New Roman"/>
          <w:spacing w:val="-10"/>
          <w:sz w:val="24"/>
          <w:szCs w:val="24"/>
          <w:lang w:val="en-US"/>
        </w:rPr>
        <w:t>VI</w:t>
      </w:r>
      <w:r w:rsidR="00AC3DB3"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Документации</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w:t>
      </w:r>
    </w:p>
    <w:p w14:paraId="63E41802" w14:textId="130F2A21"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 Заявке</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должны прилагаться документы, предусмотренные Документацией</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продаже и подтверждающие соответствие Претендентов </w:t>
      </w:r>
      <w:r w:rsidR="000F1CF0" w:rsidRPr="006A6CF0">
        <w:rPr>
          <w:rFonts w:ascii="Times New Roman" w:hAnsi="Times New Roman" w:cs="Times New Roman"/>
          <w:spacing w:val="-10"/>
          <w:sz w:val="24"/>
          <w:szCs w:val="24"/>
        </w:rPr>
        <w:t>предъявляемым</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к ним требованиям.</w:t>
      </w:r>
    </w:p>
    <w:p w14:paraId="407A0364" w14:textId="72720EDC" w:rsidR="00404427" w:rsidRPr="006A6CF0" w:rsidRDefault="00404427" w:rsidP="00DF3E9A">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Документы, необходимые для участия в </w:t>
      </w:r>
      <w:r w:rsidR="00D60451" w:rsidRPr="006A6CF0">
        <w:rPr>
          <w:rFonts w:ascii="Times New Roman" w:hAnsi="Times New Roman" w:cs="Times New Roman"/>
          <w:bCs/>
          <w:spacing w:val="-10"/>
          <w:sz w:val="24"/>
          <w:szCs w:val="24"/>
        </w:rPr>
        <w:t>Продаже</w:t>
      </w:r>
      <w:r w:rsidRPr="006A6CF0">
        <w:rPr>
          <w:rFonts w:ascii="Times New Roman" w:hAnsi="Times New Roman" w:cs="Times New Roman"/>
          <w:spacing w:val="-10"/>
          <w:sz w:val="24"/>
          <w:szCs w:val="24"/>
        </w:rPr>
        <w:t xml:space="preserve">, подаются путем </w:t>
      </w:r>
      <w:r w:rsidR="000F1CF0" w:rsidRPr="006A6CF0">
        <w:rPr>
          <w:rFonts w:ascii="Times New Roman" w:hAnsi="Times New Roman" w:cs="Times New Roman"/>
          <w:spacing w:val="-10"/>
          <w:sz w:val="24"/>
          <w:szCs w:val="24"/>
        </w:rPr>
        <w:t>прикрепления</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их </w:t>
      </w:r>
      <w:r w:rsidR="00002390" w:rsidRPr="006A6CF0">
        <w:rPr>
          <w:rFonts w:ascii="Times New Roman" w:hAnsi="Times New Roman" w:cs="Times New Roman"/>
          <w:spacing w:val="-10"/>
          <w:sz w:val="24"/>
          <w:szCs w:val="24"/>
        </w:rPr>
        <w:t>Электронных </w:t>
      </w:r>
      <w:r w:rsidRPr="006A6CF0">
        <w:rPr>
          <w:rFonts w:ascii="Times New Roman" w:hAnsi="Times New Roman" w:cs="Times New Roman"/>
          <w:spacing w:val="-10"/>
          <w:sz w:val="24"/>
          <w:szCs w:val="24"/>
        </w:rPr>
        <w:t>образов</w:t>
      </w:r>
      <w:r w:rsidR="00002390" w:rsidRPr="006A6CF0">
        <w:rPr>
          <w:rFonts w:ascii="Times New Roman" w:hAnsi="Times New Roman" w:cs="Times New Roman"/>
          <w:spacing w:val="-10"/>
          <w:sz w:val="24"/>
          <w:szCs w:val="24"/>
        </w:rPr>
        <w:t> документов</w:t>
      </w:r>
      <w:r w:rsidRPr="006A6CF0">
        <w:rPr>
          <w:rFonts w:ascii="Times New Roman" w:hAnsi="Times New Roman" w:cs="Times New Roman"/>
          <w:spacing w:val="-10"/>
          <w:sz w:val="24"/>
          <w:szCs w:val="24"/>
        </w:rPr>
        <w:t xml:space="preserve"> в </w:t>
      </w:r>
      <w:r w:rsidR="00FD42BF" w:rsidRPr="006A6CF0">
        <w:rPr>
          <w:rFonts w:ascii="Times New Roman" w:hAnsi="Times New Roman" w:cs="Times New Roman"/>
          <w:spacing w:val="-10"/>
          <w:sz w:val="24"/>
          <w:szCs w:val="24"/>
        </w:rPr>
        <w:t>Л</w:t>
      </w:r>
      <w:r w:rsidRPr="006A6CF0">
        <w:rPr>
          <w:rFonts w:ascii="Times New Roman" w:hAnsi="Times New Roman" w:cs="Times New Roman"/>
          <w:spacing w:val="-10"/>
          <w:sz w:val="24"/>
          <w:szCs w:val="24"/>
        </w:rPr>
        <w:t>ичном</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кабинете на </w:t>
      </w:r>
      <w:r w:rsidRPr="006A6CF0">
        <w:rPr>
          <w:rFonts w:ascii="Times New Roman" w:hAnsi="Times New Roman" w:cs="Times New Roman"/>
          <w:bCs/>
          <w:spacing w:val="-10"/>
          <w:sz w:val="24"/>
          <w:szCs w:val="24"/>
        </w:rPr>
        <w:t>Электронной</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площадке.</w:t>
      </w:r>
    </w:p>
    <w:p w14:paraId="23E0EBD2" w14:textId="77777777"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Сведения, содержащиеся в Заявке</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не должны допускать двусмысленного толкования.</w:t>
      </w:r>
    </w:p>
    <w:p w14:paraId="06C39EA0" w14:textId="4AF4275C"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Все документы, входящие в состав Заявки</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продаже, должны быть </w:t>
      </w:r>
      <w:r w:rsidR="000F1CF0" w:rsidRPr="006A6CF0">
        <w:rPr>
          <w:rFonts w:ascii="Times New Roman" w:hAnsi="Times New Roman" w:cs="Times New Roman"/>
          <w:spacing w:val="-10"/>
          <w:sz w:val="24"/>
          <w:szCs w:val="24"/>
        </w:rPr>
        <w:t>оформлены</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с учётом следующих требований:</w:t>
      </w:r>
    </w:p>
    <w:p w14:paraId="19A9109B" w14:textId="77777777" w:rsidR="00404427" w:rsidRPr="006A6CF0"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Документы должны быть подписаны уполномоченным лицом и заверены печатью Претендента</w:t>
      </w:r>
      <w:r w:rsidR="00BF1794"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(при наличии).</w:t>
      </w:r>
    </w:p>
    <w:p w14:paraId="05EED1CB" w14:textId="77777777" w:rsidR="00404427" w:rsidRPr="006A6CF0"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lastRenderedPageBreak/>
        <w:t>Копии документов должны быть заверены соответствующим образом, предусмотренным Документацией</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w:t>
      </w:r>
    </w:p>
    <w:p w14:paraId="35F3172A" w14:textId="77777777" w:rsidR="00404427" w:rsidRPr="006A6CF0"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6A6CF0"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Все страницы документов должны быть четкими и читаемыми</w:t>
      </w:r>
      <w:r w:rsidR="00BF1794"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 том числе и представленные ксерокопии документов, включая надписи на оттисках печатей и штампов).</w:t>
      </w:r>
    </w:p>
    <w:p w14:paraId="415E9EAA" w14:textId="77777777" w:rsidR="00404427" w:rsidRPr="006A6CF0"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Документы, насчитывающие более одного листа, должны быть пронумерованы и заверены печатью Претендента</w:t>
      </w:r>
      <w:r w:rsidR="00BF1794"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(при наличии) и подписью уполномоченного Претендентом лица.</w:t>
      </w:r>
      <w:bookmarkStart w:id="20" w:name="_Toc230144044"/>
    </w:p>
    <w:p w14:paraId="65F9BE51" w14:textId="77777777" w:rsidR="00404427" w:rsidRPr="006A6CF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6A6CF0">
        <w:rPr>
          <w:rFonts w:ascii="Times New Roman" w:hAnsi="Times New Roman" w:cs="Times New Roman"/>
          <w:b/>
          <w:spacing w:val="-6"/>
          <w:sz w:val="24"/>
          <w:szCs w:val="24"/>
        </w:rPr>
        <w:t xml:space="preserve">Порядок представления </w:t>
      </w:r>
      <w:bookmarkEnd w:id="20"/>
      <w:r w:rsidR="003E19CE" w:rsidRPr="006A6CF0">
        <w:rPr>
          <w:rFonts w:ascii="Times New Roman" w:hAnsi="Times New Roman" w:cs="Times New Roman"/>
          <w:b/>
          <w:spacing w:val="-6"/>
          <w:sz w:val="24"/>
          <w:szCs w:val="24"/>
        </w:rPr>
        <w:t>З</w:t>
      </w:r>
      <w:r w:rsidRPr="006A6CF0">
        <w:rPr>
          <w:rFonts w:ascii="Times New Roman" w:hAnsi="Times New Roman" w:cs="Times New Roman"/>
          <w:b/>
          <w:spacing w:val="-6"/>
          <w:sz w:val="24"/>
          <w:szCs w:val="24"/>
        </w:rPr>
        <w:t>аявок</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на</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участие</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в</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продаже</w:t>
      </w:r>
      <w:bookmarkStart w:id="21" w:name="_Toc230144045"/>
    </w:p>
    <w:p w14:paraId="39070C1B" w14:textId="2D07EE30" w:rsidR="00404427" w:rsidRPr="006A6CF0" w:rsidRDefault="00573A1D"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Заявки на участие в продаже</w:t>
      </w:r>
      <w:r w:rsidRPr="006A6CF0" w:rsidDel="00573A1D">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 xml:space="preserve">подаются на </w:t>
      </w:r>
      <w:r w:rsidR="00FD42BF" w:rsidRPr="006A6CF0">
        <w:rPr>
          <w:rFonts w:ascii="Times New Roman" w:hAnsi="Times New Roman" w:cs="Times New Roman"/>
          <w:spacing w:val="-10"/>
          <w:sz w:val="24"/>
          <w:szCs w:val="24"/>
        </w:rPr>
        <w:t>Э</w:t>
      </w:r>
      <w:r w:rsidR="00404427" w:rsidRPr="006A6CF0">
        <w:rPr>
          <w:rFonts w:ascii="Times New Roman" w:hAnsi="Times New Roman" w:cs="Times New Roman"/>
          <w:spacing w:val="-10"/>
          <w:sz w:val="24"/>
          <w:szCs w:val="24"/>
        </w:rPr>
        <w:t>лектронную</w:t>
      </w:r>
      <w:r w:rsidR="008B4E5D"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 xml:space="preserve">площадку, начиная с даты начала приема </w:t>
      </w:r>
      <w:r w:rsidR="004E489B" w:rsidRPr="006A6CF0">
        <w:rPr>
          <w:rFonts w:ascii="Times New Roman" w:hAnsi="Times New Roman" w:cs="Times New Roman"/>
          <w:spacing w:val="-10"/>
          <w:sz w:val="24"/>
          <w:szCs w:val="24"/>
        </w:rPr>
        <w:t xml:space="preserve">Заявок на участие в продаже </w:t>
      </w:r>
      <w:r w:rsidR="00404427" w:rsidRPr="006A6CF0">
        <w:rPr>
          <w:rFonts w:ascii="Times New Roman" w:hAnsi="Times New Roman" w:cs="Times New Roman"/>
          <w:spacing w:val="-10"/>
          <w:sz w:val="24"/>
          <w:szCs w:val="24"/>
        </w:rPr>
        <w:t xml:space="preserve">до времени и даты окончания приема </w:t>
      </w:r>
      <w:r w:rsidR="004E489B" w:rsidRPr="006A6CF0">
        <w:rPr>
          <w:rFonts w:ascii="Times New Roman" w:hAnsi="Times New Roman" w:cs="Times New Roman"/>
          <w:spacing w:val="-10"/>
          <w:sz w:val="24"/>
          <w:szCs w:val="24"/>
        </w:rPr>
        <w:t>Заявок на участие в продаже</w:t>
      </w:r>
      <w:r w:rsidR="00404427" w:rsidRPr="006A6CF0">
        <w:rPr>
          <w:rFonts w:ascii="Times New Roman" w:hAnsi="Times New Roman" w:cs="Times New Roman"/>
          <w:spacing w:val="-10"/>
          <w:sz w:val="24"/>
          <w:szCs w:val="24"/>
        </w:rPr>
        <w:t>.</w:t>
      </w:r>
    </w:p>
    <w:p w14:paraId="5E684A1D" w14:textId="09E47DF9" w:rsidR="00404427" w:rsidRPr="006A6CF0" w:rsidRDefault="00573A1D"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Заявки на участие в продаже</w:t>
      </w:r>
      <w:r w:rsidRPr="006A6CF0" w:rsidDel="00573A1D">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по установленной форме</w:t>
      </w:r>
      <w:r w:rsidR="00BF1794"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w:t>
      </w:r>
      <w:r w:rsidR="004E56D3" w:rsidRPr="006A6CF0">
        <w:rPr>
          <w:rFonts w:ascii="Times New Roman" w:hAnsi="Times New Roman" w:cs="Times New Roman"/>
          <w:spacing w:val="-10"/>
          <w:sz w:val="24"/>
          <w:szCs w:val="24"/>
        </w:rPr>
        <w:t>Раздел </w:t>
      </w:r>
      <w:r w:rsidR="00404427" w:rsidRPr="006A6CF0">
        <w:rPr>
          <w:rFonts w:ascii="Times New Roman" w:hAnsi="Times New Roman" w:cs="Times New Roman"/>
          <w:spacing w:val="-10"/>
          <w:sz w:val="24"/>
          <w:szCs w:val="24"/>
          <w:lang w:val="en-US"/>
        </w:rPr>
        <w:t>VI</w:t>
      </w:r>
      <w:r w:rsidR="00BF1794"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Документации</w:t>
      </w:r>
      <w:r w:rsidR="00F64B27"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по</w:t>
      </w:r>
      <w:r w:rsidR="00F64B27"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6A6CF0">
        <w:rPr>
          <w:rFonts w:ascii="Times New Roman" w:hAnsi="Times New Roman" w:cs="Times New Roman"/>
          <w:spacing w:val="-10"/>
          <w:sz w:val="24"/>
          <w:szCs w:val="24"/>
        </w:rPr>
        <w:t>Заявок на участие в продаже</w:t>
      </w:r>
      <w:r w:rsidR="00404427" w:rsidRPr="006A6CF0">
        <w:rPr>
          <w:rFonts w:ascii="Times New Roman" w:hAnsi="Times New Roman" w:cs="Times New Roman"/>
          <w:spacing w:val="-10"/>
          <w:sz w:val="24"/>
          <w:szCs w:val="24"/>
        </w:rPr>
        <w:t>.</w:t>
      </w:r>
    </w:p>
    <w:p w14:paraId="61F0205C" w14:textId="77777777"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установления факта подачи одним Претендентом </w:t>
      </w:r>
      <w:r w:rsidR="000D72A9" w:rsidRPr="006A6CF0">
        <w:rPr>
          <w:rFonts w:ascii="Times New Roman" w:hAnsi="Times New Roman" w:cs="Times New Roman"/>
          <w:spacing w:val="-10"/>
          <w:sz w:val="24"/>
          <w:szCs w:val="24"/>
        </w:rPr>
        <w:t>2</w:t>
      </w:r>
      <w:r w:rsidR="003009CC" w:rsidRPr="006A6CF0">
        <w:rPr>
          <w:rFonts w:ascii="Times New Roman" w:hAnsi="Times New Roman" w:cs="Times New Roman"/>
          <w:spacing w:val="-10"/>
          <w:sz w:val="24"/>
          <w:szCs w:val="24"/>
        </w:rPr>
        <w:t> </w:t>
      </w:r>
      <w:r w:rsidR="000D72A9"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rPr>
        <w:t>двух</w:t>
      </w:r>
      <w:r w:rsidR="000D72A9"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rPr>
        <w:t xml:space="preserve"> и более Заявок</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в отношении одного и того же лота при условии, что поданные ранее Заявки</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таким Претендентом не отозваны, все Заявки</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такого Претендента, поданные в отношении данного лота, не рассматриваются.</w:t>
      </w:r>
    </w:p>
    <w:p w14:paraId="541663DB" w14:textId="258451CD" w:rsidR="00404427" w:rsidRPr="006A6CF0" w:rsidRDefault="00404427" w:rsidP="00DF3E9A">
      <w:pPr>
        <w:pStyle w:val="a6"/>
        <w:numPr>
          <w:ilvl w:val="1"/>
          <w:numId w:val="7"/>
        </w:numPr>
        <w:spacing w:after="0" w:line="240" w:lineRule="auto"/>
        <w:ind w:left="0" w:firstLine="709"/>
        <w:jc w:val="both"/>
        <w:rPr>
          <w:rStyle w:val="af4"/>
          <w:rFonts w:ascii="Times New Roman" w:hAnsi="Times New Roman" w:cs="Times New Roman"/>
          <w:color w:val="auto"/>
          <w:spacing w:val="-10"/>
          <w:sz w:val="24"/>
          <w:szCs w:val="24"/>
          <w:u w:val="none"/>
        </w:rPr>
      </w:pPr>
      <w:r w:rsidRPr="006A6CF0">
        <w:rPr>
          <w:rFonts w:ascii="Times New Roman" w:hAnsi="Times New Roman" w:cs="Times New Roman"/>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6A6CF0">
        <w:rPr>
          <w:rFonts w:ascii="Times New Roman" w:hAnsi="Times New Roman" w:cs="Times New Roman"/>
          <w:spacing w:val="-10"/>
          <w:sz w:val="24"/>
          <w:szCs w:val="24"/>
        </w:rPr>
        <w:t>Заявки на участие в продаже</w:t>
      </w:r>
      <w:r w:rsidRPr="006A6CF0">
        <w:rPr>
          <w:rFonts w:ascii="Times New Roman" w:hAnsi="Times New Roman" w:cs="Times New Roman"/>
          <w:spacing w:val="-10"/>
          <w:sz w:val="24"/>
          <w:szCs w:val="24"/>
        </w:rPr>
        <w:t>, размещенной</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в Документации</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на сайте Организатора</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и на сайте Электронной</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площадки</w:t>
      </w:r>
      <w:r w:rsidRPr="006A6CF0">
        <w:rPr>
          <w:rStyle w:val="af4"/>
          <w:rFonts w:ascii="Times New Roman" w:hAnsi="Times New Roman" w:cs="Times New Roman"/>
          <w:color w:val="auto"/>
          <w:spacing w:val="-10"/>
          <w:sz w:val="24"/>
          <w:szCs w:val="24"/>
          <w:u w:val="none"/>
        </w:rPr>
        <w:t>.</w:t>
      </w:r>
    </w:p>
    <w:p w14:paraId="7A019AC0" w14:textId="5DEF2A75" w:rsidR="00404427" w:rsidRPr="006A6CF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22" w:name="Адрес_орг_конкурса"/>
      <w:bookmarkEnd w:id="21"/>
      <w:bookmarkEnd w:id="22"/>
      <w:r w:rsidRPr="006A6CF0">
        <w:rPr>
          <w:rFonts w:ascii="Times New Roman" w:hAnsi="Times New Roman" w:cs="Times New Roman"/>
          <w:b/>
          <w:spacing w:val="-6"/>
          <w:sz w:val="24"/>
          <w:szCs w:val="24"/>
        </w:rPr>
        <w:t xml:space="preserve">Отзыв </w:t>
      </w:r>
      <w:r w:rsidR="003E19CE" w:rsidRPr="006A6CF0">
        <w:rPr>
          <w:rFonts w:ascii="Times New Roman" w:hAnsi="Times New Roman" w:cs="Times New Roman"/>
          <w:b/>
          <w:spacing w:val="-6"/>
          <w:sz w:val="24"/>
          <w:szCs w:val="24"/>
        </w:rPr>
        <w:t>За</w:t>
      </w:r>
      <w:r w:rsidR="00E015D2" w:rsidRPr="006A6CF0">
        <w:rPr>
          <w:rFonts w:ascii="Times New Roman" w:hAnsi="Times New Roman" w:cs="Times New Roman"/>
          <w:b/>
          <w:spacing w:val="-6"/>
          <w:sz w:val="24"/>
          <w:szCs w:val="24"/>
        </w:rPr>
        <w:t>явки</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на</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участие</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в</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продаже, порядок внесения изменений</w:t>
      </w:r>
      <w:r w:rsidR="000F1CF0" w:rsidRPr="006A6CF0">
        <w:rPr>
          <w:rFonts w:ascii="Times New Roman" w:hAnsi="Times New Roman" w:cs="Times New Roman"/>
          <w:b/>
          <w:spacing w:val="-6"/>
          <w:sz w:val="24"/>
          <w:szCs w:val="24"/>
        </w:rPr>
        <w:br/>
      </w:r>
      <w:r w:rsidRPr="006A6CF0">
        <w:rPr>
          <w:rFonts w:ascii="Times New Roman" w:hAnsi="Times New Roman" w:cs="Times New Roman"/>
          <w:b/>
          <w:spacing w:val="-6"/>
          <w:sz w:val="24"/>
          <w:szCs w:val="24"/>
        </w:rPr>
        <w:t xml:space="preserve">в </w:t>
      </w:r>
      <w:r w:rsidR="00573A1D" w:rsidRPr="006A6CF0">
        <w:rPr>
          <w:rFonts w:ascii="Times New Roman" w:hAnsi="Times New Roman" w:cs="Times New Roman"/>
          <w:b/>
          <w:spacing w:val="-6"/>
          <w:sz w:val="24"/>
          <w:szCs w:val="24"/>
        </w:rPr>
        <w:t>Заявки</w:t>
      </w:r>
      <w:r w:rsidR="007E2D66" w:rsidRPr="006A6CF0">
        <w:rPr>
          <w:rFonts w:ascii="Times New Roman" w:hAnsi="Times New Roman" w:cs="Times New Roman"/>
          <w:b/>
          <w:spacing w:val="-6"/>
          <w:sz w:val="24"/>
          <w:szCs w:val="24"/>
        </w:rPr>
        <w:t> </w:t>
      </w:r>
      <w:r w:rsidR="00573A1D" w:rsidRPr="006A6CF0">
        <w:rPr>
          <w:rFonts w:ascii="Times New Roman" w:hAnsi="Times New Roman" w:cs="Times New Roman"/>
          <w:b/>
          <w:spacing w:val="-6"/>
          <w:sz w:val="24"/>
          <w:szCs w:val="24"/>
        </w:rPr>
        <w:t>на</w:t>
      </w:r>
      <w:r w:rsidR="007E2D66" w:rsidRPr="006A6CF0">
        <w:rPr>
          <w:rFonts w:ascii="Times New Roman" w:hAnsi="Times New Roman" w:cs="Times New Roman"/>
          <w:b/>
          <w:spacing w:val="-6"/>
          <w:sz w:val="24"/>
          <w:szCs w:val="24"/>
        </w:rPr>
        <w:t> </w:t>
      </w:r>
      <w:r w:rsidR="00573A1D" w:rsidRPr="006A6CF0">
        <w:rPr>
          <w:rFonts w:ascii="Times New Roman" w:hAnsi="Times New Roman" w:cs="Times New Roman"/>
          <w:b/>
          <w:spacing w:val="-6"/>
          <w:sz w:val="24"/>
          <w:szCs w:val="24"/>
        </w:rPr>
        <w:t>участие</w:t>
      </w:r>
      <w:r w:rsidR="007E2D66" w:rsidRPr="006A6CF0">
        <w:rPr>
          <w:rFonts w:ascii="Times New Roman" w:hAnsi="Times New Roman" w:cs="Times New Roman"/>
          <w:b/>
          <w:spacing w:val="-6"/>
          <w:sz w:val="24"/>
          <w:szCs w:val="24"/>
        </w:rPr>
        <w:t> </w:t>
      </w:r>
      <w:r w:rsidR="00573A1D" w:rsidRPr="006A6CF0">
        <w:rPr>
          <w:rFonts w:ascii="Times New Roman" w:hAnsi="Times New Roman" w:cs="Times New Roman"/>
          <w:b/>
          <w:spacing w:val="-6"/>
          <w:sz w:val="24"/>
          <w:szCs w:val="24"/>
        </w:rPr>
        <w:t>в</w:t>
      </w:r>
      <w:r w:rsidR="007E2D66" w:rsidRPr="006A6CF0">
        <w:rPr>
          <w:rFonts w:ascii="Times New Roman" w:hAnsi="Times New Roman" w:cs="Times New Roman"/>
          <w:b/>
          <w:spacing w:val="-6"/>
          <w:sz w:val="24"/>
          <w:szCs w:val="24"/>
        </w:rPr>
        <w:t> </w:t>
      </w:r>
      <w:r w:rsidR="00573A1D" w:rsidRPr="006A6CF0">
        <w:rPr>
          <w:rFonts w:ascii="Times New Roman" w:hAnsi="Times New Roman" w:cs="Times New Roman"/>
          <w:b/>
          <w:spacing w:val="-6"/>
          <w:sz w:val="24"/>
          <w:szCs w:val="24"/>
        </w:rPr>
        <w:t>продаже</w:t>
      </w:r>
      <w:r w:rsidR="00573A1D" w:rsidRPr="006A6CF0" w:rsidDel="00573A1D">
        <w:rPr>
          <w:rFonts w:ascii="Times New Roman" w:hAnsi="Times New Roman" w:cs="Times New Roman"/>
          <w:b/>
          <w:spacing w:val="-6"/>
          <w:sz w:val="24"/>
          <w:szCs w:val="24"/>
        </w:rPr>
        <w:t xml:space="preserve"> </w:t>
      </w:r>
    </w:p>
    <w:p w14:paraId="2A9AC1EB" w14:textId="70757C84"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Претендент</w:t>
      </w:r>
      <w:r w:rsidR="007541B3"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rPr>
        <w:t xml:space="preserve"> до признания его Участником</w:t>
      </w:r>
      <w:r w:rsidR="0068363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7541B3"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rPr>
        <w:t xml:space="preserve"> имеет право отозвать </w:t>
      </w:r>
      <w:r w:rsidR="00B97DD4" w:rsidRPr="006A6CF0">
        <w:rPr>
          <w:rFonts w:ascii="Times New Roman" w:hAnsi="Times New Roman" w:cs="Times New Roman"/>
          <w:spacing w:val="-10"/>
          <w:sz w:val="24"/>
          <w:szCs w:val="24"/>
        </w:rPr>
        <w:t>Заявку на участие в продаже</w:t>
      </w:r>
      <w:r w:rsidRPr="006A6CF0">
        <w:rPr>
          <w:rFonts w:ascii="Times New Roman" w:hAnsi="Times New Roman" w:cs="Times New Roman"/>
          <w:spacing w:val="-10"/>
          <w:sz w:val="24"/>
          <w:szCs w:val="24"/>
        </w:rPr>
        <w:t>:</w:t>
      </w:r>
    </w:p>
    <w:p w14:paraId="597121EC" w14:textId="4C3459A8" w:rsidR="007541B3" w:rsidRPr="006A6CF0"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6A6CF0">
        <w:rPr>
          <w:rFonts w:ascii="Times New Roman" w:hAnsi="Times New Roman" w:cs="Times New Roman"/>
          <w:spacing w:val="-10"/>
          <w:sz w:val="24"/>
          <w:szCs w:val="24"/>
        </w:rPr>
        <w:tab/>
        <w:t xml:space="preserve">- </w:t>
      </w:r>
      <w:r w:rsidR="00404427" w:rsidRPr="006A6CF0">
        <w:rPr>
          <w:rFonts w:ascii="Times New Roman" w:hAnsi="Times New Roman" w:cs="Times New Roman"/>
          <w:spacing w:val="-10"/>
          <w:sz w:val="24"/>
          <w:szCs w:val="24"/>
        </w:rPr>
        <w:t xml:space="preserve">в период до окончания срока приема </w:t>
      </w:r>
      <w:r w:rsidR="003E19CE" w:rsidRPr="006A6CF0">
        <w:rPr>
          <w:rFonts w:ascii="Times New Roman" w:hAnsi="Times New Roman" w:cs="Times New Roman"/>
          <w:spacing w:val="-10"/>
          <w:sz w:val="24"/>
          <w:szCs w:val="24"/>
        </w:rPr>
        <w:t>З</w:t>
      </w:r>
      <w:r w:rsidR="00404427" w:rsidRPr="006A6CF0">
        <w:rPr>
          <w:rFonts w:ascii="Times New Roman" w:hAnsi="Times New Roman" w:cs="Times New Roman"/>
          <w:spacing w:val="-10"/>
          <w:sz w:val="24"/>
          <w:szCs w:val="24"/>
        </w:rPr>
        <w:t>аявок</w:t>
      </w:r>
      <w:r w:rsidR="004E489B" w:rsidRPr="006A6CF0">
        <w:rPr>
          <w:rFonts w:ascii="Times New Roman" w:hAnsi="Times New Roman" w:cs="Times New Roman"/>
          <w:spacing w:val="-10"/>
          <w:sz w:val="24"/>
          <w:szCs w:val="24"/>
        </w:rPr>
        <w:t> на участие в продаже</w:t>
      </w:r>
      <w:r w:rsidR="003009CC" w:rsidRPr="006A6CF0">
        <w:rPr>
          <w:rFonts w:ascii="Times New Roman" w:hAnsi="Times New Roman" w:cs="Times New Roman"/>
          <w:spacing w:val="-10"/>
          <w:sz w:val="24"/>
          <w:szCs w:val="24"/>
        </w:rPr>
        <w:t xml:space="preserve"> </w:t>
      </w:r>
      <w:r w:rsidR="009E13FF" w:rsidRPr="006A6CF0">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путем направления письменного уведомления</w:t>
      </w:r>
      <w:r w:rsidR="00DF3E9A" w:rsidRPr="006A6CF0">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 xml:space="preserve">об отзыве </w:t>
      </w:r>
      <w:r w:rsidR="00B97DD4" w:rsidRPr="006A6CF0">
        <w:rPr>
          <w:rFonts w:ascii="Times New Roman" w:hAnsi="Times New Roman" w:cs="Times New Roman"/>
          <w:spacing w:val="-10"/>
          <w:sz w:val="24"/>
          <w:szCs w:val="24"/>
        </w:rPr>
        <w:t>Заявки на участие в продаже</w:t>
      </w:r>
      <w:r w:rsidR="00B97DD4" w:rsidRPr="006A6CF0" w:rsidDel="00B97DD4">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на Электронную</w:t>
      </w:r>
      <w:r w:rsidR="00F64B27" w:rsidRPr="006A6CF0">
        <w:rPr>
          <w:rFonts w:ascii="Times New Roman" w:hAnsi="Times New Roman" w:cs="Times New Roman"/>
          <w:spacing w:val="-10"/>
          <w:sz w:val="24"/>
          <w:szCs w:val="24"/>
        </w:rPr>
        <w:t> </w:t>
      </w:r>
      <w:r w:rsidR="00275FBB" w:rsidRPr="006A6CF0">
        <w:rPr>
          <w:rFonts w:ascii="Times New Roman" w:hAnsi="Times New Roman" w:cs="Times New Roman"/>
          <w:spacing w:val="-10"/>
          <w:sz w:val="24"/>
          <w:szCs w:val="24"/>
        </w:rPr>
        <w:t>площадку</w:t>
      </w:r>
      <w:r w:rsidR="007541B3" w:rsidRPr="006A6CF0">
        <w:rPr>
          <w:rFonts w:ascii="Times New Roman" w:hAnsi="Times New Roman" w:cs="Times New Roman"/>
          <w:spacing w:val="-10"/>
          <w:sz w:val="24"/>
          <w:szCs w:val="24"/>
        </w:rPr>
        <w:t xml:space="preserve">, </w:t>
      </w:r>
      <w:r w:rsidR="007541B3" w:rsidRPr="006A6CF0">
        <w:rPr>
          <w:rFonts w:ascii="Times New Roman" w:hAnsi="Times New Roman" w:cs="Times New Roman"/>
          <w:sz w:val="24"/>
          <w:szCs w:val="24"/>
        </w:rPr>
        <w:t xml:space="preserve">а также по электронному адресу почтового ящика Организатора продажи (E-mail): </w:t>
      </w:r>
      <w:r w:rsidR="007541B3" w:rsidRPr="006A6CF0">
        <w:rPr>
          <w:rFonts w:ascii="Times New Roman" w:hAnsi="Times New Roman" w:cs="Times New Roman"/>
          <w:sz w:val="24"/>
          <w:szCs w:val="24"/>
          <w:lang w:val="en-US"/>
        </w:rPr>
        <w:t>torgi</w:t>
      </w:r>
      <w:r w:rsidR="007541B3" w:rsidRPr="006A6CF0">
        <w:rPr>
          <w:rFonts w:ascii="Times New Roman" w:hAnsi="Times New Roman" w:cs="Times New Roman"/>
          <w:sz w:val="24"/>
          <w:szCs w:val="24"/>
        </w:rPr>
        <w:t>@</w:t>
      </w:r>
      <w:r w:rsidR="007541B3" w:rsidRPr="006A6CF0">
        <w:rPr>
          <w:rFonts w:ascii="Times New Roman" w:hAnsi="Times New Roman" w:cs="Times New Roman"/>
          <w:sz w:val="24"/>
          <w:szCs w:val="24"/>
          <w:lang w:val="en-US"/>
        </w:rPr>
        <w:t>rt</w:t>
      </w:r>
      <w:r w:rsidR="007541B3" w:rsidRPr="006A6CF0">
        <w:rPr>
          <w:rFonts w:ascii="Times New Roman" w:hAnsi="Times New Roman" w:cs="Times New Roman"/>
          <w:sz w:val="24"/>
          <w:szCs w:val="24"/>
        </w:rPr>
        <w:t>-</w:t>
      </w:r>
      <w:r w:rsidR="007541B3" w:rsidRPr="006A6CF0">
        <w:rPr>
          <w:rFonts w:ascii="Times New Roman" w:hAnsi="Times New Roman" w:cs="Times New Roman"/>
          <w:sz w:val="24"/>
          <w:szCs w:val="24"/>
          <w:lang w:val="en-US"/>
        </w:rPr>
        <w:t>capital</w:t>
      </w:r>
      <w:r w:rsidR="007541B3" w:rsidRPr="006A6CF0">
        <w:rPr>
          <w:rFonts w:ascii="Times New Roman" w:hAnsi="Times New Roman" w:cs="Times New Roman"/>
          <w:sz w:val="24"/>
          <w:szCs w:val="24"/>
        </w:rPr>
        <w:t>.</w:t>
      </w:r>
      <w:r w:rsidR="007541B3" w:rsidRPr="006A6CF0">
        <w:rPr>
          <w:rFonts w:ascii="Times New Roman" w:hAnsi="Times New Roman" w:cs="Times New Roman"/>
          <w:sz w:val="24"/>
          <w:szCs w:val="24"/>
          <w:lang w:val="en-US"/>
        </w:rPr>
        <w:t>ru</w:t>
      </w:r>
      <w:r w:rsidR="007541B3" w:rsidRPr="006A6CF0">
        <w:rPr>
          <w:rFonts w:ascii="Times New Roman" w:hAnsi="Times New Roman" w:cs="Times New Roman"/>
          <w:sz w:val="24"/>
          <w:szCs w:val="24"/>
        </w:rPr>
        <w:t>;</w:t>
      </w:r>
    </w:p>
    <w:p w14:paraId="50BF22E9" w14:textId="538BF9DD" w:rsidR="00404427" w:rsidRPr="006A6CF0"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период после окончания срока приема </w:t>
      </w:r>
      <w:r w:rsidR="003E19CE"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аявок</w:t>
      </w:r>
      <w:r w:rsidR="004E489B" w:rsidRPr="006A6CF0">
        <w:rPr>
          <w:rFonts w:ascii="Times New Roman" w:hAnsi="Times New Roman" w:cs="Times New Roman"/>
          <w:spacing w:val="-10"/>
          <w:sz w:val="24"/>
          <w:szCs w:val="24"/>
        </w:rPr>
        <w:t> на участие в продаже</w:t>
      </w:r>
      <w:r w:rsidRPr="006A6CF0">
        <w:rPr>
          <w:rFonts w:ascii="Times New Roman" w:hAnsi="Times New Roman" w:cs="Times New Roman"/>
          <w:spacing w:val="-10"/>
          <w:sz w:val="24"/>
          <w:szCs w:val="24"/>
        </w:rPr>
        <w:t xml:space="preserve"> и до признания</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его Участником</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w:t>
      </w:r>
      <w:r w:rsidR="009E13FF"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путем направления письменного уведомления</w:t>
      </w:r>
      <w:r w:rsidR="007541B3" w:rsidRPr="006A6CF0">
        <w:rPr>
          <w:rFonts w:ascii="Times New Roman" w:hAnsi="Times New Roman" w:cs="Times New Roman"/>
          <w:spacing w:val="-10"/>
          <w:sz w:val="24"/>
          <w:szCs w:val="24"/>
        </w:rPr>
        <w:t xml:space="preserve">, </w:t>
      </w:r>
      <w:r w:rsidR="007541B3" w:rsidRPr="006A6CF0">
        <w:rPr>
          <w:rFonts w:ascii="Times New Roman" w:hAnsi="Times New Roman" w:cs="Times New Roman"/>
          <w:sz w:val="24"/>
          <w:szCs w:val="24"/>
        </w:rPr>
        <w:t>подписанного уполномоченным лицом от имени Претендента,</w:t>
      </w:r>
      <w:r w:rsidRPr="006A6CF0">
        <w:rPr>
          <w:rFonts w:ascii="Times New Roman" w:hAnsi="Times New Roman" w:cs="Times New Roman"/>
          <w:spacing w:val="-10"/>
          <w:sz w:val="24"/>
          <w:szCs w:val="24"/>
        </w:rPr>
        <w:t xml:space="preserve"> в адрес Организатора</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r w:rsidR="00B816B7"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по электронному адресу </w:t>
      </w:r>
      <w:r w:rsidR="00B816B7" w:rsidRPr="006A6CF0">
        <w:rPr>
          <w:rFonts w:ascii="Times New Roman" w:hAnsi="Times New Roman" w:cs="Times New Roman"/>
          <w:spacing w:val="-10"/>
          <w:sz w:val="24"/>
          <w:szCs w:val="24"/>
        </w:rPr>
        <w:t>почтового</w:t>
      </w:r>
      <w:r w:rsidR="00B816B7"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ящика</w:t>
      </w:r>
      <w:r w:rsidR="00BF1794"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(E-mail): </w:t>
      </w:r>
      <w:r w:rsidR="00BC625F" w:rsidRPr="006A6CF0">
        <w:rPr>
          <w:rFonts w:ascii="Times New Roman" w:hAnsi="Times New Roman" w:cs="Times New Roman"/>
          <w:spacing w:val="-10"/>
          <w:sz w:val="24"/>
          <w:szCs w:val="24"/>
        </w:rPr>
        <w:t>torgi@rt-capital.ru</w:t>
      </w:r>
      <w:r w:rsidR="000F1CF0" w:rsidRPr="006A6CF0">
        <w:rPr>
          <w:rFonts w:ascii="Times New Roman" w:hAnsi="Times New Roman" w:cs="Times New Roman"/>
          <w:spacing w:val="-10"/>
          <w:sz w:val="24"/>
          <w:szCs w:val="24"/>
        </w:rPr>
        <w:t>.</w:t>
      </w:r>
    </w:p>
    <w:p w14:paraId="4FAB1E55" w14:textId="7E56D115" w:rsidR="00404427" w:rsidRPr="006A6CF0" w:rsidRDefault="003E19CE"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отзыва Претендентом </w:t>
      </w:r>
      <w:r w:rsidR="00B97DD4" w:rsidRPr="006A6CF0">
        <w:rPr>
          <w:rFonts w:ascii="Times New Roman" w:hAnsi="Times New Roman" w:cs="Times New Roman"/>
          <w:spacing w:val="-10"/>
          <w:sz w:val="24"/>
          <w:szCs w:val="24"/>
        </w:rPr>
        <w:t>Заявки на участие в продаже</w:t>
      </w:r>
      <w:r w:rsidR="00B97DD4" w:rsidRPr="006A6CF0" w:rsidDel="00B97DD4">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 xml:space="preserve">до окончания приема </w:t>
      </w:r>
      <w:r w:rsidR="004E489B" w:rsidRPr="006A6CF0">
        <w:rPr>
          <w:rFonts w:ascii="Times New Roman" w:hAnsi="Times New Roman" w:cs="Times New Roman"/>
          <w:spacing w:val="-10"/>
          <w:sz w:val="24"/>
          <w:szCs w:val="24"/>
        </w:rPr>
        <w:t>Заявок на участие в продаже</w:t>
      </w:r>
      <w:r w:rsidR="00404427" w:rsidRPr="006A6CF0">
        <w:rPr>
          <w:rFonts w:ascii="Times New Roman" w:hAnsi="Times New Roman" w:cs="Times New Roman"/>
          <w:spacing w:val="-10"/>
          <w:sz w:val="24"/>
          <w:szCs w:val="24"/>
        </w:rPr>
        <w:t>, поступивший от Претендента задаток подлежит возврату в течение 5</w:t>
      </w:r>
      <w:r w:rsidR="00BF1794"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(пяти)</w:t>
      </w:r>
      <w:r w:rsidR="00385089"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 xml:space="preserve">рабочих дней со дня поступления уведомления об отзыве </w:t>
      </w:r>
      <w:r w:rsidR="00B97DD4" w:rsidRPr="006A6CF0">
        <w:rPr>
          <w:rFonts w:ascii="Times New Roman" w:hAnsi="Times New Roman" w:cs="Times New Roman"/>
          <w:spacing w:val="-10"/>
          <w:sz w:val="24"/>
          <w:szCs w:val="24"/>
        </w:rPr>
        <w:t>Заявки на участие в продаже</w:t>
      </w:r>
      <w:r w:rsidRPr="006A6CF0">
        <w:rPr>
          <w:rFonts w:ascii="Times New Roman" w:hAnsi="Times New Roman" w:cs="Times New Roman"/>
          <w:spacing w:val="-10"/>
          <w:sz w:val="24"/>
          <w:szCs w:val="24"/>
        </w:rPr>
        <w:t xml:space="preserve">. В случае отзыва Претендентом </w:t>
      </w:r>
      <w:r w:rsidR="00B97DD4" w:rsidRPr="006A6CF0">
        <w:rPr>
          <w:rFonts w:ascii="Times New Roman" w:hAnsi="Times New Roman" w:cs="Times New Roman"/>
          <w:spacing w:val="-10"/>
          <w:sz w:val="24"/>
          <w:szCs w:val="24"/>
        </w:rPr>
        <w:t>Заявки на участие в продаже</w:t>
      </w:r>
      <w:r w:rsidR="00B97DD4" w:rsidRPr="006A6CF0" w:rsidDel="00B97DD4">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позднее дня окончания приема З</w:t>
      </w:r>
      <w:r w:rsidR="00404427" w:rsidRPr="006A6CF0">
        <w:rPr>
          <w:rFonts w:ascii="Times New Roman" w:hAnsi="Times New Roman" w:cs="Times New Roman"/>
          <w:spacing w:val="-10"/>
          <w:sz w:val="24"/>
          <w:szCs w:val="24"/>
        </w:rPr>
        <w:t>аявок</w:t>
      </w:r>
      <w:r w:rsidR="004E489B" w:rsidRPr="006A6CF0">
        <w:rPr>
          <w:rFonts w:ascii="Times New Roman" w:hAnsi="Times New Roman" w:cs="Times New Roman"/>
          <w:spacing w:val="-10"/>
          <w:sz w:val="24"/>
          <w:szCs w:val="24"/>
        </w:rPr>
        <w:t> на участие в продаже</w:t>
      </w:r>
      <w:r w:rsidR="00404427" w:rsidRPr="006A6CF0">
        <w:rPr>
          <w:rFonts w:ascii="Times New Roman" w:hAnsi="Times New Roman" w:cs="Times New Roman"/>
          <w:spacing w:val="-10"/>
          <w:sz w:val="24"/>
          <w:szCs w:val="24"/>
        </w:rPr>
        <w:t xml:space="preserve"> задаток возвращается в порядке, установленном для Участников</w:t>
      </w:r>
      <w:r w:rsidR="00683637"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продажи</w:t>
      </w:r>
      <w:r w:rsidR="007541B3" w:rsidRPr="006A6CF0">
        <w:rPr>
          <w:rFonts w:ascii="Times New Roman" w:hAnsi="Times New Roman" w:cs="Times New Roman"/>
          <w:spacing w:val="-10"/>
          <w:sz w:val="24"/>
          <w:szCs w:val="24"/>
        </w:rPr>
        <w:t xml:space="preserve"> Документацией по продаже</w:t>
      </w:r>
      <w:r w:rsidR="00404427" w:rsidRPr="006A6CF0">
        <w:rPr>
          <w:rFonts w:ascii="Times New Roman" w:hAnsi="Times New Roman" w:cs="Times New Roman"/>
          <w:spacing w:val="-10"/>
          <w:sz w:val="24"/>
          <w:szCs w:val="24"/>
        </w:rPr>
        <w:t>.</w:t>
      </w:r>
    </w:p>
    <w:p w14:paraId="72B78CF9" w14:textId="1A193F67" w:rsidR="00404427" w:rsidRPr="006A6CF0" w:rsidRDefault="00404427" w:rsidP="00DF3E9A">
      <w:pPr>
        <w:pStyle w:val="31"/>
        <w:numPr>
          <w:ilvl w:val="1"/>
          <w:numId w:val="7"/>
        </w:numPr>
        <w:ind w:left="0" w:firstLine="709"/>
        <w:contextualSpacing/>
        <w:rPr>
          <w:spacing w:val="-10"/>
          <w:sz w:val="24"/>
          <w:szCs w:val="24"/>
        </w:rPr>
      </w:pPr>
      <w:r w:rsidRPr="006A6CF0">
        <w:rPr>
          <w:spacing w:val="-10"/>
          <w:sz w:val="24"/>
          <w:szCs w:val="24"/>
        </w:rPr>
        <w:t xml:space="preserve">В случае отзыва Претендентом </w:t>
      </w:r>
      <w:r w:rsidR="00B97DD4" w:rsidRPr="006A6CF0">
        <w:rPr>
          <w:spacing w:val="-10"/>
          <w:sz w:val="24"/>
          <w:szCs w:val="24"/>
        </w:rPr>
        <w:t>Заявки на участие в продаже</w:t>
      </w:r>
      <w:r w:rsidR="00B97DD4" w:rsidRPr="006A6CF0" w:rsidDel="00B97DD4">
        <w:rPr>
          <w:spacing w:val="-10"/>
          <w:sz w:val="24"/>
          <w:szCs w:val="24"/>
        </w:rPr>
        <w:t xml:space="preserve"> </w:t>
      </w:r>
      <w:r w:rsidRPr="006A6CF0">
        <w:rPr>
          <w:spacing w:val="-10"/>
          <w:sz w:val="24"/>
          <w:szCs w:val="24"/>
        </w:rPr>
        <w:t xml:space="preserve">в установленном порядке, уведомление об отзыве </w:t>
      </w:r>
      <w:r w:rsidR="00B97DD4" w:rsidRPr="006A6CF0">
        <w:rPr>
          <w:spacing w:val="-10"/>
          <w:sz w:val="24"/>
          <w:szCs w:val="24"/>
        </w:rPr>
        <w:t>Заявки на участие в продаже</w:t>
      </w:r>
      <w:r w:rsidR="00B97DD4" w:rsidRPr="006A6CF0" w:rsidDel="00B97DD4">
        <w:rPr>
          <w:spacing w:val="-10"/>
          <w:sz w:val="24"/>
          <w:szCs w:val="24"/>
        </w:rPr>
        <w:t xml:space="preserve"> </w:t>
      </w:r>
      <w:r w:rsidRPr="006A6CF0">
        <w:rPr>
          <w:spacing w:val="-10"/>
          <w:sz w:val="24"/>
          <w:szCs w:val="24"/>
        </w:rPr>
        <w:t xml:space="preserve">вместе с </w:t>
      </w:r>
      <w:r w:rsidR="00B97DD4" w:rsidRPr="006A6CF0">
        <w:rPr>
          <w:spacing w:val="-10"/>
          <w:sz w:val="24"/>
          <w:szCs w:val="24"/>
        </w:rPr>
        <w:t>Заявкой на участие в продаже</w:t>
      </w:r>
      <w:r w:rsidR="00FA6485" w:rsidRPr="006A6CF0">
        <w:rPr>
          <w:spacing w:val="-10"/>
          <w:sz w:val="24"/>
          <w:szCs w:val="24"/>
        </w:rPr>
        <w:t xml:space="preserve"> </w:t>
      </w:r>
      <w:r w:rsidRPr="006A6CF0">
        <w:rPr>
          <w:spacing w:val="-10"/>
          <w:sz w:val="24"/>
          <w:szCs w:val="24"/>
        </w:rPr>
        <w:t xml:space="preserve">в течение </w:t>
      </w:r>
      <w:r w:rsidR="003009CC" w:rsidRPr="006A6CF0">
        <w:rPr>
          <w:spacing w:val="-10"/>
          <w:sz w:val="24"/>
          <w:szCs w:val="24"/>
        </w:rPr>
        <w:t>1 (</w:t>
      </w:r>
      <w:r w:rsidRPr="006A6CF0">
        <w:rPr>
          <w:spacing w:val="-10"/>
          <w:sz w:val="24"/>
          <w:szCs w:val="24"/>
        </w:rPr>
        <w:t>одного</w:t>
      </w:r>
      <w:r w:rsidR="003009CC" w:rsidRPr="006A6CF0">
        <w:rPr>
          <w:spacing w:val="-10"/>
          <w:sz w:val="24"/>
          <w:szCs w:val="24"/>
        </w:rPr>
        <w:t>)</w:t>
      </w:r>
      <w:r w:rsidRPr="006A6CF0">
        <w:rPr>
          <w:spacing w:val="-10"/>
          <w:sz w:val="24"/>
          <w:szCs w:val="24"/>
        </w:rPr>
        <w:t xml:space="preserve"> часа поступает в </w:t>
      </w:r>
      <w:r w:rsidR="009D3DCF" w:rsidRPr="006A6CF0">
        <w:rPr>
          <w:spacing w:val="-10"/>
          <w:sz w:val="24"/>
          <w:szCs w:val="24"/>
        </w:rPr>
        <w:t>Л</w:t>
      </w:r>
      <w:r w:rsidRPr="006A6CF0">
        <w:rPr>
          <w:spacing w:val="-10"/>
          <w:sz w:val="24"/>
          <w:szCs w:val="24"/>
        </w:rPr>
        <w:t>ичный</w:t>
      </w:r>
      <w:r w:rsidR="009D3DCF" w:rsidRPr="006A6CF0">
        <w:rPr>
          <w:spacing w:val="-10"/>
          <w:sz w:val="24"/>
          <w:szCs w:val="24"/>
        </w:rPr>
        <w:t> </w:t>
      </w:r>
      <w:r w:rsidRPr="006A6CF0">
        <w:rPr>
          <w:spacing w:val="-10"/>
          <w:sz w:val="24"/>
          <w:szCs w:val="24"/>
        </w:rPr>
        <w:t>кабинет Организатора продажи, о чем Претенденту направляется соответствующее уведомление</w:t>
      </w:r>
      <w:r w:rsidR="00082BCE" w:rsidRPr="006A6CF0">
        <w:rPr>
          <w:spacing w:val="-10"/>
          <w:sz w:val="24"/>
          <w:szCs w:val="24"/>
        </w:rPr>
        <w:t xml:space="preserve"> </w:t>
      </w:r>
      <w:r w:rsidR="00082BCE" w:rsidRPr="006A6CF0">
        <w:rPr>
          <w:sz w:val="24"/>
          <w:szCs w:val="24"/>
        </w:rPr>
        <w:t>в соответствии с правилами пользования Электронной площадкой</w:t>
      </w:r>
      <w:r w:rsidRPr="006A6CF0">
        <w:rPr>
          <w:spacing w:val="-10"/>
          <w:sz w:val="24"/>
          <w:szCs w:val="24"/>
        </w:rPr>
        <w:t>.</w:t>
      </w:r>
    </w:p>
    <w:p w14:paraId="06A83475" w14:textId="7BA70CE1" w:rsidR="00404427" w:rsidRPr="006A6CF0" w:rsidRDefault="003E19CE" w:rsidP="00DF3E9A">
      <w:pPr>
        <w:pStyle w:val="31"/>
        <w:numPr>
          <w:ilvl w:val="1"/>
          <w:numId w:val="7"/>
        </w:numPr>
        <w:ind w:left="0" w:firstLine="709"/>
        <w:contextualSpacing/>
        <w:rPr>
          <w:spacing w:val="-10"/>
          <w:sz w:val="24"/>
          <w:szCs w:val="24"/>
        </w:rPr>
      </w:pPr>
      <w:r w:rsidRPr="006A6CF0">
        <w:rPr>
          <w:spacing w:val="-10"/>
          <w:sz w:val="24"/>
          <w:szCs w:val="24"/>
        </w:rPr>
        <w:t xml:space="preserve">Изменение </w:t>
      </w:r>
      <w:r w:rsidR="00B97DD4" w:rsidRPr="006A6CF0">
        <w:rPr>
          <w:spacing w:val="-10"/>
          <w:sz w:val="24"/>
          <w:szCs w:val="24"/>
        </w:rPr>
        <w:t>Заявки на участие в продаже</w:t>
      </w:r>
      <w:r w:rsidR="00B97DD4" w:rsidRPr="006A6CF0" w:rsidDel="00B97DD4">
        <w:rPr>
          <w:spacing w:val="-10"/>
          <w:sz w:val="24"/>
          <w:szCs w:val="24"/>
        </w:rPr>
        <w:t xml:space="preserve"> </w:t>
      </w:r>
      <w:r w:rsidR="00404427" w:rsidRPr="006A6CF0">
        <w:rPr>
          <w:spacing w:val="-10"/>
          <w:sz w:val="24"/>
          <w:szCs w:val="24"/>
        </w:rPr>
        <w:t xml:space="preserve">допускается только путем подачи Претендентом новой </w:t>
      </w:r>
      <w:r w:rsidR="00B97DD4" w:rsidRPr="006A6CF0">
        <w:rPr>
          <w:spacing w:val="-10"/>
          <w:sz w:val="24"/>
          <w:szCs w:val="24"/>
        </w:rPr>
        <w:t>Заявки на участие в продаже</w:t>
      </w:r>
      <w:r w:rsidR="00B97DD4" w:rsidRPr="006A6CF0" w:rsidDel="00B97DD4">
        <w:rPr>
          <w:spacing w:val="-10"/>
          <w:sz w:val="24"/>
          <w:szCs w:val="24"/>
        </w:rPr>
        <w:t xml:space="preserve"> </w:t>
      </w:r>
      <w:r w:rsidR="00404427" w:rsidRPr="006A6CF0">
        <w:rPr>
          <w:spacing w:val="-10"/>
          <w:sz w:val="24"/>
          <w:szCs w:val="24"/>
        </w:rPr>
        <w:t>в установленные сроки проведения Пр</w:t>
      </w:r>
      <w:r w:rsidRPr="006A6CF0">
        <w:rPr>
          <w:spacing w:val="-10"/>
          <w:sz w:val="24"/>
          <w:szCs w:val="24"/>
        </w:rPr>
        <w:t xml:space="preserve">одажи, при этом первоначальная </w:t>
      </w:r>
      <w:r w:rsidR="00B97DD4" w:rsidRPr="006A6CF0">
        <w:rPr>
          <w:spacing w:val="-10"/>
          <w:sz w:val="24"/>
          <w:szCs w:val="24"/>
        </w:rPr>
        <w:t>Заявка на участие в продаже</w:t>
      </w:r>
      <w:r w:rsidR="00B97DD4" w:rsidRPr="006A6CF0" w:rsidDel="00B97DD4">
        <w:rPr>
          <w:spacing w:val="-10"/>
          <w:sz w:val="24"/>
          <w:szCs w:val="24"/>
        </w:rPr>
        <w:t xml:space="preserve"> </w:t>
      </w:r>
      <w:r w:rsidR="00404427" w:rsidRPr="006A6CF0">
        <w:rPr>
          <w:spacing w:val="-10"/>
          <w:sz w:val="24"/>
          <w:szCs w:val="24"/>
        </w:rPr>
        <w:t>должна быть отозвана.</w:t>
      </w:r>
    </w:p>
    <w:p w14:paraId="7DF113B0" w14:textId="77777777" w:rsidR="00404427" w:rsidRPr="006A6CF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6A6CF0">
        <w:rPr>
          <w:rFonts w:ascii="Times New Roman" w:hAnsi="Times New Roman" w:cs="Times New Roman"/>
          <w:b/>
          <w:spacing w:val="-6"/>
          <w:sz w:val="24"/>
          <w:szCs w:val="24"/>
        </w:rPr>
        <w:t>Заявки</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на</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участие</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в</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продаже, поданные с опозданием</w:t>
      </w:r>
    </w:p>
    <w:p w14:paraId="248D4711" w14:textId="52A602EE"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Заявки</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продаже с документами, полученные после окончания установленного срока приема </w:t>
      </w:r>
      <w:r w:rsidR="004E489B" w:rsidRPr="006A6CF0">
        <w:rPr>
          <w:rFonts w:ascii="Times New Roman" w:hAnsi="Times New Roman" w:cs="Times New Roman"/>
          <w:spacing w:val="-10"/>
          <w:sz w:val="24"/>
          <w:szCs w:val="24"/>
        </w:rPr>
        <w:t>Заявок на участие в продаже</w:t>
      </w:r>
      <w:r w:rsidRPr="006A6CF0">
        <w:rPr>
          <w:rFonts w:ascii="Times New Roman" w:hAnsi="Times New Roman" w:cs="Times New Roman"/>
          <w:spacing w:val="-10"/>
          <w:sz w:val="24"/>
          <w:szCs w:val="24"/>
        </w:rPr>
        <w:t xml:space="preserve">, не рассматриваются. </w:t>
      </w:r>
    </w:p>
    <w:p w14:paraId="5AEC2207" w14:textId="24523CEB"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lastRenderedPageBreak/>
        <w:t>Задаток таким Претендентам возвращается в течение 5</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(пяти) рабочих дней со дня подписания </w:t>
      </w:r>
      <w:r w:rsidR="00B72EAA" w:rsidRPr="006A6CF0">
        <w:rPr>
          <w:rFonts w:ascii="Times New Roman" w:hAnsi="Times New Roman" w:cs="Times New Roman"/>
          <w:spacing w:val="-10"/>
          <w:sz w:val="24"/>
          <w:szCs w:val="24"/>
        </w:rPr>
        <w:t xml:space="preserve">Протокола </w:t>
      </w:r>
      <w:r w:rsidRPr="006A6CF0">
        <w:rPr>
          <w:rFonts w:ascii="Times New Roman" w:hAnsi="Times New Roman" w:cs="Times New Roman"/>
          <w:spacing w:val="-10"/>
          <w:sz w:val="24"/>
          <w:szCs w:val="24"/>
        </w:rPr>
        <w:t xml:space="preserve">об итогах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Комиссией</w:t>
      </w:r>
      <w:r w:rsidR="00B72EAA" w:rsidRPr="006A6CF0">
        <w:rPr>
          <w:rFonts w:ascii="Times New Roman" w:hAnsi="Times New Roman" w:cs="Times New Roman"/>
          <w:spacing w:val="-10"/>
          <w:sz w:val="24"/>
          <w:szCs w:val="24"/>
        </w:rPr>
        <w:t> по продаже</w:t>
      </w:r>
      <w:r w:rsidRPr="006A6CF0">
        <w:rPr>
          <w:rFonts w:ascii="Times New Roman" w:hAnsi="Times New Roman" w:cs="Times New Roman"/>
          <w:spacing w:val="-10"/>
          <w:sz w:val="24"/>
          <w:szCs w:val="24"/>
        </w:rPr>
        <w:t>.</w:t>
      </w:r>
      <w:bookmarkStart w:id="23" w:name="_Toc229476278"/>
      <w:bookmarkStart w:id="24" w:name="_Toc230144057"/>
    </w:p>
    <w:p w14:paraId="2FE251FE" w14:textId="77777777" w:rsidR="00404427" w:rsidRPr="006A6CF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6A6CF0">
        <w:rPr>
          <w:rFonts w:ascii="Times New Roman" w:hAnsi="Times New Roman" w:cs="Times New Roman"/>
          <w:b/>
          <w:spacing w:val="-6"/>
          <w:sz w:val="24"/>
          <w:szCs w:val="24"/>
        </w:rPr>
        <w:t xml:space="preserve">Срок действия </w:t>
      </w:r>
      <w:bookmarkEnd w:id="23"/>
      <w:bookmarkEnd w:id="24"/>
      <w:r w:rsidR="003E19CE" w:rsidRPr="006A6CF0">
        <w:rPr>
          <w:rFonts w:ascii="Times New Roman" w:hAnsi="Times New Roman" w:cs="Times New Roman"/>
          <w:b/>
          <w:spacing w:val="-6"/>
          <w:sz w:val="24"/>
          <w:szCs w:val="24"/>
        </w:rPr>
        <w:t>З</w:t>
      </w:r>
      <w:r w:rsidRPr="006A6CF0">
        <w:rPr>
          <w:rFonts w:ascii="Times New Roman" w:hAnsi="Times New Roman" w:cs="Times New Roman"/>
          <w:b/>
          <w:spacing w:val="-6"/>
          <w:sz w:val="24"/>
          <w:szCs w:val="24"/>
        </w:rPr>
        <w:t>аявки</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на</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участие</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в</w:t>
      </w:r>
      <w:r w:rsidR="00CF5B9A" w:rsidRPr="006A6CF0">
        <w:rPr>
          <w:rFonts w:ascii="Times New Roman" w:hAnsi="Times New Roman" w:cs="Times New Roman"/>
          <w:b/>
          <w:spacing w:val="-6"/>
          <w:sz w:val="24"/>
          <w:szCs w:val="24"/>
        </w:rPr>
        <w:t> </w:t>
      </w:r>
      <w:r w:rsidRPr="006A6CF0">
        <w:rPr>
          <w:rFonts w:ascii="Times New Roman" w:hAnsi="Times New Roman" w:cs="Times New Roman"/>
          <w:b/>
          <w:spacing w:val="-6"/>
          <w:sz w:val="24"/>
          <w:szCs w:val="24"/>
        </w:rPr>
        <w:t>продаже</w:t>
      </w:r>
    </w:p>
    <w:p w14:paraId="187042E2" w14:textId="16CF6101" w:rsidR="00404427" w:rsidRPr="006A6CF0"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Заявки на участие в продаже</w:t>
      </w:r>
      <w:r w:rsidRPr="006A6CF0" w:rsidDel="00B97DD4">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Участников</w:t>
      </w:r>
      <w:r w:rsidR="00CF5B9A"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продажи действуют до момента подписания Комиссией</w:t>
      </w:r>
      <w:r w:rsidR="00B72EAA" w:rsidRPr="006A6CF0">
        <w:rPr>
          <w:rFonts w:ascii="Times New Roman" w:hAnsi="Times New Roman" w:cs="Times New Roman"/>
          <w:spacing w:val="-10"/>
          <w:sz w:val="24"/>
          <w:szCs w:val="24"/>
        </w:rPr>
        <w:t> по продаже</w:t>
      </w:r>
      <w:r w:rsidR="00404427" w:rsidRPr="006A6CF0">
        <w:rPr>
          <w:rFonts w:ascii="Times New Roman" w:hAnsi="Times New Roman" w:cs="Times New Roman"/>
          <w:spacing w:val="-10"/>
          <w:sz w:val="24"/>
          <w:szCs w:val="24"/>
        </w:rPr>
        <w:t xml:space="preserve"> </w:t>
      </w:r>
      <w:r w:rsidR="003E19CE" w:rsidRPr="006A6CF0">
        <w:rPr>
          <w:rFonts w:ascii="Times New Roman" w:hAnsi="Times New Roman" w:cs="Times New Roman"/>
          <w:spacing w:val="-10"/>
          <w:sz w:val="24"/>
          <w:szCs w:val="24"/>
        </w:rPr>
        <w:t xml:space="preserve">Протокола об итогах </w:t>
      </w:r>
      <w:r w:rsidR="00D60451" w:rsidRPr="006A6CF0">
        <w:rPr>
          <w:rFonts w:ascii="Times New Roman" w:hAnsi="Times New Roman" w:cs="Times New Roman"/>
          <w:spacing w:val="-10"/>
          <w:sz w:val="24"/>
          <w:szCs w:val="24"/>
        </w:rPr>
        <w:t>Продажи</w:t>
      </w:r>
      <w:r w:rsidR="003E19CE" w:rsidRPr="006A6CF0">
        <w:rPr>
          <w:rFonts w:ascii="Times New Roman" w:hAnsi="Times New Roman" w:cs="Times New Roman"/>
          <w:spacing w:val="-10"/>
          <w:sz w:val="24"/>
          <w:szCs w:val="24"/>
        </w:rPr>
        <w:t>, а З</w:t>
      </w:r>
      <w:r w:rsidR="00404427" w:rsidRPr="006A6CF0">
        <w:rPr>
          <w:rFonts w:ascii="Times New Roman" w:hAnsi="Times New Roman" w:cs="Times New Roman"/>
          <w:spacing w:val="-10"/>
          <w:sz w:val="24"/>
          <w:szCs w:val="24"/>
        </w:rPr>
        <w:t>аявка</w:t>
      </w:r>
      <w:r w:rsidR="00CF5B9A"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на</w:t>
      </w:r>
      <w:r w:rsidR="00CF5B9A"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участие</w:t>
      </w:r>
      <w:r w:rsidR="00CF5B9A"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в</w:t>
      </w:r>
      <w:r w:rsidR="00CF5B9A"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продаже Участника</w:t>
      </w:r>
      <w:r w:rsidR="00CF5B9A"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продажи, признанного Победителем</w:t>
      </w:r>
      <w:r w:rsidR="00002390" w:rsidRPr="006A6CF0">
        <w:rPr>
          <w:rFonts w:ascii="Times New Roman" w:hAnsi="Times New Roman" w:cs="Times New Roman"/>
          <w:spacing w:val="-10"/>
          <w:sz w:val="24"/>
          <w:szCs w:val="24"/>
        </w:rPr>
        <w:t> продажи</w:t>
      </w:r>
      <w:r w:rsidR="008F7A04" w:rsidRPr="006A6CF0">
        <w:rPr>
          <w:rFonts w:ascii="Times New Roman" w:hAnsi="Times New Roman" w:cs="Times New Roman"/>
          <w:spacing w:val="-10"/>
          <w:sz w:val="24"/>
          <w:szCs w:val="24"/>
        </w:rPr>
        <w:t xml:space="preserve"> или </w:t>
      </w:r>
      <w:r w:rsidR="00404427" w:rsidRPr="006A6CF0">
        <w:rPr>
          <w:rFonts w:ascii="Times New Roman" w:hAnsi="Times New Roman" w:cs="Times New Roman"/>
          <w:spacing w:val="-10"/>
          <w:sz w:val="24"/>
          <w:szCs w:val="24"/>
        </w:rPr>
        <w:t>Единственным</w:t>
      </w:r>
      <w:r w:rsidR="005E0972"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участником</w:t>
      </w:r>
      <w:r w:rsidR="005E0972" w:rsidRPr="006A6CF0">
        <w:rPr>
          <w:rFonts w:ascii="Times New Roman" w:hAnsi="Times New Roman" w:cs="Times New Roman"/>
          <w:spacing w:val="-10"/>
          <w:sz w:val="24"/>
          <w:szCs w:val="24"/>
        </w:rPr>
        <w:t> </w:t>
      </w:r>
      <w:r w:rsidR="004B2C55" w:rsidRPr="006A6CF0">
        <w:rPr>
          <w:rFonts w:ascii="Times New Roman" w:hAnsi="Times New Roman" w:cs="Times New Roman"/>
          <w:spacing w:val="-10"/>
          <w:sz w:val="24"/>
          <w:szCs w:val="24"/>
        </w:rPr>
        <w:t>продажи</w:t>
      </w:r>
      <w:r w:rsidR="00404427" w:rsidRPr="006A6CF0">
        <w:rPr>
          <w:rFonts w:ascii="Times New Roman" w:hAnsi="Times New Roman" w:cs="Times New Roman"/>
          <w:spacing w:val="-10"/>
          <w:sz w:val="24"/>
          <w:szCs w:val="24"/>
        </w:rPr>
        <w:t>, и Участника</w:t>
      </w:r>
      <w:r w:rsidR="00CF5B9A"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продажи, который сделал</w:t>
      </w:r>
      <w:r w:rsidR="00DF3E9A" w:rsidRPr="006A6CF0">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6A6CF0">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проведения</w:t>
      </w:r>
      <w:r w:rsidR="00E667DC" w:rsidRPr="006A6CF0">
        <w:rPr>
          <w:rFonts w:ascii="Times New Roman" w:hAnsi="Times New Roman" w:cs="Times New Roman"/>
          <w:spacing w:val="-10"/>
          <w:sz w:val="24"/>
          <w:szCs w:val="24"/>
        </w:rPr>
        <w:t xml:space="preserve"> </w:t>
      </w:r>
      <w:r w:rsidR="00D60451" w:rsidRPr="006A6CF0">
        <w:rPr>
          <w:rFonts w:ascii="Times New Roman" w:hAnsi="Times New Roman" w:cs="Times New Roman"/>
          <w:spacing w:val="-10"/>
          <w:sz w:val="24"/>
          <w:szCs w:val="24"/>
        </w:rPr>
        <w:t xml:space="preserve">Продажи </w:t>
      </w:r>
      <w:r w:rsidR="00404427" w:rsidRPr="006A6CF0">
        <w:rPr>
          <w:rFonts w:ascii="Times New Roman" w:hAnsi="Times New Roman" w:cs="Times New Roman"/>
          <w:spacing w:val="-10"/>
          <w:sz w:val="24"/>
          <w:szCs w:val="24"/>
        </w:rPr>
        <w:t>до момента подписания договора купли-продажи</w:t>
      </w:r>
      <w:r w:rsidR="000D72A9" w:rsidRPr="006A6CF0">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с Победителем</w:t>
      </w:r>
      <w:r w:rsidR="00F64B27"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продажи</w:t>
      </w:r>
      <w:r w:rsidR="00DC296D" w:rsidRPr="006A6CF0">
        <w:rPr>
          <w:rFonts w:ascii="Times New Roman" w:hAnsi="Times New Roman" w:cs="Times New Roman"/>
          <w:spacing w:val="-10"/>
          <w:sz w:val="24"/>
          <w:szCs w:val="24"/>
        </w:rPr>
        <w:t xml:space="preserve"> </w:t>
      </w:r>
      <w:r w:rsidR="008F7A04" w:rsidRPr="006A6CF0">
        <w:rPr>
          <w:rFonts w:ascii="Times New Roman" w:hAnsi="Times New Roman" w:cs="Times New Roman"/>
          <w:spacing w:val="-10"/>
          <w:sz w:val="24"/>
          <w:szCs w:val="24"/>
        </w:rPr>
        <w:t xml:space="preserve">или </w:t>
      </w:r>
      <w:r w:rsidR="00404427" w:rsidRPr="006A6CF0">
        <w:rPr>
          <w:rFonts w:ascii="Times New Roman" w:hAnsi="Times New Roman" w:cs="Times New Roman"/>
          <w:spacing w:val="-10"/>
          <w:sz w:val="24"/>
          <w:szCs w:val="24"/>
        </w:rPr>
        <w:t>Единственным</w:t>
      </w:r>
      <w:r w:rsidR="004B2C55"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участником</w:t>
      </w:r>
      <w:r w:rsidR="004B2C55" w:rsidRPr="006A6CF0">
        <w:rPr>
          <w:rFonts w:ascii="Times New Roman" w:hAnsi="Times New Roman" w:cs="Times New Roman"/>
          <w:spacing w:val="-10"/>
          <w:sz w:val="24"/>
          <w:szCs w:val="24"/>
        </w:rPr>
        <w:t> продажи.</w:t>
      </w:r>
    </w:p>
    <w:p w14:paraId="25C2A820" w14:textId="2CC92BBF" w:rsidR="00404427" w:rsidRPr="006A6CF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6A6CF0">
        <w:rPr>
          <w:rFonts w:ascii="Times New Roman" w:hAnsi="Times New Roman" w:cs="Times New Roman"/>
          <w:b/>
          <w:spacing w:val="-6"/>
          <w:sz w:val="24"/>
          <w:szCs w:val="24"/>
        </w:rPr>
        <w:t xml:space="preserve">Документы, </w:t>
      </w:r>
      <w:r w:rsidRPr="006A6CF0">
        <w:rPr>
          <w:rFonts w:ascii="Times New Roman" w:hAnsi="Times New Roman" w:cs="Times New Roman"/>
          <w:b/>
          <w:bCs/>
          <w:iCs/>
          <w:spacing w:val="-6"/>
          <w:sz w:val="24"/>
          <w:szCs w:val="24"/>
        </w:rPr>
        <w:t>предоставляемые</w:t>
      </w:r>
      <w:r w:rsidRPr="006A6CF0">
        <w:rPr>
          <w:rFonts w:ascii="Times New Roman" w:hAnsi="Times New Roman" w:cs="Times New Roman"/>
          <w:b/>
          <w:spacing w:val="-6"/>
          <w:sz w:val="24"/>
          <w:szCs w:val="24"/>
        </w:rPr>
        <w:t xml:space="preserve"> для участия в </w:t>
      </w:r>
      <w:r w:rsidR="00D60451" w:rsidRPr="006A6CF0">
        <w:rPr>
          <w:rFonts w:ascii="Times New Roman" w:hAnsi="Times New Roman" w:cs="Times New Roman"/>
          <w:b/>
          <w:bCs/>
          <w:iCs/>
          <w:spacing w:val="-6"/>
          <w:sz w:val="24"/>
          <w:szCs w:val="24"/>
        </w:rPr>
        <w:t>Продаже</w:t>
      </w:r>
    </w:p>
    <w:p w14:paraId="37B8AD2A" w14:textId="61BA9E2D" w:rsidR="00404427" w:rsidRPr="006A6CF0" w:rsidRDefault="00404427" w:rsidP="00DF3E9A">
      <w:pPr>
        <w:spacing w:after="0" w:line="240" w:lineRule="auto"/>
        <w:ind w:firstLine="709"/>
        <w:contextualSpacing/>
        <w:jc w:val="both"/>
        <w:rPr>
          <w:rFonts w:ascii="Times New Roman" w:hAnsi="Times New Roman" w:cs="Times New Roman"/>
          <w:spacing w:val="-10"/>
          <w:sz w:val="24"/>
          <w:szCs w:val="24"/>
        </w:rPr>
      </w:pPr>
      <w:bookmarkStart w:id="25" w:name="_Toc229476277"/>
      <w:bookmarkStart w:id="26" w:name="_Toc230144056"/>
      <w:r w:rsidRPr="006A6CF0">
        <w:rPr>
          <w:rFonts w:ascii="Times New Roman" w:hAnsi="Times New Roman" w:cs="Times New Roman"/>
          <w:spacing w:val="-10"/>
          <w:sz w:val="24"/>
          <w:szCs w:val="24"/>
        </w:rPr>
        <w:t xml:space="preserve">Для участия в </w:t>
      </w:r>
      <w:r w:rsidR="00D60451" w:rsidRPr="006A6CF0">
        <w:rPr>
          <w:rFonts w:ascii="Times New Roman" w:hAnsi="Times New Roman" w:cs="Times New Roman"/>
          <w:spacing w:val="-10"/>
          <w:sz w:val="24"/>
          <w:szCs w:val="24"/>
        </w:rPr>
        <w:t>Продаже</w:t>
      </w:r>
      <w:r w:rsidRPr="006A6CF0">
        <w:rPr>
          <w:rFonts w:ascii="Times New Roman" w:hAnsi="Times New Roman" w:cs="Times New Roman"/>
          <w:spacing w:val="-10"/>
          <w:sz w:val="24"/>
          <w:szCs w:val="24"/>
        </w:rPr>
        <w:t xml:space="preserve">, а также последующего заключения договора купли-продажи по итогам </w:t>
      </w:r>
      <w:r w:rsidR="00D6045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с учетом требований к оформлению документов необходимо предоставить:</w:t>
      </w:r>
    </w:p>
    <w:p w14:paraId="42D8006B" w14:textId="405B2D2D"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Заявку</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по установленной форме (</w:t>
      </w:r>
      <w:r w:rsidR="004E56D3" w:rsidRPr="006A6CF0">
        <w:rPr>
          <w:rFonts w:ascii="Times New Roman" w:hAnsi="Times New Roman" w:cs="Times New Roman"/>
          <w:spacing w:val="-10"/>
          <w:sz w:val="24"/>
          <w:szCs w:val="24"/>
        </w:rPr>
        <w:t>Раздел </w:t>
      </w:r>
      <w:r w:rsidRPr="006A6CF0">
        <w:rPr>
          <w:rFonts w:ascii="Times New Roman" w:hAnsi="Times New Roman" w:cs="Times New Roman"/>
          <w:spacing w:val="-10"/>
          <w:sz w:val="24"/>
          <w:szCs w:val="24"/>
          <w:lang w:val="en-US"/>
        </w:rPr>
        <w:t>VI</w:t>
      </w:r>
      <w:r w:rsidR="00F64B27" w:rsidRPr="006A6CF0">
        <w:rPr>
          <w:rFonts w:ascii="Times New Roman" w:hAnsi="Times New Roman" w:cs="Times New Roman"/>
          <w:spacing w:val="-10"/>
          <w:sz w:val="24"/>
          <w:szCs w:val="24"/>
        </w:rPr>
        <w:t> Документации по продаже).</w:t>
      </w:r>
    </w:p>
    <w:p w14:paraId="7394F2BE" w14:textId="77777777"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b/>
          <w:spacing w:val="-10"/>
          <w:sz w:val="24"/>
          <w:szCs w:val="24"/>
        </w:rPr>
        <w:t>В случае подачи Заявки</w:t>
      </w:r>
      <w:r w:rsidR="00CF5B9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на</w:t>
      </w:r>
      <w:r w:rsidR="00CF5B9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участие</w:t>
      </w:r>
      <w:r w:rsidR="00CF5B9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в</w:t>
      </w:r>
      <w:r w:rsidR="00CF5B9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продаже уполномоченным представителем Претендента</w:t>
      </w:r>
      <w:r w:rsidR="00F64B27"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(для физических лиц, индивидуальных предпринимателей)</w:t>
      </w:r>
      <w:r w:rsidRPr="006A6CF0">
        <w:rPr>
          <w:rFonts w:ascii="Times New Roman" w:hAnsi="Times New Roman" w:cs="Times New Roman"/>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6A6CF0" w:rsidRDefault="00404427" w:rsidP="00DF3E9A">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b/>
          <w:spacing w:val="-10"/>
          <w:sz w:val="24"/>
          <w:szCs w:val="24"/>
        </w:rPr>
        <w:t>В случае подачи Заявки</w:t>
      </w:r>
      <w:r w:rsidR="00CF5B9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на</w:t>
      </w:r>
      <w:r w:rsidR="00CF5B9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участие</w:t>
      </w:r>
      <w:r w:rsidR="00CF5B9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в</w:t>
      </w:r>
      <w:r w:rsidR="00CF5B9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продаже уполномоченным представителем Претендента</w:t>
      </w:r>
      <w:r w:rsidR="00F64B27"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(для юридических лиц)</w:t>
      </w:r>
      <w:r w:rsidR="000F1CF0" w:rsidRPr="006A6CF0">
        <w:rPr>
          <w:rFonts w:ascii="Times New Roman" w:hAnsi="Times New Roman" w:cs="Times New Roman"/>
          <w:spacing w:val="-10"/>
          <w:sz w:val="24"/>
          <w:szCs w:val="24"/>
        </w:rPr>
        <w:t> </w:t>
      </w:r>
      <w:r w:rsidR="003009CC" w:rsidRPr="006A6CF0">
        <w:rPr>
          <w:rFonts w:ascii="Times New Roman" w:hAnsi="Times New Roman" w:cs="Times New Roman"/>
          <w:spacing w:val="-10"/>
          <w:sz w:val="24"/>
          <w:szCs w:val="24"/>
        </w:rPr>
        <w:t>–</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доверенность от имени юридического лица за подписью</w:t>
      </w:r>
      <w:r w:rsidR="000F1CF0"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его руководителя или иного лица, уполномоченного на это учредительными документами, заверенную печатью с приложением печати юридического лица</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(при наличии);</w:t>
      </w:r>
    </w:p>
    <w:p w14:paraId="63C1705F" w14:textId="77777777" w:rsidR="00404427" w:rsidRPr="006A6CF0" w:rsidRDefault="00404427" w:rsidP="00DF3E9A">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 доверенности должна быть приложена копия паспорта доверенного лица</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(все страницы);</w:t>
      </w:r>
    </w:p>
    <w:p w14:paraId="0F00E48D" w14:textId="3D10DB97" w:rsidR="00404427" w:rsidRPr="006A6CF0" w:rsidRDefault="00404427" w:rsidP="00DF3E9A">
      <w:pPr>
        <w:spacing w:after="0" w:line="240" w:lineRule="auto"/>
        <w:ind w:firstLine="709"/>
        <w:contextualSpacing/>
        <w:jc w:val="both"/>
        <w:rPr>
          <w:rFonts w:ascii="Times New Roman" w:hAnsi="Times New Roman" w:cs="Times New Roman"/>
          <w:b/>
          <w:spacing w:val="-10"/>
          <w:sz w:val="24"/>
          <w:szCs w:val="24"/>
        </w:rPr>
      </w:pPr>
      <w:r w:rsidRPr="006A6CF0">
        <w:rPr>
          <w:rFonts w:ascii="Times New Roman" w:hAnsi="Times New Roman" w:cs="Times New Roman"/>
          <w:b/>
          <w:spacing w:val="-10"/>
          <w:sz w:val="24"/>
          <w:szCs w:val="24"/>
        </w:rPr>
        <w:t>В доверенности должны содержаться сведения о Предмете</w:t>
      </w:r>
      <w:r w:rsidR="00E06F3C"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 xml:space="preserve">продажи и должны быть указаны следующие полномочия представителя: подписание договора о задатке, участие в </w:t>
      </w:r>
      <w:r w:rsidR="00D60451" w:rsidRPr="006A6CF0">
        <w:rPr>
          <w:rFonts w:ascii="Times New Roman" w:hAnsi="Times New Roman" w:cs="Times New Roman"/>
          <w:b/>
          <w:spacing w:val="-10"/>
          <w:sz w:val="24"/>
          <w:szCs w:val="24"/>
        </w:rPr>
        <w:t>Продаже</w:t>
      </w:r>
      <w:r w:rsidRPr="006A6CF0">
        <w:rPr>
          <w:rFonts w:ascii="Times New Roman" w:hAnsi="Times New Roman" w:cs="Times New Roman"/>
          <w:b/>
          <w:spacing w:val="-10"/>
          <w:sz w:val="24"/>
          <w:szCs w:val="24"/>
        </w:rPr>
        <w:t xml:space="preserve">, определение цены Имущества, подписание протоколов и иных документов в ходе </w:t>
      </w:r>
      <w:r w:rsidR="00D60451" w:rsidRPr="006A6CF0">
        <w:rPr>
          <w:rFonts w:ascii="Times New Roman" w:hAnsi="Times New Roman" w:cs="Times New Roman"/>
          <w:b/>
          <w:spacing w:val="-10"/>
          <w:sz w:val="24"/>
          <w:szCs w:val="24"/>
        </w:rPr>
        <w:t xml:space="preserve">Продажи </w:t>
      </w:r>
      <w:r w:rsidRPr="006A6CF0">
        <w:rPr>
          <w:rFonts w:ascii="Times New Roman" w:hAnsi="Times New Roman" w:cs="Times New Roman"/>
          <w:b/>
          <w:spacing w:val="-10"/>
          <w:sz w:val="24"/>
          <w:szCs w:val="24"/>
        </w:rPr>
        <w:t xml:space="preserve">и по итогам </w:t>
      </w:r>
      <w:r w:rsidR="00D60451" w:rsidRPr="006A6CF0">
        <w:rPr>
          <w:rFonts w:ascii="Times New Roman" w:hAnsi="Times New Roman" w:cs="Times New Roman"/>
          <w:b/>
          <w:spacing w:val="-10"/>
          <w:sz w:val="24"/>
          <w:szCs w:val="24"/>
        </w:rPr>
        <w:t>Продажи</w:t>
      </w:r>
      <w:r w:rsidRPr="006A6CF0">
        <w:rPr>
          <w:rFonts w:ascii="Times New Roman" w:hAnsi="Times New Roman" w:cs="Times New Roman"/>
          <w:b/>
          <w:spacing w:val="-10"/>
          <w:sz w:val="24"/>
          <w:szCs w:val="24"/>
        </w:rPr>
        <w:t>.</w:t>
      </w:r>
    </w:p>
    <w:p w14:paraId="304CA840" w14:textId="1569BEBD"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 соответствии с п</w:t>
      </w:r>
      <w:r w:rsidR="00E667DC" w:rsidRPr="006A6CF0">
        <w:rPr>
          <w:rFonts w:ascii="Times New Roman" w:hAnsi="Times New Roman" w:cs="Times New Roman"/>
          <w:spacing w:val="-10"/>
          <w:sz w:val="24"/>
          <w:szCs w:val="24"/>
        </w:rPr>
        <w:t>.</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1.</w:t>
      </w:r>
      <w:r w:rsidR="00097665" w:rsidRPr="006A6CF0">
        <w:rPr>
          <w:rFonts w:ascii="Times New Roman" w:hAnsi="Times New Roman" w:cs="Times New Roman"/>
          <w:spacing w:val="-10"/>
          <w:sz w:val="24"/>
          <w:szCs w:val="24"/>
        </w:rPr>
        <w:t>1</w:t>
      </w:r>
      <w:r w:rsidRPr="006A6CF0">
        <w:rPr>
          <w:rFonts w:ascii="Times New Roman" w:hAnsi="Times New Roman" w:cs="Times New Roman"/>
          <w:spacing w:val="-10"/>
          <w:sz w:val="24"/>
          <w:szCs w:val="24"/>
        </w:rPr>
        <w:t>.</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Документации</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64B27" w:rsidRPr="006A6CF0">
        <w:rPr>
          <w:rFonts w:ascii="Times New Roman" w:hAnsi="Times New Roman" w:cs="Times New Roman"/>
          <w:spacing w:val="-10"/>
          <w:sz w:val="24"/>
          <w:szCs w:val="24"/>
        </w:rPr>
        <w:t> </w:t>
      </w:r>
      <w:r w:rsidR="00FA6485" w:rsidRPr="006A6CF0">
        <w:rPr>
          <w:rFonts w:ascii="Times New Roman" w:hAnsi="Times New Roman" w:cs="Times New Roman"/>
          <w:spacing w:val="-10"/>
          <w:sz w:val="24"/>
          <w:szCs w:val="24"/>
        </w:rPr>
        <w:t>продаже.</w:t>
      </w:r>
    </w:p>
    <w:p w14:paraId="78D2481F" w14:textId="637BDDA6" w:rsidR="001E2F35" w:rsidRPr="006A6CF0"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p>
    <w:p w14:paraId="07DF6D7B" w14:textId="77777777"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(при наличии) организации или индивидуального предпринимателя</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(составляется Претендентом); </w:t>
      </w:r>
    </w:p>
    <w:p w14:paraId="2177AD13" w14:textId="77777777" w:rsidR="00404427" w:rsidRPr="006A6CF0" w:rsidRDefault="00404427" w:rsidP="00DF3E9A">
      <w:pPr>
        <w:pStyle w:val="a6"/>
        <w:numPr>
          <w:ilvl w:val="1"/>
          <w:numId w:val="7"/>
        </w:numPr>
        <w:spacing w:after="0" w:line="240" w:lineRule="auto"/>
        <w:ind w:left="0" w:firstLine="709"/>
        <w:jc w:val="both"/>
        <w:rPr>
          <w:rFonts w:ascii="Times New Roman" w:hAnsi="Times New Roman" w:cs="Times New Roman"/>
          <w:b/>
          <w:spacing w:val="-10"/>
          <w:sz w:val="24"/>
          <w:szCs w:val="24"/>
        </w:rPr>
      </w:pPr>
      <w:r w:rsidRPr="006A6CF0">
        <w:rPr>
          <w:rFonts w:ascii="Times New Roman" w:hAnsi="Times New Roman" w:cs="Times New Roman"/>
          <w:b/>
          <w:spacing w:val="-10"/>
          <w:sz w:val="24"/>
          <w:szCs w:val="24"/>
        </w:rPr>
        <w:t>От Претендентов</w:t>
      </w:r>
      <w:r w:rsidR="000F1CF0"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w:t>
      </w:r>
      <w:r w:rsidR="000F1CF0"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физических лиц</w:t>
      </w:r>
      <w:r w:rsidR="00F64B27"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(резидентов Российской Федерации):</w:t>
      </w:r>
    </w:p>
    <w:p w14:paraId="07377DE2" w14:textId="14C704F3" w:rsidR="00404427" w:rsidRPr="006A6CF0"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копия общегражданского паспорта </w:t>
      </w:r>
      <w:r w:rsidR="00F474B6" w:rsidRPr="006A6CF0">
        <w:rPr>
          <w:rFonts w:ascii="Times New Roman" w:hAnsi="Times New Roman" w:cs="Times New Roman"/>
          <w:spacing w:val="-10"/>
          <w:sz w:val="24"/>
          <w:szCs w:val="24"/>
        </w:rPr>
        <w:t>Российской</w:t>
      </w:r>
      <w:r w:rsidR="00CF5B9A" w:rsidRPr="006A6CF0">
        <w:rPr>
          <w:rFonts w:ascii="Times New Roman" w:hAnsi="Times New Roman" w:cs="Times New Roman"/>
          <w:spacing w:val="-10"/>
          <w:sz w:val="24"/>
          <w:szCs w:val="24"/>
        </w:rPr>
        <w:t> </w:t>
      </w:r>
      <w:r w:rsidR="00F474B6" w:rsidRPr="006A6CF0">
        <w:rPr>
          <w:rFonts w:ascii="Times New Roman" w:hAnsi="Times New Roman" w:cs="Times New Roman"/>
          <w:spacing w:val="-10"/>
          <w:sz w:val="24"/>
          <w:szCs w:val="24"/>
        </w:rPr>
        <w:t>Федерации</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(все страницы);</w:t>
      </w:r>
    </w:p>
    <w:p w14:paraId="76E5019E" w14:textId="32158FCE" w:rsidR="00404427" w:rsidRPr="006A6CF0"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нотариально заверенное согласие супруга(</w:t>
      </w:r>
      <w:r w:rsidR="000D72A9"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rPr>
        <w:t xml:space="preserve">и) на приобретение Имущества по результатам </w:t>
      </w:r>
      <w:r w:rsidR="00D6045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либо заявление Претендента о том, что он в браке не состоит;</w:t>
      </w:r>
    </w:p>
    <w:p w14:paraId="4A7C0548" w14:textId="77777777" w:rsidR="00404427" w:rsidRPr="006A6CF0" w:rsidRDefault="00404427" w:rsidP="00DF3E9A">
      <w:pPr>
        <w:spacing w:after="0" w:line="240" w:lineRule="auto"/>
        <w:ind w:firstLine="709"/>
        <w:contextualSpacing/>
        <w:jc w:val="both"/>
        <w:rPr>
          <w:rFonts w:ascii="Times New Roman" w:hAnsi="Times New Roman" w:cs="Times New Roman"/>
          <w:b/>
          <w:spacing w:val="-10"/>
          <w:sz w:val="24"/>
          <w:szCs w:val="24"/>
        </w:rPr>
      </w:pPr>
      <w:r w:rsidRPr="006A6CF0">
        <w:rPr>
          <w:rFonts w:ascii="Times New Roman" w:hAnsi="Times New Roman" w:cs="Times New Roman"/>
          <w:b/>
          <w:spacing w:val="-10"/>
          <w:sz w:val="24"/>
          <w:szCs w:val="24"/>
        </w:rPr>
        <w:t>От Претендентов</w:t>
      </w:r>
      <w:r w:rsidR="000F1CF0"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w:t>
      </w:r>
      <w:r w:rsidR="000F1CF0"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индивидуальных предпринимателей</w:t>
      </w:r>
      <w:r w:rsidR="00F64B27"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(резидентов Российской Федерации):</w:t>
      </w:r>
    </w:p>
    <w:p w14:paraId="12E370CD" w14:textId="003AAE27" w:rsidR="00404427" w:rsidRPr="006A6CF0"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копия общегражданского паспорта </w:t>
      </w:r>
      <w:r w:rsidR="00F474B6" w:rsidRPr="006A6CF0">
        <w:rPr>
          <w:rFonts w:ascii="Times New Roman" w:hAnsi="Times New Roman" w:cs="Times New Roman"/>
          <w:spacing w:val="-10"/>
          <w:sz w:val="24"/>
          <w:szCs w:val="24"/>
        </w:rPr>
        <w:t>Российской</w:t>
      </w:r>
      <w:r w:rsidR="00CF5B9A" w:rsidRPr="006A6CF0">
        <w:rPr>
          <w:rFonts w:ascii="Times New Roman" w:hAnsi="Times New Roman" w:cs="Times New Roman"/>
          <w:spacing w:val="-10"/>
          <w:sz w:val="24"/>
          <w:szCs w:val="24"/>
        </w:rPr>
        <w:t> </w:t>
      </w:r>
      <w:r w:rsidR="00F474B6" w:rsidRPr="006A6CF0">
        <w:rPr>
          <w:rFonts w:ascii="Times New Roman" w:hAnsi="Times New Roman" w:cs="Times New Roman"/>
          <w:spacing w:val="-10"/>
          <w:sz w:val="24"/>
          <w:szCs w:val="24"/>
        </w:rPr>
        <w:t>Федерации</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(все страницы);</w:t>
      </w:r>
    </w:p>
    <w:p w14:paraId="3A6B338D" w14:textId="6637B940" w:rsidR="00404427" w:rsidRPr="006A6CF0"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копия свидетельства индивидуального предпринимателя либо лист записи ЕГРИП</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(для индивидуальных предпринимателей, зарегистрированных с 1</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января</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2017</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г.);</w:t>
      </w:r>
    </w:p>
    <w:p w14:paraId="3DA58236" w14:textId="77777777" w:rsidR="00404427" w:rsidRPr="006A6CF0"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6A6CF0"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нотариально заверенное согласие супруга(</w:t>
      </w:r>
      <w:r w:rsidR="000D72A9"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rPr>
        <w:t xml:space="preserve">и) на приобретение Имущества по результатам </w:t>
      </w:r>
      <w:r w:rsidR="00D6045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либо заявление Претендента о том, что он в браке не состоит;</w:t>
      </w:r>
    </w:p>
    <w:p w14:paraId="244A4F38" w14:textId="77777777" w:rsidR="00404427" w:rsidRPr="006A6CF0" w:rsidRDefault="00404427" w:rsidP="00DF3E9A">
      <w:pPr>
        <w:spacing w:after="0" w:line="240" w:lineRule="auto"/>
        <w:ind w:firstLine="709"/>
        <w:contextualSpacing/>
        <w:jc w:val="both"/>
        <w:rPr>
          <w:rFonts w:ascii="Times New Roman" w:hAnsi="Times New Roman" w:cs="Times New Roman"/>
          <w:b/>
          <w:spacing w:val="-10"/>
          <w:sz w:val="24"/>
          <w:szCs w:val="24"/>
        </w:rPr>
      </w:pPr>
      <w:r w:rsidRPr="006A6CF0">
        <w:rPr>
          <w:rFonts w:ascii="Times New Roman" w:hAnsi="Times New Roman" w:cs="Times New Roman"/>
          <w:b/>
          <w:spacing w:val="-10"/>
          <w:sz w:val="24"/>
          <w:szCs w:val="24"/>
        </w:rPr>
        <w:t>От Претендентов – юридических лиц</w:t>
      </w:r>
      <w:r w:rsidR="00CF5B9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(резидентов Российской</w:t>
      </w:r>
      <w:r w:rsidR="00CF5B9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Федерации):</w:t>
      </w:r>
    </w:p>
    <w:p w14:paraId="51CDE651" w14:textId="35DF230F" w:rsidR="00404427" w:rsidRPr="006A6CF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копии учредительных документов</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(устав организации, изменения в устав, свидетельство</w:t>
      </w:r>
      <w:r w:rsidR="000F1CF0"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о государственной регистрации организации либо лист записи ЕГРЮЛ</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(для организаций, зарегистрированных с 1</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января</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2017</w:t>
      </w:r>
      <w:r w:rsidR="00CF5B9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г.);</w:t>
      </w:r>
    </w:p>
    <w:p w14:paraId="63099C7F" w14:textId="77777777" w:rsidR="00404427" w:rsidRPr="006A6CF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копия свидетельства о постановке юридического лица на учет в налоговом органе;</w:t>
      </w:r>
    </w:p>
    <w:p w14:paraId="02C5A3A2" w14:textId="77777777" w:rsidR="00404427" w:rsidRPr="006A6CF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lastRenderedPageBreak/>
        <w:t>копии документов, подтверждающие полномочия органов управления и должностных лиц Претендента</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(протокол об избрании, приказ о назначении);</w:t>
      </w:r>
    </w:p>
    <w:p w14:paraId="73233C1D" w14:textId="50541216" w:rsidR="00404427" w:rsidRPr="006A6CF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выписка из Единого государственного реестра юридических лиц</w:t>
      </w:r>
      <w:r w:rsidR="00F64B27"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6A6CF0">
        <w:rPr>
          <w:rFonts w:ascii="Times New Roman" w:hAnsi="Times New Roman" w:cs="Times New Roman"/>
          <w:spacing w:val="-10"/>
          <w:sz w:val="24"/>
          <w:szCs w:val="24"/>
        </w:rPr>
        <w:t>Претендентом</w:t>
      </w:r>
      <w:r w:rsidRPr="006A6CF0">
        <w:rPr>
          <w:rFonts w:ascii="Times New Roman" w:hAnsi="Times New Roman" w:cs="Times New Roman"/>
          <w:spacing w:val="-10"/>
          <w:sz w:val="24"/>
          <w:szCs w:val="24"/>
        </w:rPr>
        <w:t xml:space="preserve">) со сроком давности не более одного месяца, предшествующего дате подачи </w:t>
      </w:r>
      <w:r w:rsidR="00B97DD4" w:rsidRPr="006A6CF0">
        <w:rPr>
          <w:rFonts w:ascii="Times New Roman" w:hAnsi="Times New Roman" w:cs="Times New Roman"/>
          <w:spacing w:val="-10"/>
          <w:sz w:val="24"/>
          <w:szCs w:val="24"/>
        </w:rPr>
        <w:t>Заявки на участие в продаже</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1</w:t>
      </w:r>
      <w:r w:rsidR="00576177"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экз.;</w:t>
      </w:r>
    </w:p>
    <w:p w14:paraId="29C62292" w14:textId="77777777" w:rsidR="00404427" w:rsidRPr="006A6CF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с указанием предельной цены Имущества или (б)</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ограничения</w:t>
      </w:r>
      <w:r w:rsidR="000F1CF0"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на предельную цену Имущества отсутствуют;</w:t>
      </w:r>
    </w:p>
    <w:p w14:paraId="3128F329" w14:textId="4446C077" w:rsidR="00404427" w:rsidRPr="006A6CF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заверенная печатью организации</w:t>
      </w:r>
      <w:r w:rsidR="0038784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(при наличии) и подписью руководителя организации копия бухгалтерского баланса Претендента на последнюю отчетную дату.</w:t>
      </w:r>
    </w:p>
    <w:p w14:paraId="0B05479C" w14:textId="77777777" w:rsidR="00404427" w:rsidRPr="006A6CF0" w:rsidRDefault="00404427" w:rsidP="00DF3E9A">
      <w:pPr>
        <w:spacing w:after="0" w:line="240" w:lineRule="auto"/>
        <w:ind w:firstLine="709"/>
        <w:contextualSpacing/>
        <w:jc w:val="both"/>
        <w:rPr>
          <w:rFonts w:ascii="Times New Roman" w:hAnsi="Times New Roman" w:cs="Times New Roman"/>
          <w:b/>
          <w:spacing w:val="-10"/>
          <w:sz w:val="24"/>
          <w:szCs w:val="24"/>
        </w:rPr>
      </w:pPr>
      <w:r w:rsidRPr="006A6CF0">
        <w:rPr>
          <w:rFonts w:ascii="Times New Roman" w:hAnsi="Times New Roman" w:cs="Times New Roman"/>
          <w:b/>
          <w:spacing w:val="-10"/>
          <w:sz w:val="24"/>
          <w:szCs w:val="24"/>
        </w:rPr>
        <w:t>От Претендентов</w:t>
      </w:r>
      <w:r w:rsidR="000F1CF0"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w:t>
      </w:r>
      <w:r w:rsidR="000F1CF0"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иностранных юридических или физических лиц</w:t>
      </w:r>
      <w:r w:rsidR="0038784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(нерезидентов Российской</w:t>
      </w:r>
      <w:r w:rsidR="00CF5B9A" w:rsidRPr="006A6CF0">
        <w:rPr>
          <w:rFonts w:ascii="Times New Roman" w:hAnsi="Times New Roman" w:cs="Times New Roman"/>
          <w:b/>
          <w:spacing w:val="-10"/>
          <w:sz w:val="24"/>
          <w:szCs w:val="24"/>
        </w:rPr>
        <w:t> </w:t>
      </w:r>
      <w:r w:rsidRPr="006A6CF0">
        <w:rPr>
          <w:rFonts w:ascii="Times New Roman" w:hAnsi="Times New Roman" w:cs="Times New Roman"/>
          <w:b/>
          <w:spacing w:val="-10"/>
          <w:sz w:val="24"/>
          <w:szCs w:val="24"/>
        </w:rPr>
        <w:t>Федерации):</w:t>
      </w:r>
    </w:p>
    <w:p w14:paraId="6498EBBC" w14:textId="1B1FAFD8" w:rsidR="00404427" w:rsidRPr="006A6CF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копия документа, удостоверяющего личность</w:t>
      </w:r>
      <w:r w:rsidR="0038784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(для физических лиц), или копия </w:t>
      </w:r>
      <w:r w:rsidR="003009CC" w:rsidRPr="006A6CF0">
        <w:rPr>
          <w:rFonts w:ascii="Times New Roman" w:hAnsi="Times New Roman" w:cs="Times New Roman"/>
          <w:spacing w:val="-10"/>
          <w:sz w:val="24"/>
          <w:szCs w:val="24"/>
        </w:rPr>
        <w:t>выписка</w:t>
      </w:r>
      <w:r w:rsidR="000F1CF0"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w:t>
      </w:r>
      <w:r w:rsidR="003009CC" w:rsidRPr="006A6CF0">
        <w:rPr>
          <w:rFonts w:ascii="Times New Roman" w:hAnsi="Times New Roman" w:cs="Times New Roman"/>
          <w:spacing w:val="-10"/>
          <w:sz w:val="24"/>
          <w:szCs w:val="24"/>
        </w:rPr>
        <w:t>гражданства</w:t>
      </w:r>
      <w:r w:rsidR="00DC296D"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или постоянного местожительства</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1 экз.</w:t>
      </w:r>
    </w:p>
    <w:p w14:paraId="599870C0" w14:textId="77777777" w:rsidR="00404427" w:rsidRPr="006A6CF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копия документа о регистрации по месту пребывания в Российской</w:t>
      </w:r>
      <w:r w:rsidR="0038784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Федерации</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1 экз.;</w:t>
      </w:r>
    </w:p>
    <w:p w14:paraId="482A4D57" w14:textId="77777777" w:rsidR="00404427" w:rsidRPr="006A6CF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сертификат о директорах и секретаре</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1 экз.;</w:t>
      </w:r>
    </w:p>
    <w:p w14:paraId="19E5E969" w14:textId="77777777" w:rsidR="00404427" w:rsidRPr="006A6CF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резолюцию директоров о совершении сделки</w:t>
      </w:r>
      <w:r w:rsidR="0038784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(Решение общего собрания директоров)</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1 экз.;</w:t>
      </w:r>
    </w:p>
    <w:p w14:paraId="24381CB7" w14:textId="77777777" w:rsidR="00404427" w:rsidRPr="006A6CF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доверенность на полномочного представителя</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1 экз.;</w:t>
      </w:r>
    </w:p>
    <w:p w14:paraId="17B25B78" w14:textId="77777777" w:rsidR="00404427" w:rsidRPr="006A6CF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полномочия органа, выдавшего доверенность</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0F1CF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1 экз.</w:t>
      </w:r>
    </w:p>
    <w:p w14:paraId="306BCCE8" w14:textId="77777777" w:rsidR="00404427" w:rsidRPr="006A6CF0" w:rsidRDefault="00404427" w:rsidP="00DF3E9A">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 том числе национальный паспорт).</w:t>
      </w:r>
    </w:p>
    <w:p w14:paraId="32A0B09B" w14:textId="77777777" w:rsidR="00404427" w:rsidRPr="006A6CF0" w:rsidRDefault="00404427" w:rsidP="00DF3E9A">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Федерации. </w:t>
      </w:r>
    </w:p>
    <w:p w14:paraId="2039D158" w14:textId="77777777" w:rsidR="005518F6" w:rsidRPr="006A6CF0" w:rsidRDefault="005518F6" w:rsidP="005518F6">
      <w:pPr>
        <w:spacing w:after="0" w:line="240" w:lineRule="auto"/>
        <w:ind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13.7</w:t>
      </w:r>
      <w:r w:rsidR="001E2F35" w:rsidRPr="006A6CF0">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Все подаваемые Претендентом документы не должны иметь неоговоренных исправлений,</w:t>
      </w:r>
      <w:r w:rsidR="001E2F35" w:rsidRPr="006A6CF0">
        <w:rPr>
          <w:rFonts w:ascii="Times New Roman" w:hAnsi="Times New Roman" w:cs="Times New Roman"/>
          <w:spacing w:val="-10"/>
          <w:sz w:val="24"/>
          <w:szCs w:val="24"/>
        </w:rPr>
        <w:t xml:space="preserve"> </w:t>
      </w:r>
      <w:r w:rsidR="00404427" w:rsidRPr="006A6CF0">
        <w:rPr>
          <w:rFonts w:ascii="Times New Roman" w:hAnsi="Times New Roman" w:cs="Times New Roman"/>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(указывается должность, фамилия и инициалы подписавшегося лица).</w:t>
      </w:r>
    </w:p>
    <w:p w14:paraId="22B93626" w14:textId="3B8D29CD" w:rsidR="00404427" w:rsidRPr="006A6CF0" w:rsidRDefault="005518F6" w:rsidP="005518F6">
      <w:pPr>
        <w:spacing w:after="0" w:line="240" w:lineRule="auto"/>
        <w:ind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13.8.  </w:t>
      </w:r>
      <w:r w:rsidR="00404427" w:rsidRPr="006A6CF0">
        <w:rPr>
          <w:rFonts w:ascii="Times New Roman" w:hAnsi="Times New Roman" w:cs="Times New Roman"/>
          <w:spacing w:val="-10"/>
          <w:sz w:val="24"/>
          <w:szCs w:val="24"/>
        </w:rPr>
        <w:t>Ответственность за достоверность представленной информации и документов несет Претендент.</w:t>
      </w:r>
      <w:bookmarkStart w:id="27" w:name="_Toc230144048"/>
      <w:bookmarkStart w:id="28" w:name="_Toc229476274"/>
      <w:bookmarkEnd w:id="25"/>
      <w:bookmarkEnd w:id="26"/>
    </w:p>
    <w:p w14:paraId="365F27D9" w14:textId="259DB206" w:rsidR="00404427" w:rsidRPr="006A6CF0" w:rsidRDefault="00404427" w:rsidP="005518F6">
      <w:pPr>
        <w:pStyle w:val="a6"/>
        <w:numPr>
          <w:ilvl w:val="0"/>
          <w:numId w:val="35"/>
        </w:numPr>
        <w:spacing w:before="240" w:after="120" w:line="240" w:lineRule="auto"/>
        <w:jc w:val="center"/>
        <w:rPr>
          <w:rFonts w:ascii="Times New Roman" w:hAnsi="Times New Roman" w:cs="Times New Roman"/>
          <w:b/>
          <w:spacing w:val="-6"/>
          <w:sz w:val="24"/>
          <w:szCs w:val="24"/>
        </w:rPr>
      </w:pPr>
      <w:r w:rsidRPr="006A6CF0">
        <w:rPr>
          <w:rFonts w:ascii="Times New Roman" w:hAnsi="Times New Roman" w:cs="Times New Roman"/>
          <w:b/>
          <w:spacing w:val="-6"/>
          <w:sz w:val="24"/>
          <w:szCs w:val="24"/>
        </w:rPr>
        <w:t xml:space="preserve">Порядок </w:t>
      </w:r>
      <w:r w:rsidR="009D3DCF" w:rsidRPr="006A6CF0">
        <w:rPr>
          <w:rFonts w:ascii="Times New Roman" w:hAnsi="Times New Roman" w:cs="Times New Roman"/>
          <w:b/>
          <w:spacing w:val="-6"/>
          <w:sz w:val="24"/>
          <w:szCs w:val="24"/>
        </w:rPr>
        <w:t>Регистрации</w:t>
      </w:r>
      <w:r w:rsidR="009D3DCF" w:rsidRPr="006A6CF0">
        <w:rPr>
          <w:rFonts w:ascii="Times New Roman" w:hAnsi="Times New Roman" w:cs="Times New Roman"/>
          <w:spacing w:val="-6"/>
          <w:sz w:val="24"/>
          <w:szCs w:val="24"/>
        </w:rPr>
        <w:t> </w:t>
      </w:r>
      <w:r w:rsidRPr="006A6CF0">
        <w:rPr>
          <w:rFonts w:ascii="Times New Roman" w:hAnsi="Times New Roman" w:cs="Times New Roman"/>
          <w:b/>
          <w:spacing w:val="-6"/>
          <w:sz w:val="24"/>
          <w:szCs w:val="24"/>
        </w:rPr>
        <w:t>на</w:t>
      </w:r>
      <w:r w:rsidR="009D3DCF" w:rsidRPr="006A6CF0">
        <w:rPr>
          <w:rFonts w:ascii="Times New Roman" w:hAnsi="Times New Roman" w:cs="Times New Roman"/>
          <w:spacing w:val="-6"/>
          <w:sz w:val="24"/>
          <w:szCs w:val="24"/>
        </w:rPr>
        <w:t> </w:t>
      </w:r>
      <w:r w:rsidR="009E13FF" w:rsidRPr="006A6CF0">
        <w:rPr>
          <w:rFonts w:ascii="Times New Roman" w:hAnsi="Times New Roman" w:cs="Times New Roman"/>
          <w:b/>
          <w:spacing w:val="-6"/>
          <w:sz w:val="24"/>
          <w:szCs w:val="24"/>
        </w:rPr>
        <w:t>Э</w:t>
      </w:r>
      <w:r w:rsidRPr="006A6CF0">
        <w:rPr>
          <w:rFonts w:ascii="Times New Roman" w:hAnsi="Times New Roman" w:cs="Times New Roman"/>
          <w:b/>
          <w:spacing w:val="-6"/>
          <w:sz w:val="24"/>
          <w:szCs w:val="24"/>
        </w:rPr>
        <w:t>лектронной</w:t>
      </w:r>
      <w:r w:rsidR="00AF6B7C" w:rsidRPr="006A6CF0">
        <w:rPr>
          <w:rFonts w:ascii="Times New Roman" w:hAnsi="Times New Roman" w:cs="Times New Roman"/>
          <w:spacing w:val="-6"/>
          <w:sz w:val="24"/>
          <w:szCs w:val="24"/>
        </w:rPr>
        <w:t> </w:t>
      </w:r>
      <w:r w:rsidRPr="006A6CF0">
        <w:rPr>
          <w:rFonts w:ascii="Times New Roman" w:hAnsi="Times New Roman" w:cs="Times New Roman"/>
          <w:b/>
          <w:spacing w:val="-6"/>
          <w:sz w:val="24"/>
          <w:szCs w:val="24"/>
        </w:rPr>
        <w:t>площадке</w:t>
      </w:r>
    </w:p>
    <w:p w14:paraId="2DC3599C" w14:textId="77777777" w:rsidR="005518F6" w:rsidRPr="006A6CF0" w:rsidRDefault="005518F6" w:rsidP="005518F6">
      <w:pPr>
        <w:pStyle w:val="a6"/>
        <w:spacing w:before="240" w:after="120" w:line="240" w:lineRule="auto"/>
        <w:ind w:left="405"/>
        <w:rPr>
          <w:rFonts w:ascii="Times New Roman" w:hAnsi="Times New Roman" w:cs="Times New Roman"/>
          <w:b/>
          <w:spacing w:val="-6"/>
          <w:sz w:val="12"/>
          <w:szCs w:val="12"/>
        </w:rPr>
      </w:pPr>
    </w:p>
    <w:p w14:paraId="7B8873B7" w14:textId="28C5143B" w:rsidR="00404427" w:rsidRPr="006A6CF0" w:rsidRDefault="00404427" w:rsidP="003A4F7B">
      <w:pPr>
        <w:pStyle w:val="a6"/>
        <w:numPr>
          <w:ilvl w:val="1"/>
          <w:numId w:val="35"/>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Для обеспечения доступа к участию в </w:t>
      </w:r>
      <w:r w:rsidR="00936558" w:rsidRPr="006A6CF0">
        <w:rPr>
          <w:rFonts w:ascii="Times New Roman" w:hAnsi="Times New Roman" w:cs="Times New Roman"/>
          <w:spacing w:val="-10"/>
          <w:sz w:val="24"/>
          <w:szCs w:val="24"/>
        </w:rPr>
        <w:t>Электронной </w:t>
      </w:r>
      <w:r w:rsidRPr="006A6CF0">
        <w:rPr>
          <w:rFonts w:ascii="Times New Roman" w:hAnsi="Times New Roman" w:cs="Times New Roman"/>
          <w:spacing w:val="-10"/>
          <w:sz w:val="24"/>
          <w:szCs w:val="24"/>
        </w:rPr>
        <w:t xml:space="preserve">продаже Претендентам необходимо пройти процедуру </w:t>
      </w:r>
      <w:r w:rsidR="00FD42BF" w:rsidRPr="006A6CF0">
        <w:rPr>
          <w:rFonts w:ascii="Times New Roman" w:hAnsi="Times New Roman" w:cs="Times New Roman"/>
          <w:spacing w:val="-10"/>
          <w:sz w:val="24"/>
          <w:szCs w:val="24"/>
        </w:rPr>
        <w:t>Р</w:t>
      </w:r>
      <w:r w:rsidRPr="006A6CF0">
        <w:rPr>
          <w:rFonts w:ascii="Times New Roman" w:hAnsi="Times New Roman" w:cs="Times New Roman"/>
          <w:spacing w:val="-10"/>
          <w:sz w:val="24"/>
          <w:szCs w:val="24"/>
        </w:rPr>
        <w:t>егистрации</w:t>
      </w:r>
      <w:r w:rsidR="009D3DCF"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9D3DCF" w:rsidRPr="006A6CF0">
        <w:rPr>
          <w:rFonts w:ascii="Times New Roman" w:hAnsi="Times New Roman" w:cs="Times New Roman"/>
          <w:spacing w:val="-10"/>
          <w:sz w:val="24"/>
          <w:szCs w:val="24"/>
        </w:rPr>
        <w:t> </w:t>
      </w:r>
      <w:r w:rsidR="00FD42BF" w:rsidRPr="006A6CF0">
        <w:rPr>
          <w:rFonts w:ascii="Times New Roman" w:hAnsi="Times New Roman" w:cs="Times New Roman"/>
          <w:spacing w:val="-10"/>
          <w:sz w:val="24"/>
          <w:szCs w:val="24"/>
        </w:rPr>
        <w:t>э</w:t>
      </w:r>
      <w:r w:rsidRPr="006A6CF0">
        <w:rPr>
          <w:rFonts w:ascii="Times New Roman" w:hAnsi="Times New Roman" w:cs="Times New Roman"/>
          <w:spacing w:val="-10"/>
          <w:sz w:val="24"/>
          <w:szCs w:val="24"/>
        </w:rPr>
        <w:t>лектронной</w:t>
      </w:r>
      <w:r w:rsidR="00AF6B7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площадке.</w:t>
      </w:r>
    </w:p>
    <w:p w14:paraId="3CCC230D" w14:textId="57F93DFC" w:rsidR="00404427" w:rsidRPr="006A6CF0" w:rsidRDefault="00404427" w:rsidP="003A4F7B">
      <w:pPr>
        <w:pStyle w:val="a6"/>
        <w:numPr>
          <w:ilvl w:val="1"/>
          <w:numId w:val="35"/>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Регистрации</w:t>
      </w:r>
      <w:r w:rsidR="00AF6B7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AF6B7C" w:rsidRPr="006A6CF0">
        <w:rPr>
          <w:rFonts w:ascii="Times New Roman" w:hAnsi="Times New Roman" w:cs="Times New Roman"/>
          <w:spacing w:val="-10"/>
          <w:sz w:val="24"/>
          <w:szCs w:val="24"/>
        </w:rPr>
        <w:t> </w:t>
      </w:r>
      <w:r w:rsidR="00FD42BF" w:rsidRPr="006A6CF0">
        <w:rPr>
          <w:rFonts w:ascii="Times New Roman" w:hAnsi="Times New Roman" w:cs="Times New Roman"/>
          <w:spacing w:val="-10"/>
          <w:sz w:val="24"/>
          <w:szCs w:val="24"/>
        </w:rPr>
        <w:t>э</w:t>
      </w:r>
      <w:r w:rsidRPr="006A6CF0">
        <w:rPr>
          <w:rFonts w:ascii="Times New Roman" w:hAnsi="Times New Roman" w:cs="Times New Roman"/>
          <w:spacing w:val="-10"/>
          <w:sz w:val="24"/>
          <w:szCs w:val="24"/>
        </w:rPr>
        <w:t>лектронной</w:t>
      </w:r>
      <w:r w:rsidR="00AF6B7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площадке подлежат Претенденты, ранее не зарегистрированные на </w:t>
      </w:r>
      <w:r w:rsidR="008830CD" w:rsidRPr="006A6CF0">
        <w:rPr>
          <w:rFonts w:ascii="Times New Roman" w:hAnsi="Times New Roman" w:cs="Times New Roman"/>
          <w:spacing w:val="-10"/>
          <w:sz w:val="24"/>
          <w:szCs w:val="24"/>
        </w:rPr>
        <w:t>Электронной </w:t>
      </w:r>
      <w:r w:rsidRPr="006A6CF0">
        <w:rPr>
          <w:rFonts w:ascii="Times New Roman" w:hAnsi="Times New Roman" w:cs="Times New Roman"/>
          <w:spacing w:val="-10"/>
          <w:sz w:val="24"/>
          <w:szCs w:val="24"/>
        </w:rPr>
        <w:t xml:space="preserve">площадке или регистрация которых, на </w:t>
      </w:r>
      <w:r w:rsidR="008830CD" w:rsidRPr="006A6CF0">
        <w:rPr>
          <w:rFonts w:ascii="Times New Roman" w:hAnsi="Times New Roman" w:cs="Times New Roman"/>
          <w:spacing w:val="-10"/>
          <w:sz w:val="24"/>
          <w:szCs w:val="24"/>
        </w:rPr>
        <w:t>Э</w:t>
      </w:r>
      <w:r w:rsidR="008B4E5D" w:rsidRPr="006A6CF0">
        <w:rPr>
          <w:rFonts w:ascii="Times New Roman" w:hAnsi="Times New Roman" w:cs="Times New Roman"/>
          <w:spacing w:val="-10"/>
          <w:sz w:val="24"/>
          <w:szCs w:val="24"/>
        </w:rPr>
        <w:t>л</w:t>
      </w:r>
      <w:r w:rsidR="008830CD" w:rsidRPr="006A6CF0">
        <w:rPr>
          <w:rFonts w:ascii="Times New Roman" w:hAnsi="Times New Roman" w:cs="Times New Roman"/>
          <w:spacing w:val="-10"/>
          <w:sz w:val="24"/>
          <w:szCs w:val="24"/>
        </w:rPr>
        <w:t>ектронной </w:t>
      </w:r>
      <w:r w:rsidRPr="006A6CF0">
        <w:rPr>
          <w:rFonts w:ascii="Times New Roman" w:hAnsi="Times New Roman" w:cs="Times New Roman"/>
          <w:spacing w:val="-10"/>
          <w:sz w:val="24"/>
          <w:szCs w:val="24"/>
        </w:rPr>
        <w:t>площадке, была ими прекращена.</w:t>
      </w:r>
    </w:p>
    <w:p w14:paraId="7E696F07" w14:textId="465C2835" w:rsidR="00404427" w:rsidRPr="006A6CF0" w:rsidRDefault="00404427" w:rsidP="003A4F7B">
      <w:pPr>
        <w:pStyle w:val="a6"/>
        <w:numPr>
          <w:ilvl w:val="1"/>
          <w:numId w:val="35"/>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Регистрация</w:t>
      </w:r>
      <w:r w:rsidR="00AF6B7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на</w:t>
      </w:r>
      <w:r w:rsidR="00AF6B7C" w:rsidRPr="006A6CF0">
        <w:rPr>
          <w:rFonts w:ascii="Times New Roman" w:hAnsi="Times New Roman" w:cs="Times New Roman"/>
          <w:spacing w:val="-10"/>
          <w:sz w:val="24"/>
          <w:szCs w:val="24"/>
        </w:rPr>
        <w:t> </w:t>
      </w:r>
      <w:r w:rsidR="00FD42BF" w:rsidRPr="006A6CF0">
        <w:rPr>
          <w:rFonts w:ascii="Times New Roman" w:hAnsi="Times New Roman" w:cs="Times New Roman"/>
          <w:spacing w:val="-10"/>
          <w:sz w:val="24"/>
          <w:szCs w:val="24"/>
        </w:rPr>
        <w:t>э</w:t>
      </w:r>
      <w:r w:rsidRPr="006A6CF0">
        <w:rPr>
          <w:rFonts w:ascii="Times New Roman" w:hAnsi="Times New Roman" w:cs="Times New Roman"/>
          <w:spacing w:val="-10"/>
          <w:sz w:val="24"/>
          <w:szCs w:val="24"/>
        </w:rPr>
        <w:t>лектронной</w:t>
      </w:r>
      <w:r w:rsidR="0038784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площадке проводится в соответствии с </w:t>
      </w:r>
      <w:r w:rsidR="00936558" w:rsidRPr="006A6CF0">
        <w:rPr>
          <w:rFonts w:ascii="Times New Roman" w:hAnsi="Times New Roman" w:cs="Times New Roman"/>
          <w:spacing w:val="-10"/>
          <w:sz w:val="24"/>
          <w:szCs w:val="24"/>
        </w:rPr>
        <w:t>регламентом Электронной </w:t>
      </w:r>
      <w:r w:rsidRPr="006A6CF0">
        <w:rPr>
          <w:rFonts w:ascii="Times New Roman" w:hAnsi="Times New Roman" w:cs="Times New Roman"/>
          <w:spacing w:val="-10"/>
          <w:sz w:val="24"/>
          <w:szCs w:val="24"/>
        </w:rPr>
        <w:t>площадки.</w:t>
      </w:r>
    </w:p>
    <w:p w14:paraId="587F5BC9" w14:textId="77777777" w:rsidR="005518F6" w:rsidRPr="006A6CF0" w:rsidRDefault="005518F6" w:rsidP="005518F6">
      <w:pPr>
        <w:spacing w:after="0" w:line="240" w:lineRule="auto"/>
        <w:jc w:val="both"/>
        <w:rPr>
          <w:rFonts w:ascii="Times New Roman" w:hAnsi="Times New Roman" w:cs="Times New Roman"/>
          <w:spacing w:val="-10"/>
          <w:sz w:val="24"/>
          <w:szCs w:val="24"/>
        </w:rPr>
      </w:pPr>
    </w:p>
    <w:p w14:paraId="2DD5606C" w14:textId="77777777" w:rsidR="00404427" w:rsidRPr="006A6CF0" w:rsidRDefault="00404427" w:rsidP="00DF3E9A">
      <w:pPr>
        <w:spacing w:before="240" w:after="240" w:line="240" w:lineRule="auto"/>
        <w:jc w:val="center"/>
        <w:rPr>
          <w:rFonts w:ascii="Times New Roman" w:hAnsi="Times New Roman" w:cs="Times New Roman"/>
          <w:b/>
          <w:sz w:val="24"/>
          <w:szCs w:val="24"/>
        </w:rPr>
      </w:pPr>
      <w:r w:rsidRPr="006A6CF0">
        <w:rPr>
          <w:rFonts w:ascii="Times New Roman" w:hAnsi="Times New Roman" w:cs="Times New Roman"/>
          <w:b/>
          <w:sz w:val="24"/>
          <w:szCs w:val="24"/>
        </w:rPr>
        <w:t xml:space="preserve">РАЗДЕЛ </w:t>
      </w:r>
      <w:r w:rsidRPr="006A6CF0">
        <w:rPr>
          <w:rFonts w:ascii="Times New Roman" w:hAnsi="Times New Roman" w:cs="Times New Roman"/>
          <w:b/>
          <w:sz w:val="24"/>
          <w:szCs w:val="24"/>
          <w:lang w:val="en-US"/>
        </w:rPr>
        <w:t>IV</w:t>
      </w:r>
      <w:r w:rsidRPr="006A6CF0">
        <w:rPr>
          <w:rFonts w:ascii="Times New Roman" w:hAnsi="Times New Roman" w:cs="Times New Roman"/>
          <w:b/>
          <w:sz w:val="24"/>
          <w:szCs w:val="24"/>
        </w:rPr>
        <w:t>. РАССМОТРЕНИЕ КОМИССИЕЙ ПО ПРОДАЖЕ ЗАЯВОК НА УЧАСТИЕ В ПРОДАЖЕ</w:t>
      </w:r>
      <w:bookmarkEnd w:id="27"/>
      <w:r w:rsidRPr="006A6CF0">
        <w:rPr>
          <w:rFonts w:ascii="Times New Roman" w:hAnsi="Times New Roman" w:cs="Times New Roman"/>
          <w:b/>
          <w:sz w:val="24"/>
          <w:szCs w:val="24"/>
        </w:rPr>
        <w:t xml:space="preserve"> И ПОРЯДОК ПРОВЕДЕНИЯ ПРОДАЖИ</w:t>
      </w:r>
    </w:p>
    <w:p w14:paraId="6DE0D2E4" w14:textId="51DCAB42" w:rsidR="00404427" w:rsidRPr="006A6CF0"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spacing w:val="-6"/>
          <w:sz w:val="24"/>
          <w:szCs w:val="24"/>
        </w:rPr>
      </w:pPr>
      <w:r w:rsidRPr="006A6CF0">
        <w:rPr>
          <w:rFonts w:ascii="Times New Roman" w:hAnsi="Times New Roman" w:cs="Times New Roman"/>
          <w:b/>
          <w:spacing w:val="-6"/>
          <w:sz w:val="24"/>
          <w:szCs w:val="24"/>
        </w:rPr>
        <w:t>Рассмотрение Комиссией</w:t>
      </w:r>
      <w:r w:rsidR="00AF6B7C" w:rsidRPr="006A6CF0">
        <w:rPr>
          <w:rFonts w:ascii="Times New Roman" w:hAnsi="Times New Roman" w:cs="Times New Roman"/>
          <w:spacing w:val="-6"/>
          <w:sz w:val="24"/>
          <w:szCs w:val="24"/>
        </w:rPr>
        <w:t> </w:t>
      </w:r>
      <w:r w:rsidRPr="006A6CF0">
        <w:rPr>
          <w:rFonts w:ascii="Times New Roman" w:hAnsi="Times New Roman" w:cs="Times New Roman"/>
          <w:b/>
          <w:spacing w:val="-6"/>
          <w:sz w:val="24"/>
          <w:szCs w:val="24"/>
        </w:rPr>
        <w:t>по</w:t>
      </w:r>
      <w:r w:rsidR="00AF6B7C" w:rsidRPr="006A6CF0">
        <w:rPr>
          <w:rFonts w:ascii="Times New Roman" w:hAnsi="Times New Roman" w:cs="Times New Roman"/>
          <w:spacing w:val="-6"/>
          <w:sz w:val="24"/>
          <w:szCs w:val="24"/>
        </w:rPr>
        <w:t> </w:t>
      </w:r>
      <w:r w:rsidRPr="006A6CF0">
        <w:rPr>
          <w:rFonts w:ascii="Times New Roman" w:hAnsi="Times New Roman" w:cs="Times New Roman"/>
          <w:b/>
          <w:spacing w:val="-6"/>
          <w:sz w:val="24"/>
          <w:szCs w:val="24"/>
        </w:rPr>
        <w:t>продаже Заявок</w:t>
      </w:r>
      <w:r w:rsidR="00AF6B7C" w:rsidRPr="006A6CF0">
        <w:rPr>
          <w:rFonts w:ascii="Times New Roman" w:hAnsi="Times New Roman" w:cs="Times New Roman"/>
          <w:spacing w:val="-6"/>
          <w:sz w:val="24"/>
          <w:szCs w:val="24"/>
        </w:rPr>
        <w:t> </w:t>
      </w:r>
      <w:r w:rsidRPr="006A6CF0">
        <w:rPr>
          <w:rFonts w:ascii="Times New Roman" w:hAnsi="Times New Roman" w:cs="Times New Roman"/>
          <w:b/>
          <w:spacing w:val="-6"/>
          <w:sz w:val="24"/>
          <w:szCs w:val="24"/>
        </w:rPr>
        <w:t>на</w:t>
      </w:r>
      <w:r w:rsidR="00AF6B7C" w:rsidRPr="006A6CF0">
        <w:rPr>
          <w:rFonts w:ascii="Times New Roman" w:hAnsi="Times New Roman" w:cs="Times New Roman"/>
          <w:spacing w:val="-6"/>
          <w:sz w:val="24"/>
          <w:szCs w:val="24"/>
        </w:rPr>
        <w:t> </w:t>
      </w:r>
      <w:r w:rsidRPr="006A6CF0">
        <w:rPr>
          <w:rFonts w:ascii="Times New Roman" w:hAnsi="Times New Roman" w:cs="Times New Roman"/>
          <w:b/>
          <w:spacing w:val="-6"/>
          <w:sz w:val="24"/>
          <w:szCs w:val="24"/>
        </w:rPr>
        <w:t>участие</w:t>
      </w:r>
      <w:r w:rsidR="00AF6B7C" w:rsidRPr="006A6CF0">
        <w:rPr>
          <w:rFonts w:ascii="Times New Roman" w:hAnsi="Times New Roman" w:cs="Times New Roman"/>
          <w:spacing w:val="-6"/>
          <w:sz w:val="24"/>
          <w:szCs w:val="24"/>
        </w:rPr>
        <w:t> </w:t>
      </w:r>
      <w:r w:rsidRPr="006A6CF0">
        <w:rPr>
          <w:rFonts w:ascii="Times New Roman" w:hAnsi="Times New Roman" w:cs="Times New Roman"/>
          <w:b/>
          <w:spacing w:val="-6"/>
          <w:sz w:val="24"/>
          <w:szCs w:val="24"/>
        </w:rPr>
        <w:t>в</w:t>
      </w:r>
      <w:r w:rsidR="00AF6B7C" w:rsidRPr="006A6CF0">
        <w:rPr>
          <w:rFonts w:ascii="Times New Roman" w:hAnsi="Times New Roman" w:cs="Times New Roman"/>
          <w:spacing w:val="-6"/>
          <w:sz w:val="24"/>
          <w:szCs w:val="24"/>
        </w:rPr>
        <w:t> </w:t>
      </w:r>
      <w:r w:rsidR="009E13FF" w:rsidRPr="006A6CF0">
        <w:rPr>
          <w:rFonts w:ascii="Times New Roman" w:hAnsi="Times New Roman" w:cs="Times New Roman"/>
          <w:b/>
          <w:spacing w:val="-6"/>
          <w:sz w:val="24"/>
          <w:szCs w:val="24"/>
        </w:rPr>
        <w:t>продаже и порядок проведения П</w:t>
      </w:r>
      <w:r w:rsidRPr="006A6CF0">
        <w:rPr>
          <w:rFonts w:ascii="Times New Roman" w:hAnsi="Times New Roman" w:cs="Times New Roman"/>
          <w:b/>
          <w:spacing w:val="-6"/>
          <w:sz w:val="24"/>
          <w:szCs w:val="24"/>
        </w:rPr>
        <w:t>родажи</w:t>
      </w:r>
      <w:bookmarkStart w:id="29" w:name="_Toc229476286"/>
      <w:bookmarkStart w:id="30" w:name="_Toc230144061"/>
      <w:bookmarkEnd w:id="28"/>
    </w:p>
    <w:p w14:paraId="650775DA" w14:textId="3BB18B19" w:rsidR="00576177" w:rsidRPr="006A6CF0" w:rsidRDefault="00576177" w:rsidP="003A4F7B">
      <w:pPr>
        <w:pStyle w:val="a6"/>
        <w:numPr>
          <w:ilvl w:val="1"/>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Комиссия по продаже создается приказом Организатора продажи на период организации</w:t>
      </w:r>
      <w:r w:rsidR="001E2F35"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и проведения </w:t>
      </w:r>
      <w:r w:rsidR="00FD42BF" w:rsidRP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родажи.</w:t>
      </w:r>
    </w:p>
    <w:p w14:paraId="6A41244E" w14:textId="72D1F4BD" w:rsidR="00576177" w:rsidRPr="006A6CF0" w:rsidRDefault="0057617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lastRenderedPageBreak/>
        <w:t xml:space="preserve">В день определения Участников продажи Организатор продажи через свой </w:t>
      </w:r>
      <w:r w:rsidR="00FD42BF" w:rsidRPr="006A6CF0">
        <w:rPr>
          <w:rFonts w:ascii="Times New Roman" w:hAnsi="Times New Roman" w:cs="Times New Roman"/>
          <w:spacing w:val="-10"/>
          <w:sz w:val="24"/>
          <w:szCs w:val="24"/>
        </w:rPr>
        <w:t>Л</w:t>
      </w:r>
      <w:r w:rsidRPr="006A6CF0">
        <w:rPr>
          <w:rFonts w:ascii="Times New Roman" w:hAnsi="Times New Roman" w:cs="Times New Roman"/>
          <w:spacing w:val="-10"/>
          <w:sz w:val="24"/>
          <w:szCs w:val="24"/>
        </w:rPr>
        <w:t>ичный</w:t>
      </w:r>
      <w:r w:rsidR="009D3DCF"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кабинет обеспечивает доступ членам Комиссии по продаже к поданным Претендентами Заявкам на участие в продаже</w:t>
      </w:r>
      <w:r w:rsidRPr="006A6CF0" w:rsidDel="00B97DD4">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и документам, а также к </w:t>
      </w:r>
      <w:r w:rsidR="00FD42BF" w:rsidRPr="006A6CF0">
        <w:rPr>
          <w:rFonts w:ascii="Times New Roman" w:hAnsi="Times New Roman" w:cs="Times New Roman"/>
          <w:spacing w:val="-10"/>
          <w:sz w:val="24"/>
          <w:szCs w:val="24"/>
        </w:rPr>
        <w:t>Э</w:t>
      </w:r>
      <w:r w:rsidRPr="006A6CF0">
        <w:rPr>
          <w:rFonts w:ascii="Times New Roman" w:hAnsi="Times New Roman" w:cs="Times New Roman"/>
          <w:spacing w:val="-10"/>
          <w:sz w:val="24"/>
          <w:szCs w:val="24"/>
        </w:rPr>
        <w:t>лектронному журналу.</w:t>
      </w:r>
    </w:p>
    <w:p w14:paraId="601AA4B1" w14:textId="4FCF61F8" w:rsidR="00576177" w:rsidRPr="006A6CF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день проведения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Комиссия по продаже рассматривает Заявки на участие в продаже</w:t>
      </w:r>
      <w:r w:rsidRPr="006A6CF0" w:rsidDel="00B97DD4">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 документы Претендентов на предмет соответствия их требованиям Документации по продаже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в Комиссию</w:t>
      </w:r>
      <w:r w:rsidR="00217AF3" w:rsidRPr="006A6CF0">
        <w:rPr>
          <w:rFonts w:ascii="Times New Roman" w:hAnsi="Times New Roman" w:cs="Times New Roman"/>
          <w:spacing w:val="-10"/>
          <w:sz w:val="24"/>
          <w:szCs w:val="24"/>
        </w:rPr>
        <w:t> по продаже</w:t>
      </w:r>
      <w:r w:rsidRPr="006A6CF0">
        <w:rPr>
          <w:rFonts w:ascii="Times New Roman" w:hAnsi="Times New Roman" w:cs="Times New Roman"/>
          <w:spacing w:val="-10"/>
          <w:sz w:val="24"/>
          <w:szCs w:val="24"/>
        </w:rPr>
        <w:t xml:space="preserve"> Организатором продажи и подтверждающих поступление задатков</w:t>
      </w:r>
      <w:r w:rsidR="00F32A9C"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на счет Организатора продажи, в размере и сроки, предусмотренные Документацией по продаже.</w:t>
      </w:r>
    </w:p>
    <w:p w14:paraId="792D0AC4" w14:textId="3BFD63C2" w:rsidR="00576177" w:rsidRPr="006A6CF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Решение Комиссии по продаже о признании Претендентов Участниками продажи оформляется протоколом, в котором приводятся перечень всех принятых </w:t>
      </w:r>
      <w:r w:rsidR="001523A0"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аявок</w:t>
      </w:r>
      <w:r w:rsidR="001523A0" w:rsidRPr="006A6CF0">
        <w:rPr>
          <w:rFonts w:ascii="Times New Roman" w:hAnsi="Times New Roman" w:cs="Times New Roman"/>
          <w:spacing w:val="-10"/>
          <w:sz w:val="24"/>
          <w:szCs w:val="24"/>
        </w:rPr>
        <w:t xml:space="preserve"> на участие в продаже</w:t>
      </w:r>
      <w:r w:rsidRPr="006A6CF0">
        <w:rPr>
          <w:rFonts w:ascii="Times New Roman" w:hAnsi="Times New Roman" w:cs="Times New Roman"/>
          <w:spacing w:val="-10"/>
          <w:sz w:val="24"/>
          <w:szCs w:val="24"/>
        </w:rPr>
        <w:t xml:space="preserve"> с указанием имен (наименований) Претендентов, перечень отозванных </w:t>
      </w:r>
      <w:r w:rsidR="001523A0"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аявок</w:t>
      </w:r>
      <w:r w:rsidR="001523A0" w:rsidRPr="006A6CF0">
        <w:rPr>
          <w:rFonts w:ascii="Times New Roman" w:hAnsi="Times New Roman" w:cs="Times New Roman"/>
          <w:spacing w:val="-10"/>
          <w:sz w:val="24"/>
          <w:szCs w:val="24"/>
        </w:rPr>
        <w:t xml:space="preserve"> на участие в продаже</w:t>
      </w:r>
      <w:r w:rsidRPr="006A6CF0">
        <w:rPr>
          <w:rFonts w:ascii="Times New Roman" w:hAnsi="Times New Roman" w:cs="Times New Roman"/>
          <w:spacing w:val="-10"/>
          <w:sz w:val="24"/>
          <w:szCs w:val="24"/>
        </w:rPr>
        <w:t>, имена (наименования) Претендентов, признанных Участниками продажи, а также имена (наименования) Претендентов, которым было отказано</w:t>
      </w:r>
      <w:r w:rsidR="00B816B7"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в допуске к участию в </w:t>
      </w:r>
      <w:r w:rsidR="00FD42BF" w:rsidRPr="006A6CF0">
        <w:rPr>
          <w:rFonts w:ascii="Times New Roman" w:hAnsi="Times New Roman" w:cs="Times New Roman"/>
          <w:spacing w:val="-10"/>
          <w:sz w:val="24"/>
          <w:szCs w:val="24"/>
        </w:rPr>
        <w:t>П</w:t>
      </w:r>
      <w:r w:rsidR="009D3DCF" w:rsidRPr="006A6CF0">
        <w:rPr>
          <w:rFonts w:ascii="Times New Roman" w:hAnsi="Times New Roman" w:cs="Times New Roman"/>
          <w:spacing w:val="-10"/>
          <w:sz w:val="24"/>
          <w:szCs w:val="24"/>
        </w:rPr>
        <w:t>р</w:t>
      </w:r>
      <w:r w:rsidR="00FD42BF" w:rsidRPr="006A6CF0">
        <w:rPr>
          <w:rFonts w:ascii="Times New Roman" w:hAnsi="Times New Roman" w:cs="Times New Roman"/>
          <w:spacing w:val="-10"/>
          <w:sz w:val="24"/>
          <w:szCs w:val="24"/>
        </w:rPr>
        <w:t xml:space="preserve">одаже </w:t>
      </w:r>
      <w:r w:rsidRPr="006A6CF0">
        <w:rPr>
          <w:rFonts w:ascii="Times New Roman" w:hAnsi="Times New Roman" w:cs="Times New Roman"/>
          <w:spacing w:val="-10"/>
          <w:sz w:val="24"/>
          <w:szCs w:val="24"/>
        </w:rPr>
        <w:t xml:space="preserve">с указанием оснований такого отказа. </w:t>
      </w:r>
    </w:p>
    <w:p w14:paraId="5002F3B1" w14:textId="77777777" w:rsidR="00576177" w:rsidRPr="006A6CF0" w:rsidRDefault="0057617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Претендент приобретает статус Участника продажи с момента подписания членами Комиссии по продаже протокола о признании Претендентов Участниками продажи. </w:t>
      </w:r>
    </w:p>
    <w:p w14:paraId="1C4BBC1F" w14:textId="3C77B709" w:rsidR="00576177" w:rsidRPr="006A6CF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При наличии оснований для признания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 xml:space="preserve">несостоявшейся </w:t>
      </w:r>
      <w:r w:rsidR="00B72EAA" w:rsidRPr="006A6CF0">
        <w:rPr>
          <w:rFonts w:ascii="Times New Roman" w:hAnsi="Times New Roman" w:cs="Times New Roman"/>
          <w:spacing w:val="-10"/>
          <w:sz w:val="24"/>
          <w:szCs w:val="24"/>
        </w:rPr>
        <w:t>Комиссия </w:t>
      </w:r>
      <w:r w:rsidRPr="006A6CF0">
        <w:rPr>
          <w:rFonts w:ascii="Times New Roman" w:hAnsi="Times New Roman" w:cs="Times New Roman"/>
          <w:spacing w:val="-10"/>
          <w:sz w:val="24"/>
          <w:szCs w:val="24"/>
        </w:rPr>
        <w:t>по</w:t>
      </w:r>
      <w:r w:rsidR="00B72EA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принимает соответствующее решение, которое оформляется протоколом</w:t>
      </w:r>
      <w:r w:rsidR="001E0EED"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об итогах </w:t>
      </w:r>
      <w:r w:rsidR="00D6045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w:t>
      </w:r>
    </w:p>
    <w:p w14:paraId="207CBD8A" w14:textId="7132AAD7" w:rsidR="00576177" w:rsidRPr="006A6CF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После подписания протокола о признании Претендентов Участниками</w:t>
      </w:r>
      <w:r w:rsidR="00397F3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всем Претендентам, подавшим Заявки на участие в продаже, направляется уведомление о признании</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их Участниками</w:t>
      </w:r>
      <w:r w:rsidR="00397F3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или об отказе в признании Участниками</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с указанием оснований отказа. </w:t>
      </w:r>
    </w:p>
    <w:p w14:paraId="6C802D86" w14:textId="206F477E" w:rsidR="00576177" w:rsidRPr="006A6CF0" w:rsidRDefault="0057617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Выписка из Протокола о признании Претендентов Участниками</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содержащая информацию о не допущенных к участию в </w:t>
      </w:r>
      <w:r w:rsidR="00D60451" w:rsidRPr="006A6CF0">
        <w:rPr>
          <w:rFonts w:ascii="Times New Roman" w:hAnsi="Times New Roman" w:cs="Times New Roman"/>
          <w:spacing w:val="-10"/>
          <w:sz w:val="24"/>
          <w:szCs w:val="24"/>
        </w:rPr>
        <w:t>Продаже</w:t>
      </w:r>
      <w:r w:rsidRPr="006A6CF0">
        <w:rPr>
          <w:rFonts w:ascii="Times New Roman" w:hAnsi="Times New Roman" w:cs="Times New Roman"/>
          <w:spacing w:val="-10"/>
          <w:sz w:val="24"/>
          <w:szCs w:val="24"/>
        </w:rPr>
        <w:t>, размещается</w:t>
      </w:r>
      <w:r w:rsidR="001E0EED"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в </w:t>
      </w:r>
      <w:r w:rsidR="00002390" w:rsidRPr="006A6CF0">
        <w:rPr>
          <w:rFonts w:ascii="Times New Roman" w:hAnsi="Times New Roman" w:cs="Times New Roman"/>
          <w:spacing w:val="-10"/>
          <w:sz w:val="24"/>
          <w:szCs w:val="24"/>
        </w:rPr>
        <w:t>Открытой </w:t>
      </w:r>
      <w:r w:rsidRPr="006A6CF0">
        <w:rPr>
          <w:rFonts w:ascii="Times New Roman" w:hAnsi="Times New Roman" w:cs="Times New Roman"/>
          <w:spacing w:val="-10"/>
          <w:sz w:val="24"/>
          <w:szCs w:val="24"/>
        </w:rPr>
        <w:t>части</w:t>
      </w:r>
      <w:r w:rsidR="00002390" w:rsidRPr="006A6CF0">
        <w:rPr>
          <w:rFonts w:ascii="Times New Roman" w:hAnsi="Times New Roman" w:cs="Times New Roman"/>
          <w:spacing w:val="-10"/>
          <w:sz w:val="24"/>
          <w:szCs w:val="24"/>
        </w:rPr>
        <w:t> э</w:t>
      </w:r>
      <w:r w:rsidRPr="006A6CF0">
        <w:rPr>
          <w:rFonts w:ascii="Times New Roman" w:hAnsi="Times New Roman" w:cs="Times New Roman"/>
          <w:spacing w:val="-10"/>
          <w:sz w:val="24"/>
          <w:szCs w:val="24"/>
        </w:rPr>
        <w:t>лектронной</w:t>
      </w:r>
      <w:r w:rsidR="008B4E5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площадки, а также</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на официальном сайте </w:t>
      </w:r>
      <w:hyperlink r:id="rId16" w:history="1">
        <w:r w:rsidRPr="006A6CF0">
          <w:rPr>
            <w:rFonts w:ascii="Times New Roman" w:hAnsi="Times New Roman" w:cs="Times New Roman"/>
            <w:spacing w:val="-10"/>
            <w:sz w:val="24"/>
            <w:szCs w:val="24"/>
          </w:rPr>
          <w:t>Организатора</w:t>
        </w:r>
      </w:hyperlink>
      <w:r w:rsidR="00E06F3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p>
    <w:p w14:paraId="0C5F5815" w14:textId="68165FA6" w:rsidR="00576177" w:rsidRPr="006A6CF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Электронная</w:t>
      </w:r>
      <w:r w:rsidR="00936558"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продажа проводится в следующем порядке:</w:t>
      </w:r>
    </w:p>
    <w:p w14:paraId="40C2CE68" w14:textId="3D6049F5" w:rsidR="00576177" w:rsidRPr="006A6CF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При </w:t>
      </w:r>
      <w:r w:rsidR="00D60451" w:rsidRPr="006A6CF0">
        <w:rPr>
          <w:rFonts w:ascii="Times New Roman" w:hAnsi="Times New Roman" w:cs="Times New Roman"/>
          <w:spacing w:val="-10"/>
          <w:sz w:val="24"/>
          <w:szCs w:val="24"/>
        </w:rPr>
        <w:t xml:space="preserve">Продаже </w:t>
      </w:r>
      <w:r w:rsidRPr="006A6CF0">
        <w:rPr>
          <w:rFonts w:ascii="Times New Roman" w:hAnsi="Times New Roman" w:cs="Times New Roman"/>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6A6CF0" w:rsidRDefault="0057617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«Шаг понижения» устанавливается Организатором</w:t>
      </w:r>
      <w:r w:rsidR="00E06F3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в фиксированной сумме, </w:t>
      </w:r>
      <w:r w:rsidRPr="006A6CF0">
        <w:rPr>
          <w:rFonts w:ascii="Times New Roman" w:eastAsia="Calibri" w:hAnsi="Times New Roman" w:cs="Times New Roman"/>
          <w:spacing w:val="-10"/>
          <w:sz w:val="24"/>
          <w:szCs w:val="24"/>
        </w:rPr>
        <w:t>указанной</w:t>
      </w:r>
      <w:r w:rsidR="00DC683B" w:rsidRPr="006A6CF0">
        <w:rPr>
          <w:rFonts w:ascii="Times New Roman" w:eastAsia="Calibri" w:hAnsi="Times New Roman" w:cs="Times New Roman"/>
          <w:spacing w:val="-10"/>
          <w:sz w:val="24"/>
          <w:szCs w:val="24"/>
        </w:rPr>
        <w:br/>
      </w:r>
      <w:r w:rsidRPr="006A6CF0">
        <w:rPr>
          <w:rFonts w:ascii="Times New Roman" w:eastAsia="Calibri" w:hAnsi="Times New Roman" w:cs="Times New Roman"/>
          <w:spacing w:val="-10"/>
          <w:sz w:val="24"/>
          <w:szCs w:val="24"/>
        </w:rPr>
        <w:t>в п.</w:t>
      </w:r>
      <w:r w:rsidRPr="006A6CF0">
        <w:rPr>
          <w:rFonts w:ascii="Times New Roman" w:hAnsi="Times New Roman" w:cs="Times New Roman"/>
          <w:spacing w:val="-10"/>
          <w:sz w:val="24"/>
          <w:szCs w:val="24"/>
        </w:rPr>
        <w:t> </w:t>
      </w:r>
      <w:r w:rsidRPr="006A6CF0">
        <w:rPr>
          <w:rFonts w:ascii="Times New Roman" w:eastAsia="Calibri" w:hAnsi="Times New Roman" w:cs="Times New Roman"/>
          <w:spacing w:val="-10"/>
          <w:sz w:val="24"/>
          <w:szCs w:val="24"/>
        </w:rPr>
        <w:t>1.1.</w:t>
      </w:r>
      <w:r w:rsidRPr="006A6CF0">
        <w:rPr>
          <w:rFonts w:ascii="Times New Roman" w:hAnsi="Times New Roman" w:cs="Times New Roman"/>
          <w:spacing w:val="-10"/>
          <w:sz w:val="24"/>
          <w:szCs w:val="24"/>
        </w:rPr>
        <w:t xml:space="preserve"> Документации по продаже, и не изменяется в течение всей </w:t>
      </w:r>
      <w:r w:rsidR="00D6045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w:t>
      </w:r>
    </w:p>
    <w:p w14:paraId="0B69C603" w14:textId="74A5338E" w:rsidR="00576177" w:rsidRPr="006A6CF0" w:rsidRDefault="0057617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Во время проведения процедуры Электронной</w:t>
      </w:r>
      <w:r w:rsidR="00936558"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w:t>
      </w:r>
      <w:r w:rsidR="008830CD" w:rsidRPr="006A6CF0">
        <w:rPr>
          <w:rFonts w:ascii="Times New Roman" w:hAnsi="Times New Roman" w:cs="Times New Roman"/>
          <w:spacing w:val="-10"/>
          <w:sz w:val="24"/>
          <w:szCs w:val="24"/>
        </w:rPr>
        <w:t>Э</w:t>
      </w:r>
      <w:r w:rsidRPr="006A6CF0">
        <w:rPr>
          <w:rFonts w:ascii="Times New Roman" w:hAnsi="Times New Roman" w:cs="Times New Roman"/>
          <w:spacing w:val="-10"/>
          <w:sz w:val="24"/>
          <w:szCs w:val="24"/>
        </w:rPr>
        <w:t>лектронная</w:t>
      </w:r>
      <w:r w:rsidR="008B4E5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площадка обеспечивает доступ Участников</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к </w:t>
      </w:r>
      <w:r w:rsidR="00002390" w:rsidRPr="006A6CF0">
        <w:rPr>
          <w:rFonts w:ascii="Times New Roman" w:hAnsi="Times New Roman" w:cs="Times New Roman"/>
          <w:spacing w:val="-10"/>
          <w:sz w:val="24"/>
          <w:szCs w:val="24"/>
        </w:rPr>
        <w:t>Закрытой </w:t>
      </w:r>
      <w:r w:rsidRPr="006A6CF0">
        <w:rPr>
          <w:rFonts w:ascii="Times New Roman" w:hAnsi="Times New Roman" w:cs="Times New Roman"/>
          <w:spacing w:val="-10"/>
          <w:sz w:val="24"/>
          <w:szCs w:val="24"/>
        </w:rPr>
        <w:t>части</w:t>
      </w:r>
      <w:r w:rsidR="00002390" w:rsidRPr="006A6CF0">
        <w:rPr>
          <w:rFonts w:ascii="Times New Roman" w:hAnsi="Times New Roman" w:cs="Times New Roman"/>
          <w:spacing w:val="-10"/>
          <w:sz w:val="24"/>
          <w:szCs w:val="24"/>
        </w:rPr>
        <w:t> э</w:t>
      </w:r>
      <w:r w:rsidR="008B4E5D" w:rsidRPr="006A6CF0">
        <w:rPr>
          <w:rFonts w:ascii="Times New Roman" w:hAnsi="Times New Roman" w:cs="Times New Roman"/>
          <w:spacing w:val="-10"/>
          <w:sz w:val="24"/>
          <w:szCs w:val="24"/>
        </w:rPr>
        <w:t>лектронной </w:t>
      </w:r>
      <w:r w:rsidRPr="006A6CF0">
        <w:rPr>
          <w:rFonts w:ascii="Times New Roman" w:hAnsi="Times New Roman" w:cs="Times New Roman"/>
          <w:spacing w:val="-10"/>
          <w:sz w:val="24"/>
          <w:szCs w:val="24"/>
        </w:rPr>
        <w:t>площадки и возможность представления</w:t>
      </w:r>
      <w:r w:rsidR="001523A0"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ими предложений о цене Имущества.</w:t>
      </w:r>
    </w:p>
    <w:p w14:paraId="73DE21D3" w14:textId="2500DE84" w:rsidR="00576177" w:rsidRPr="006A6CF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Со времени начала проведения процедуры </w:t>
      </w:r>
      <w:r w:rsidR="00D60451" w:rsidRPr="006A6CF0">
        <w:rPr>
          <w:rFonts w:ascii="Times New Roman" w:eastAsia="Calibri" w:hAnsi="Times New Roman" w:cs="Times New Roman"/>
          <w:spacing w:val="-10"/>
          <w:sz w:val="24"/>
          <w:szCs w:val="24"/>
        </w:rPr>
        <w:t xml:space="preserve">Продажи </w:t>
      </w:r>
      <w:r w:rsidRPr="006A6CF0">
        <w:rPr>
          <w:rFonts w:ascii="Times New Roman" w:eastAsia="Calibri" w:hAnsi="Times New Roman" w:cs="Times New Roman"/>
          <w:spacing w:val="-10"/>
          <w:sz w:val="24"/>
          <w:szCs w:val="24"/>
        </w:rPr>
        <w:t>Электронной</w:t>
      </w:r>
      <w:r w:rsidR="00B72EA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площадкой размещается:</w:t>
      </w:r>
    </w:p>
    <w:p w14:paraId="2BC49975" w14:textId="4F0D1C48" w:rsidR="00576177" w:rsidRPr="006A6CF0"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w:t>
      </w:r>
      <w:r w:rsidR="00002390" w:rsidRPr="006A6CF0">
        <w:rPr>
          <w:rFonts w:ascii="Times New Roman" w:hAnsi="Times New Roman" w:cs="Times New Roman"/>
          <w:spacing w:val="-10"/>
          <w:sz w:val="24"/>
          <w:szCs w:val="24"/>
        </w:rPr>
        <w:t>Открытой </w:t>
      </w:r>
      <w:r w:rsidRPr="006A6CF0">
        <w:rPr>
          <w:rFonts w:ascii="Times New Roman" w:hAnsi="Times New Roman" w:cs="Times New Roman"/>
          <w:spacing w:val="-10"/>
          <w:sz w:val="24"/>
          <w:szCs w:val="24"/>
        </w:rPr>
        <w:t>части</w:t>
      </w:r>
      <w:r w:rsidR="00002390" w:rsidRPr="006A6CF0">
        <w:rPr>
          <w:rFonts w:ascii="Times New Roman" w:hAnsi="Times New Roman" w:cs="Times New Roman"/>
          <w:spacing w:val="-10"/>
          <w:sz w:val="24"/>
          <w:szCs w:val="24"/>
        </w:rPr>
        <w:t> э</w:t>
      </w:r>
      <w:r w:rsidR="00B72EAA" w:rsidRPr="006A6CF0">
        <w:rPr>
          <w:rFonts w:ascii="Times New Roman" w:hAnsi="Times New Roman" w:cs="Times New Roman"/>
          <w:spacing w:val="-10"/>
          <w:sz w:val="24"/>
          <w:szCs w:val="24"/>
        </w:rPr>
        <w:t>лектронной </w:t>
      </w:r>
      <w:r w:rsidRPr="006A6CF0">
        <w:rPr>
          <w:rFonts w:ascii="Times New Roman" w:hAnsi="Times New Roman" w:cs="Times New Roman"/>
          <w:spacing w:val="-10"/>
          <w:sz w:val="24"/>
          <w:szCs w:val="24"/>
        </w:rPr>
        <w:t xml:space="preserve">площадки - информация о начале проведения процедуры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 xml:space="preserve">с указанием наименования </w:t>
      </w:r>
      <w:r w:rsidRPr="006A6CF0">
        <w:rPr>
          <w:rFonts w:ascii="Times New Roman" w:eastAsia="Calibri" w:hAnsi="Times New Roman" w:cs="Times New Roman"/>
          <w:spacing w:val="-10"/>
          <w:sz w:val="24"/>
          <w:szCs w:val="24"/>
        </w:rPr>
        <w:t>Имущества, Начальной (стартовой) цены имущества</w:t>
      </w:r>
      <w:r w:rsidRPr="006A6CF0">
        <w:rPr>
          <w:rFonts w:ascii="Times New Roman" w:hAnsi="Times New Roman" w:cs="Times New Roman"/>
          <w:spacing w:val="-10"/>
          <w:sz w:val="24"/>
          <w:szCs w:val="24"/>
        </w:rPr>
        <w:t xml:space="preserve">, «цены первоначального предложения», «шага понижения» и </w:t>
      </w:r>
      <w:r w:rsidRPr="006A6CF0">
        <w:rPr>
          <w:rFonts w:ascii="Times New Roman" w:eastAsia="Calibri" w:hAnsi="Times New Roman" w:cs="Times New Roman"/>
          <w:spacing w:val="-10"/>
          <w:sz w:val="24"/>
          <w:szCs w:val="24"/>
        </w:rPr>
        <w:t xml:space="preserve">текущего </w:t>
      </w:r>
      <w:r w:rsidRPr="006A6CF0">
        <w:rPr>
          <w:rFonts w:ascii="Times New Roman" w:hAnsi="Times New Roman" w:cs="Times New Roman"/>
          <w:spacing w:val="-10"/>
          <w:sz w:val="24"/>
          <w:szCs w:val="24"/>
        </w:rPr>
        <w:t>«шага продажи»;</w:t>
      </w:r>
    </w:p>
    <w:p w14:paraId="303FF672" w14:textId="64050F8F" w:rsidR="00576177" w:rsidRPr="006A6CF0"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w:t>
      </w:r>
      <w:r w:rsidR="00002390" w:rsidRPr="006A6CF0">
        <w:rPr>
          <w:rFonts w:ascii="Times New Roman" w:hAnsi="Times New Roman" w:cs="Times New Roman"/>
          <w:spacing w:val="-10"/>
          <w:sz w:val="24"/>
          <w:szCs w:val="24"/>
        </w:rPr>
        <w:t>Закрытой </w:t>
      </w:r>
      <w:r w:rsidRPr="006A6CF0">
        <w:rPr>
          <w:rFonts w:ascii="Times New Roman" w:hAnsi="Times New Roman" w:cs="Times New Roman"/>
          <w:spacing w:val="-10"/>
          <w:sz w:val="24"/>
          <w:szCs w:val="24"/>
        </w:rPr>
        <w:t>части</w:t>
      </w:r>
      <w:r w:rsidR="00002390" w:rsidRPr="006A6CF0">
        <w:rPr>
          <w:rFonts w:ascii="Times New Roman" w:hAnsi="Times New Roman" w:cs="Times New Roman"/>
          <w:spacing w:val="-10"/>
          <w:sz w:val="24"/>
          <w:szCs w:val="24"/>
        </w:rPr>
        <w:t> э</w:t>
      </w:r>
      <w:r w:rsidR="00B72EAA" w:rsidRPr="006A6CF0">
        <w:rPr>
          <w:rFonts w:ascii="Times New Roman" w:hAnsi="Times New Roman" w:cs="Times New Roman"/>
          <w:spacing w:val="-10"/>
          <w:sz w:val="24"/>
          <w:szCs w:val="24"/>
        </w:rPr>
        <w:t>лектронной </w:t>
      </w:r>
      <w:r w:rsidRPr="006A6CF0">
        <w:rPr>
          <w:rFonts w:ascii="Times New Roman" w:hAnsi="Times New Roman" w:cs="Times New Roman"/>
          <w:spacing w:val="-10"/>
          <w:sz w:val="24"/>
          <w:szCs w:val="24"/>
        </w:rPr>
        <w:t>площадки - помимо информации, указанной</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в </w:t>
      </w:r>
      <w:r w:rsidR="00002390" w:rsidRPr="006A6CF0">
        <w:rPr>
          <w:rFonts w:ascii="Times New Roman" w:hAnsi="Times New Roman" w:cs="Times New Roman"/>
          <w:spacing w:val="-10"/>
          <w:sz w:val="24"/>
          <w:szCs w:val="24"/>
        </w:rPr>
        <w:t>Открытой </w:t>
      </w:r>
      <w:r w:rsidRPr="006A6CF0">
        <w:rPr>
          <w:rFonts w:ascii="Times New Roman" w:hAnsi="Times New Roman" w:cs="Times New Roman"/>
          <w:spacing w:val="-10"/>
          <w:sz w:val="24"/>
          <w:szCs w:val="24"/>
        </w:rPr>
        <w:t>части</w:t>
      </w:r>
      <w:r w:rsidR="00002390" w:rsidRPr="006A6CF0">
        <w:rPr>
          <w:rFonts w:ascii="Times New Roman" w:hAnsi="Times New Roman" w:cs="Times New Roman"/>
          <w:spacing w:val="-10"/>
          <w:sz w:val="24"/>
          <w:szCs w:val="24"/>
        </w:rPr>
        <w:t> э</w:t>
      </w:r>
      <w:r w:rsidR="00B72EAA" w:rsidRPr="006A6CF0">
        <w:rPr>
          <w:rFonts w:ascii="Times New Roman" w:hAnsi="Times New Roman" w:cs="Times New Roman"/>
          <w:spacing w:val="-10"/>
          <w:sz w:val="24"/>
          <w:szCs w:val="24"/>
        </w:rPr>
        <w:t>лектронной </w:t>
      </w:r>
      <w:r w:rsidRPr="006A6CF0">
        <w:rPr>
          <w:rFonts w:ascii="Times New Roman" w:hAnsi="Times New Roman" w:cs="Times New Roman"/>
          <w:spacing w:val="-10"/>
          <w:sz w:val="24"/>
          <w:szCs w:val="24"/>
        </w:rPr>
        <w:t xml:space="preserve">площадки, также предложения о цене </w:t>
      </w:r>
      <w:r w:rsidRPr="006A6CF0">
        <w:rPr>
          <w:rFonts w:ascii="Times New Roman" w:eastAsia="Calibri" w:hAnsi="Times New Roman" w:cs="Times New Roman"/>
          <w:spacing w:val="-10"/>
          <w:sz w:val="24"/>
          <w:szCs w:val="24"/>
        </w:rPr>
        <w:t>Имущества</w:t>
      </w:r>
      <w:r w:rsidRPr="006A6CF0">
        <w:rPr>
          <w:rFonts w:ascii="Times New Roman" w:hAnsi="Times New Roman" w:cs="Times New Roman"/>
          <w:spacing w:val="-10"/>
          <w:sz w:val="24"/>
          <w:szCs w:val="24"/>
        </w:rPr>
        <w:t xml:space="preserve"> и время</w:t>
      </w:r>
      <w:r w:rsidR="001E0EED"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их поступления, </w:t>
      </w:r>
      <w:r w:rsidRPr="006A6CF0">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6A6CF0">
        <w:rPr>
          <w:rFonts w:ascii="Times New Roman" w:hAnsi="Times New Roman" w:cs="Times New Roman"/>
          <w:spacing w:val="-10"/>
          <w:sz w:val="24"/>
          <w:szCs w:val="24"/>
        </w:rPr>
        <w:t>время, оставшееся</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до окончания приема предложений о цене </w:t>
      </w:r>
      <w:r w:rsidRPr="006A6CF0">
        <w:rPr>
          <w:rFonts w:ascii="Times New Roman" w:eastAsia="Calibri" w:hAnsi="Times New Roman" w:cs="Times New Roman"/>
          <w:spacing w:val="-10"/>
          <w:sz w:val="24"/>
          <w:szCs w:val="24"/>
        </w:rPr>
        <w:t>Имущества</w:t>
      </w:r>
      <w:r w:rsidRPr="006A6CF0">
        <w:rPr>
          <w:rFonts w:ascii="Times New Roman" w:hAnsi="Times New Roman" w:cs="Times New Roman"/>
          <w:spacing w:val="-10"/>
          <w:sz w:val="24"/>
          <w:szCs w:val="24"/>
        </w:rPr>
        <w:t>.</w:t>
      </w:r>
    </w:p>
    <w:p w14:paraId="20DE3E32" w14:textId="02B8E31C" w:rsidR="00576177" w:rsidRPr="006A6CF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течение 15</w:t>
      </w:r>
      <w:r w:rsidR="00F92939"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(пятнадцат</w:t>
      </w:r>
      <w:r w:rsidR="00F85BD5" w:rsidRPr="006A6CF0">
        <w:rPr>
          <w:rFonts w:ascii="Times New Roman" w:hAnsi="Times New Roman" w:cs="Times New Roman"/>
          <w:spacing w:val="-10"/>
          <w:sz w:val="24"/>
          <w:szCs w:val="24"/>
        </w:rPr>
        <w:t>и</w:t>
      </w:r>
      <w:r w:rsidRPr="006A6CF0">
        <w:rPr>
          <w:rFonts w:ascii="Times New Roman" w:hAnsi="Times New Roman" w:cs="Times New Roman"/>
          <w:spacing w:val="-10"/>
          <w:sz w:val="24"/>
          <w:szCs w:val="24"/>
        </w:rPr>
        <w:t xml:space="preserve">) минут со времени начала проведения процедуры </w:t>
      </w:r>
      <w:r w:rsidR="00D60451" w:rsidRPr="006A6CF0">
        <w:rPr>
          <w:rFonts w:ascii="Times New Roman" w:hAnsi="Times New Roman" w:cs="Times New Roman"/>
          <w:spacing w:val="-10"/>
          <w:sz w:val="24"/>
          <w:szCs w:val="24"/>
        </w:rPr>
        <w:t xml:space="preserve">Продажи </w:t>
      </w:r>
      <w:r w:rsidRPr="006A6CF0">
        <w:rPr>
          <w:rFonts w:ascii="Times New Roman" w:eastAsia="Calibri" w:hAnsi="Times New Roman" w:cs="Times New Roman"/>
          <w:spacing w:val="-10"/>
          <w:sz w:val="24"/>
          <w:szCs w:val="24"/>
        </w:rPr>
        <w:t>Участникам</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предлагается заявить о приобретении </w:t>
      </w:r>
      <w:r w:rsidRPr="006A6CF0">
        <w:rPr>
          <w:rFonts w:ascii="Times New Roman" w:eastAsia="Calibri" w:hAnsi="Times New Roman" w:cs="Times New Roman"/>
          <w:spacing w:val="-10"/>
          <w:sz w:val="24"/>
          <w:szCs w:val="24"/>
        </w:rPr>
        <w:t>Имущества</w:t>
      </w:r>
      <w:r w:rsidRPr="006A6CF0">
        <w:rPr>
          <w:rFonts w:ascii="Times New Roman" w:hAnsi="Times New Roman" w:cs="Times New Roman"/>
          <w:spacing w:val="-10"/>
          <w:sz w:val="24"/>
          <w:szCs w:val="24"/>
        </w:rPr>
        <w:t xml:space="preserve"> по </w:t>
      </w:r>
      <w:r w:rsidRPr="006A6CF0">
        <w:rPr>
          <w:rFonts w:ascii="Times New Roman" w:eastAsia="Calibri" w:hAnsi="Times New Roman" w:cs="Times New Roman"/>
          <w:spacing w:val="-10"/>
          <w:sz w:val="24"/>
          <w:szCs w:val="24"/>
        </w:rPr>
        <w:t>Цене первоначального предложения</w:t>
      </w:r>
      <w:r w:rsidRPr="006A6CF0">
        <w:rPr>
          <w:rFonts w:ascii="Times New Roman" w:hAnsi="Times New Roman" w:cs="Times New Roman"/>
          <w:spacing w:val="-10"/>
          <w:sz w:val="24"/>
          <w:szCs w:val="24"/>
        </w:rPr>
        <w:t>. В случае</w:t>
      </w:r>
      <w:r w:rsidRPr="006A6CF0">
        <w:rPr>
          <w:rFonts w:ascii="Times New Roman" w:eastAsia="Calibri" w:hAnsi="Times New Roman" w:cs="Times New Roman"/>
          <w:spacing w:val="-10"/>
          <w:sz w:val="24"/>
          <w:szCs w:val="24"/>
        </w:rPr>
        <w:t>,</w:t>
      </w:r>
      <w:r w:rsidRPr="006A6CF0">
        <w:rPr>
          <w:rFonts w:ascii="Times New Roman" w:hAnsi="Times New Roman" w:cs="Times New Roman"/>
          <w:spacing w:val="-10"/>
          <w:sz w:val="24"/>
          <w:szCs w:val="24"/>
        </w:rPr>
        <w:t xml:space="preserve"> если в течение указанного времени:</w:t>
      </w:r>
    </w:p>
    <w:p w14:paraId="0904C249" w14:textId="130CDD95" w:rsidR="00576177" w:rsidRPr="006A6CF0"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поступило предложение о </w:t>
      </w:r>
      <w:r w:rsidRPr="006A6CF0">
        <w:rPr>
          <w:rFonts w:ascii="Times New Roman" w:eastAsia="Calibri" w:hAnsi="Times New Roman" w:cs="Times New Roman"/>
          <w:spacing w:val="-10"/>
          <w:sz w:val="24"/>
          <w:szCs w:val="24"/>
        </w:rPr>
        <w:t>приобретении Имущества по Цене первоначального предложения</w:t>
      </w:r>
      <w:r w:rsidRPr="006A6CF0">
        <w:rPr>
          <w:rFonts w:ascii="Times New Roman" w:hAnsi="Times New Roman" w:cs="Times New Roman"/>
          <w:spacing w:val="-10"/>
          <w:sz w:val="24"/>
          <w:szCs w:val="24"/>
        </w:rPr>
        <w:t>,</w:t>
      </w:r>
      <w:r w:rsidR="00DC683B"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то время для представления следующих предложений об увеличенной на «шаг продажи» цене </w:t>
      </w:r>
      <w:r w:rsidRPr="006A6CF0">
        <w:rPr>
          <w:rFonts w:ascii="Times New Roman" w:eastAsia="Calibri" w:hAnsi="Times New Roman" w:cs="Times New Roman"/>
          <w:spacing w:val="-10"/>
          <w:sz w:val="24"/>
          <w:szCs w:val="24"/>
        </w:rPr>
        <w:t xml:space="preserve">Имущества </w:t>
      </w:r>
      <w:r w:rsidRPr="006A6CF0">
        <w:rPr>
          <w:rFonts w:ascii="Times New Roman" w:hAnsi="Times New Roman" w:cs="Times New Roman"/>
          <w:spacing w:val="-10"/>
          <w:sz w:val="24"/>
          <w:szCs w:val="24"/>
        </w:rPr>
        <w:t>продлевается на 15</w:t>
      </w:r>
      <w:r w:rsidR="00F92939"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(пятнадцат</w:t>
      </w:r>
      <w:r w:rsidR="00F85BD5" w:rsidRPr="006A6CF0">
        <w:rPr>
          <w:rFonts w:ascii="Times New Roman" w:hAnsi="Times New Roman" w:cs="Times New Roman"/>
          <w:spacing w:val="-10"/>
          <w:sz w:val="24"/>
          <w:szCs w:val="24"/>
        </w:rPr>
        <w:t>ь</w:t>
      </w:r>
      <w:r w:rsidRPr="006A6CF0">
        <w:rPr>
          <w:rFonts w:ascii="Times New Roman" w:hAnsi="Times New Roman" w:cs="Times New Roman"/>
          <w:spacing w:val="-10"/>
          <w:sz w:val="24"/>
          <w:szCs w:val="24"/>
        </w:rPr>
        <w:t>) минут со времени представления каждого следующего предложения.</w:t>
      </w:r>
      <w:r w:rsidR="00DC296D"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Если, в течение 15</w:t>
      </w:r>
      <w:r w:rsidR="00F92939"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(пятнадцат</w:t>
      </w:r>
      <w:r w:rsidR="00DC683B" w:rsidRPr="006A6CF0">
        <w:rPr>
          <w:rFonts w:ascii="Times New Roman" w:hAnsi="Times New Roman" w:cs="Times New Roman"/>
          <w:spacing w:val="-10"/>
          <w:sz w:val="24"/>
          <w:szCs w:val="24"/>
        </w:rPr>
        <w:t>и</w:t>
      </w:r>
      <w:r w:rsidRPr="006A6CF0">
        <w:rPr>
          <w:rFonts w:ascii="Times New Roman" w:hAnsi="Times New Roman" w:cs="Times New Roman"/>
          <w:spacing w:val="-10"/>
          <w:sz w:val="24"/>
          <w:szCs w:val="24"/>
        </w:rPr>
        <w:t xml:space="preserve">) минут после представления последнего предложения о цене </w:t>
      </w:r>
      <w:r w:rsidRPr="006A6CF0">
        <w:rPr>
          <w:rFonts w:ascii="Times New Roman" w:eastAsia="Calibri" w:hAnsi="Times New Roman" w:cs="Times New Roman"/>
          <w:spacing w:val="-10"/>
          <w:sz w:val="24"/>
          <w:szCs w:val="24"/>
        </w:rPr>
        <w:t>Имущества</w:t>
      </w:r>
      <w:r w:rsidRPr="006A6CF0">
        <w:rPr>
          <w:rFonts w:ascii="Times New Roman" w:hAnsi="Times New Roman" w:cs="Times New Roman"/>
          <w:spacing w:val="-10"/>
          <w:sz w:val="24"/>
          <w:szCs w:val="24"/>
        </w:rPr>
        <w:t xml:space="preserve"> следующее предложение не поступило, </w:t>
      </w:r>
      <w:r w:rsidR="00D60451" w:rsidRPr="006A6CF0">
        <w:rPr>
          <w:rFonts w:ascii="Times New Roman" w:hAnsi="Times New Roman" w:cs="Times New Roman"/>
          <w:spacing w:val="-10"/>
          <w:sz w:val="24"/>
          <w:szCs w:val="24"/>
        </w:rPr>
        <w:t xml:space="preserve">Продажа </w:t>
      </w:r>
      <w:r w:rsidRPr="006A6CF0">
        <w:rPr>
          <w:rFonts w:ascii="Times New Roman" w:hAnsi="Times New Roman" w:cs="Times New Roman"/>
          <w:spacing w:val="-10"/>
          <w:sz w:val="24"/>
          <w:szCs w:val="24"/>
        </w:rPr>
        <w:t xml:space="preserve">с помощью программно-аппаратных средств </w:t>
      </w:r>
      <w:r w:rsidR="00B72EAA" w:rsidRPr="006A6CF0">
        <w:rPr>
          <w:rFonts w:ascii="Times New Roman" w:hAnsi="Times New Roman" w:cs="Times New Roman"/>
          <w:spacing w:val="-10"/>
          <w:sz w:val="24"/>
          <w:szCs w:val="24"/>
        </w:rPr>
        <w:t>Электронной </w:t>
      </w:r>
      <w:r w:rsidRPr="006A6CF0">
        <w:rPr>
          <w:rFonts w:ascii="Times New Roman" w:hAnsi="Times New Roman" w:cs="Times New Roman"/>
          <w:spacing w:val="-10"/>
          <w:sz w:val="24"/>
          <w:szCs w:val="24"/>
        </w:rPr>
        <w:t>площадки завершается;</w:t>
      </w:r>
    </w:p>
    <w:p w14:paraId="169E0DE3" w14:textId="6F9D5C24" w:rsidR="00576177" w:rsidRPr="006A6CF0"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не поступило ни одного предложения о </w:t>
      </w:r>
      <w:r w:rsidRPr="006A6CF0">
        <w:rPr>
          <w:rFonts w:ascii="Times New Roman" w:eastAsia="Calibri" w:hAnsi="Times New Roman" w:cs="Times New Roman"/>
          <w:spacing w:val="-10"/>
          <w:sz w:val="24"/>
          <w:szCs w:val="24"/>
        </w:rPr>
        <w:t>приобретении Имущества по Цене первоначального предложения</w:t>
      </w:r>
      <w:r w:rsidRPr="006A6CF0">
        <w:rPr>
          <w:rFonts w:ascii="Times New Roman" w:hAnsi="Times New Roman" w:cs="Times New Roman"/>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w:t>
      </w:r>
      <w:r w:rsidRPr="006A6CF0">
        <w:rPr>
          <w:rFonts w:ascii="Times New Roman" w:hAnsi="Times New Roman" w:cs="Times New Roman"/>
          <w:spacing w:val="-10"/>
          <w:sz w:val="24"/>
          <w:szCs w:val="24"/>
        </w:rPr>
        <w:lastRenderedPageBreak/>
        <w:t xml:space="preserve">Снижение цены допускается до «цены отсечения» при проведении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 xml:space="preserve">посредством публичного предложения. </w:t>
      </w:r>
    </w:p>
    <w:p w14:paraId="48878D1D" w14:textId="70D32011" w:rsidR="00576177" w:rsidRPr="006A6CF0" w:rsidRDefault="0057617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Если в течение 15</w:t>
      </w:r>
      <w:r w:rsidR="00F92939"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(пятнадцат</w:t>
      </w:r>
      <w:r w:rsidR="00D60451" w:rsidRPr="006A6CF0">
        <w:rPr>
          <w:rFonts w:ascii="Times New Roman" w:hAnsi="Times New Roman" w:cs="Times New Roman"/>
          <w:spacing w:val="-10"/>
          <w:sz w:val="24"/>
          <w:szCs w:val="24"/>
        </w:rPr>
        <w:t>и</w:t>
      </w:r>
      <w:r w:rsidRPr="006A6CF0">
        <w:rPr>
          <w:rFonts w:ascii="Times New Roman" w:hAnsi="Times New Roman" w:cs="Times New Roman"/>
          <w:spacing w:val="-10"/>
          <w:sz w:val="24"/>
          <w:szCs w:val="24"/>
        </w:rPr>
        <w:t>) минут после представления последнего предложения</w:t>
      </w:r>
      <w:r w:rsidR="00DC683B"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о цене имущества следующее предложение не поступило, </w:t>
      </w:r>
      <w:r w:rsidR="00D60451" w:rsidRPr="006A6CF0">
        <w:rPr>
          <w:rFonts w:ascii="Times New Roman" w:hAnsi="Times New Roman" w:cs="Times New Roman"/>
          <w:spacing w:val="-10"/>
          <w:sz w:val="24"/>
          <w:szCs w:val="24"/>
        </w:rPr>
        <w:t xml:space="preserve">Продажа </w:t>
      </w:r>
      <w:r w:rsidRPr="006A6CF0">
        <w:rPr>
          <w:rFonts w:ascii="Times New Roman" w:hAnsi="Times New Roman" w:cs="Times New Roman"/>
          <w:spacing w:val="-10"/>
          <w:sz w:val="24"/>
          <w:szCs w:val="24"/>
        </w:rPr>
        <w:t xml:space="preserve">с помощью программно-аппаратных средств </w:t>
      </w:r>
      <w:r w:rsidR="00B72EAA" w:rsidRPr="006A6CF0">
        <w:rPr>
          <w:rFonts w:ascii="Times New Roman" w:hAnsi="Times New Roman" w:cs="Times New Roman"/>
          <w:spacing w:val="-10"/>
          <w:sz w:val="24"/>
          <w:szCs w:val="24"/>
        </w:rPr>
        <w:t>Электронной </w:t>
      </w:r>
      <w:r w:rsidRPr="006A6CF0">
        <w:rPr>
          <w:rFonts w:ascii="Times New Roman" w:hAnsi="Times New Roman" w:cs="Times New Roman"/>
          <w:spacing w:val="-10"/>
          <w:sz w:val="24"/>
          <w:szCs w:val="24"/>
        </w:rPr>
        <w:t xml:space="preserve">площадки завершается. В этом случае временем окончания представления предложений о цене </w:t>
      </w:r>
      <w:r w:rsidRPr="006A6CF0">
        <w:rPr>
          <w:rFonts w:ascii="Times New Roman" w:eastAsia="Calibri" w:hAnsi="Times New Roman" w:cs="Times New Roman"/>
          <w:spacing w:val="-10"/>
          <w:sz w:val="24"/>
          <w:szCs w:val="24"/>
        </w:rPr>
        <w:t>Имущества</w:t>
      </w:r>
      <w:r w:rsidRPr="006A6CF0">
        <w:rPr>
          <w:rFonts w:ascii="Times New Roman" w:hAnsi="Times New Roman" w:cs="Times New Roman"/>
          <w:spacing w:val="-10"/>
          <w:sz w:val="24"/>
          <w:szCs w:val="24"/>
        </w:rPr>
        <w:t xml:space="preserve"> является время завершения </w:t>
      </w:r>
      <w:r w:rsidR="00D6045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w:t>
      </w:r>
    </w:p>
    <w:p w14:paraId="133D6E99" w14:textId="11216BAE" w:rsidR="00576177" w:rsidRPr="006A6CF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случае если несколько Участников</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6A6CF0" w:rsidRDefault="0057617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Начальной (стартовой)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6A6CF0">
        <w:rPr>
          <w:rFonts w:ascii="Times New Roman" w:hAnsi="Times New Roman" w:cs="Times New Roman"/>
          <w:spacing w:val="-10"/>
          <w:sz w:val="24"/>
          <w:szCs w:val="24"/>
        </w:rPr>
        <w:t xml:space="preserve">Участниками продажи </w:t>
      </w:r>
      <w:r w:rsidRPr="006A6CF0">
        <w:rPr>
          <w:rFonts w:ascii="Times New Roman" w:hAnsi="Times New Roman" w:cs="Times New Roman"/>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6A6CF0" w:rsidRDefault="0057617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6A6CF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Во время проведения процедуры </w:t>
      </w:r>
      <w:r w:rsidR="00D60451" w:rsidRPr="006A6CF0">
        <w:rPr>
          <w:rFonts w:ascii="Times New Roman" w:eastAsia="Calibri" w:hAnsi="Times New Roman" w:cs="Times New Roman"/>
          <w:spacing w:val="-10"/>
          <w:sz w:val="24"/>
          <w:szCs w:val="24"/>
        </w:rPr>
        <w:t>П</w:t>
      </w:r>
      <w:r w:rsidR="00D60451" w:rsidRPr="006A6CF0">
        <w:rPr>
          <w:rFonts w:ascii="Times New Roman" w:hAnsi="Times New Roman" w:cs="Times New Roman"/>
          <w:spacing w:val="-10"/>
          <w:sz w:val="24"/>
          <w:szCs w:val="24"/>
        </w:rPr>
        <w:t xml:space="preserve">родажи </w:t>
      </w:r>
      <w:r w:rsidRPr="006A6CF0">
        <w:rPr>
          <w:rFonts w:ascii="Times New Roman" w:hAnsi="Times New Roman" w:cs="Times New Roman"/>
          <w:spacing w:val="-10"/>
          <w:sz w:val="24"/>
          <w:szCs w:val="24"/>
        </w:rPr>
        <w:t xml:space="preserve">программными средствами </w:t>
      </w:r>
      <w:r w:rsidRPr="006A6CF0">
        <w:rPr>
          <w:rFonts w:ascii="Times New Roman" w:eastAsia="Calibri" w:hAnsi="Times New Roman" w:cs="Times New Roman"/>
          <w:spacing w:val="-10"/>
          <w:sz w:val="24"/>
          <w:szCs w:val="24"/>
        </w:rPr>
        <w:t>Электронной</w:t>
      </w:r>
      <w:r w:rsidR="00B72EA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площадки обеспечивается:</w:t>
      </w:r>
    </w:p>
    <w:p w14:paraId="44B0C4F1" w14:textId="770C2F47" w:rsidR="00576177" w:rsidRPr="006A6CF0"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исключение возможности подачи </w:t>
      </w:r>
      <w:r w:rsidRPr="006A6CF0">
        <w:rPr>
          <w:rFonts w:ascii="Times New Roman" w:eastAsia="Calibri" w:hAnsi="Times New Roman" w:cs="Times New Roman"/>
          <w:spacing w:val="-10"/>
          <w:sz w:val="24"/>
          <w:szCs w:val="24"/>
        </w:rPr>
        <w:t>Участником</w:t>
      </w:r>
      <w:r w:rsidR="0062325A" w:rsidRPr="006A6CF0">
        <w:rPr>
          <w:rFonts w:ascii="Times New Roman" w:hAnsi="Times New Roman" w:cs="Times New Roman"/>
          <w:spacing w:val="-10"/>
          <w:sz w:val="24"/>
          <w:szCs w:val="24"/>
        </w:rPr>
        <w:t> </w:t>
      </w:r>
      <w:r w:rsidRPr="006A6CF0">
        <w:rPr>
          <w:rFonts w:ascii="Times New Roman" w:eastAsia="Calibri" w:hAnsi="Times New Roman" w:cs="Times New Roman"/>
          <w:spacing w:val="-10"/>
          <w:sz w:val="24"/>
          <w:szCs w:val="24"/>
        </w:rPr>
        <w:t>продажи</w:t>
      </w:r>
      <w:r w:rsidRPr="006A6CF0">
        <w:rPr>
          <w:rFonts w:ascii="Times New Roman" w:hAnsi="Times New Roman" w:cs="Times New Roman"/>
          <w:spacing w:val="-10"/>
          <w:sz w:val="24"/>
          <w:szCs w:val="24"/>
        </w:rPr>
        <w:t xml:space="preserve"> предложения о цене </w:t>
      </w:r>
      <w:r w:rsidRPr="006A6CF0">
        <w:rPr>
          <w:rFonts w:ascii="Times New Roman" w:eastAsia="Calibri" w:hAnsi="Times New Roman" w:cs="Times New Roman"/>
          <w:spacing w:val="-10"/>
          <w:sz w:val="24"/>
          <w:szCs w:val="24"/>
        </w:rPr>
        <w:t>Имущества</w:t>
      </w:r>
      <w:r w:rsidRPr="006A6CF0">
        <w:rPr>
          <w:rFonts w:ascii="Times New Roman" w:hAnsi="Times New Roman" w:cs="Times New Roman"/>
          <w:spacing w:val="-10"/>
          <w:sz w:val="24"/>
          <w:szCs w:val="24"/>
        </w:rPr>
        <w:t>,</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6A6CF0"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уведомление </w:t>
      </w:r>
      <w:r w:rsidRPr="006A6CF0">
        <w:rPr>
          <w:rFonts w:ascii="Times New Roman" w:eastAsia="Calibri" w:hAnsi="Times New Roman" w:cs="Times New Roman"/>
          <w:spacing w:val="-10"/>
          <w:sz w:val="24"/>
          <w:szCs w:val="24"/>
        </w:rPr>
        <w:t>Участника</w:t>
      </w:r>
      <w:r w:rsidR="0062325A" w:rsidRPr="006A6CF0">
        <w:rPr>
          <w:rFonts w:ascii="Times New Roman" w:hAnsi="Times New Roman" w:cs="Times New Roman"/>
          <w:spacing w:val="-10"/>
          <w:sz w:val="24"/>
          <w:szCs w:val="24"/>
        </w:rPr>
        <w:t> </w:t>
      </w:r>
      <w:r w:rsidRPr="006A6CF0">
        <w:rPr>
          <w:rFonts w:ascii="Times New Roman" w:eastAsia="Calibri" w:hAnsi="Times New Roman" w:cs="Times New Roman"/>
          <w:spacing w:val="-10"/>
          <w:sz w:val="24"/>
          <w:szCs w:val="24"/>
        </w:rPr>
        <w:t>продажи</w:t>
      </w:r>
      <w:r w:rsidRPr="006A6CF0">
        <w:rPr>
          <w:rFonts w:ascii="Times New Roman" w:hAnsi="Times New Roman" w:cs="Times New Roman"/>
          <w:spacing w:val="-10"/>
          <w:sz w:val="24"/>
          <w:szCs w:val="24"/>
        </w:rPr>
        <w:t xml:space="preserve"> в случае, если предложение этого </w:t>
      </w:r>
      <w:r w:rsidRPr="006A6CF0">
        <w:rPr>
          <w:rFonts w:ascii="Times New Roman" w:eastAsia="Calibri" w:hAnsi="Times New Roman" w:cs="Times New Roman"/>
          <w:spacing w:val="-10"/>
          <w:sz w:val="24"/>
          <w:szCs w:val="24"/>
        </w:rPr>
        <w:t>Участника</w:t>
      </w:r>
      <w:r w:rsidR="0062325A" w:rsidRPr="006A6CF0">
        <w:rPr>
          <w:rFonts w:ascii="Times New Roman" w:hAnsi="Times New Roman" w:cs="Times New Roman"/>
          <w:spacing w:val="-10"/>
          <w:sz w:val="24"/>
          <w:szCs w:val="24"/>
        </w:rPr>
        <w:t> </w:t>
      </w:r>
      <w:r w:rsidRPr="006A6CF0">
        <w:rPr>
          <w:rFonts w:ascii="Times New Roman" w:eastAsia="Calibri" w:hAnsi="Times New Roman" w:cs="Times New Roman"/>
          <w:spacing w:val="-10"/>
          <w:sz w:val="24"/>
          <w:szCs w:val="24"/>
        </w:rPr>
        <w:t>продажи</w:t>
      </w:r>
      <w:r w:rsidRPr="006A6CF0">
        <w:rPr>
          <w:rFonts w:ascii="Times New Roman" w:hAnsi="Times New Roman" w:cs="Times New Roman"/>
          <w:spacing w:val="-10"/>
          <w:sz w:val="24"/>
          <w:szCs w:val="24"/>
        </w:rPr>
        <w:t xml:space="preserve"> о цене </w:t>
      </w:r>
      <w:r w:rsidRPr="006A6CF0">
        <w:rPr>
          <w:rFonts w:ascii="Times New Roman" w:eastAsia="Calibri" w:hAnsi="Times New Roman" w:cs="Times New Roman"/>
          <w:spacing w:val="-10"/>
          <w:sz w:val="24"/>
          <w:szCs w:val="24"/>
        </w:rPr>
        <w:t>Имущества</w:t>
      </w:r>
      <w:r w:rsidRPr="006A6CF0">
        <w:rPr>
          <w:rFonts w:ascii="Times New Roman" w:hAnsi="Times New Roman" w:cs="Times New Roman"/>
          <w:spacing w:val="-10"/>
          <w:sz w:val="24"/>
          <w:szCs w:val="24"/>
        </w:rPr>
        <w:t xml:space="preserve"> не может быть принято в связи с подачей аналогичного предложения ранее другим </w:t>
      </w:r>
      <w:r w:rsidRPr="006A6CF0">
        <w:rPr>
          <w:rFonts w:ascii="Times New Roman" w:eastAsia="Calibri" w:hAnsi="Times New Roman" w:cs="Times New Roman"/>
          <w:spacing w:val="-10"/>
          <w:sz w:val="24"/>
          <w:szCs w:val="24"/>
        </w:rPr>
        <w:t>Участником</w:t>
      </w:r>
      <w:r w:rsidR="0062325A" w:rsidRPr="006A6CF0">
        <w:rPr>
          <w:rFonts w:ascii="Times New Roman" w:hAnsi="Times New Roman" w:cs="Times New Roman"/>
          <w:spacing w:val="-10"/>
          <w:sz w:val="24"/>
          <w:szCs w:val="24"/>
        </w:rPr>
        <w:t> </w:t>
      </w:r>
      <w:r w:rsidRPr="006A6CF0">
        <w:rPr>
          <w:rFonts w:ascii="Times New Roman" w:eastAsia="Calibri" w:hAnsi="Times New Roman" w:cs="Times New Roman"/>
          <w:spacing w:val="-10"/>
          <w:sz w:val="24"/>
          <w:szCs w:val="24"/>
        </w:rPr>
        <w:t>продажи</w:t>
      </w:r>
      <w:r w:rsidRPr="006A6CF0">
        <w:rPr>
          <w:rFonts w:ascii="Times New Roman" w:hAnsi="Times New Roman" w:cs="Times New Roman"/>
          <w:spacing w:val="-10"/>
          <w:sz w:val="24"/>
          <w:szCs w:val="24"/>
        </w:rPr>
        <w:t>.</w:t>
      </w:r>
    </w:p>
    <w:p w14:paraId="696CCB43" w14:textId="4775133C" w:rsidR="00576177" w:rsidRPr="006A6CF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Победителем</w:t>
      </w:r>
      <w:r w:rsidR="0000239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признается Участник</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предложивший наибольшую цену Имущества.</w:t>
      </w:r>
    </w:p>
    <w:p w14:paraId="0DBEA7FA" w14:textId="216AB10B" w:rsidR="00576177" w:rsidRPr="006A6CF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Ход проведения процедуры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фиксируется Электронной</w:t>
      </w:r>
      <w:r w:rsidR="00B72EA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площадкой</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в </w:t>
      </w:r>
      <w:r w:rsidR="009D3DCF" w:rsidRPr="006A6CF0">
        <w:rPr>
          <w:rFonts w:ascii="Times New Roman" w:hAnsi="Times New Roman" w:cs="Times New Roman"/>
          <w:spacing w:val="-10"/>
          <w:sz w:val="24"/>
          <w:szCs w:val="24"/>
        </w:rPr>
        <w:t>Электронном </w:t>
      </w:r>
      <w:r w:rsidRPr="006A6CF0">
        <w:rPr>
          <w:rFonts w:ascii="Times New Roman" w:hAnsi="Times New Roman" w:cs="Times New Roman"/>
          <w:spacing w:val="-10"/>
          <w:sz w:val="24"/>
          <w:szCs w:val="24"/>
        </w:rPr>
        <w:t>журнале, который направляется Организатору</w:t>
      </w:r>
      <w:r w:rsidR="00E06F3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в течение одного часа со времени завершения приема предложений о цене Имущества для подведения итогов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 xml:space="preserve">путем оформления протокола об итогах </w:t>
      </w:r>
      <w:r w:rsidR="00D6045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xml:space="preserve">. </w:t>
      </w:r>
    </w:p>
    <w:p w14:paraId="663EE51B" w14:textId="0F3A1DDC" w:rsidR="00576177" w:rsidRPr="006A6CF0" w:rsidRDefault="0057617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Протокол об итогах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удостоверяет обязанность Победителя</w:t>
      </w:r>
      <w:r w:rsidR="0000239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заключения договора купли-продажи, имущества и подписывается Комиссией</w:t>
      </w:r>
      <w:r w:rsidR="00B72EA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B72EA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продаже в день проведения </w:t>
      </w:r>
      <w:r w:rsidR="00D6045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xml:space="preserve">. Протокол об итогах </w:t>
      </w:r>
      <w:r w:rsidR="00D6045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содержит фамилию, имя, отчество</w:t>
      </w:r>
      <w:r w:rsidR="00F85BD5" w:rsidRPr="006A6CF0">
        <w:rPr>
          <w:rFonts w:ascii="Times New Roman" w:hAnsi="Times New Roman" w:cs="Times New Roman"/>
          <w:spacing w:val="-10"/>
          <w:sz w:val="24"/>
          <w:szCs w:val="24"/>
        </w:rPr>
        <w:t xml:space="preserve"> физического лица</w:t>
      </w:r>
      <w:r w:rsidRPr="006A6CF0">
        <w:rPr>
          <w:rFonts w:ascii="Times New Roman" w:hAnsi="Times New Roman" w:cs="Times New Roman"/>
          <w:spacing w:val="-10"/>
          <w:sz w:val="24"/>
          <w:szCs w:val="24"/>
        </w:rPr>
        <w:t xml:space="preserve"> или наименование юридического лица - Победителя</w:t>
      </w:r>
      <w:r w:rsidR="0000239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цену Имущества, предложенную Победителем</w:t>
      </w:r>
      <w:r w:rsidR="0000239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фамилию, имя, отчество</w:t>
      </w:r>
      <w:r w:rsidR="00086307" w:rsidRPr="006A6CF0">
        <w:rPr>
          <w:rFonts w:ascii="Times New Roman" w:hAnsi="Times New Roman" w:cs="Times New Roman"/>
          <w:spacing w:val="-10"/>
          <w:sz w:val="24"/>
          <w:szCs w:val="24"/>
        </w:rPr>
        <w:t xml:space="preserve"> </w:t>
      </w:r>
      <w:r w:rsidR="00F85BD5" w:rsidRPr="006A6CF0">
        <w:rPr>
          <w:rFonts w:ascii="Times New Roman" w:hAnsi="Times New Roman" w:cs="Times New Roman"/>
          <w:spacing w:val="-10"/>
          <w:sz w:val="24"/>
          <w:szCs w:val="24"/>
        </w:rPr>
        <w:t>физического лица</w:t>
      </w:r>
      <w:r w:rsidR="00086307"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или наименование юридического лица - Участника</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который сделал </w:t>
      </w:r>
      <w:r w:rsidR="00086307" w:rsidRPr="006A6CF0">
        <w:rPr>
          <w:rFonts w:ascii="Times New Roman" w:hAnsi="Times New Roman" w:cs="Times New Roman"/>
          <w:spacing w:val="-10"/>
          <w:sz w:val="24"/>
          <w:szCs w:val="24"/>
        </w:rPr>
        <w:t>предпоследнее п</w:t>
      </w:r>
      <w:r w:rsidRPr="006A6CF0">
        <w:rPr>
          <w:rFonts w:ascii="Times New Roman" w:hAnsi="Times New Roman" w:cs="Times New Roman"/>
          <w:spacing w:val="-10"/>
          <w:sz w:val="24"/>
          <w:szCs w:val="24"/>
        </w:rPr>
        <w:t>редложение</w:t>
      </w:r>
      <w:r w:rsidR="00086307"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о цене Имущества в ходе </w:t>
      </w:r>
      <w:r w:rsidR="00D6045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и подписывается Комиссией</w:t>
      </w:r>
      <w:r w:rsidR="00B72EAA" w:rsidRPr="006A6CF0">
        <w:rPr>
          <w:rFonts w:ascii="Times New Roman" w:hAnsi="Times New Roman" w:cs="Times New Roman"/>
          <w:spacing w:val="-10"/>
          <w:sz w:val="24"/>
          <w:szCs w:val="24"/>
        </w:rPr>
        <w:t xml:space="preserve"> по продаже </w:t>
      </w:r>
      <w:r w:rsidRPr="006A6CF0">
        <w:rPr>
          <w:rFonts w:ascii="Times New Roman" w:hAnsi="Times New Roman" w:cs="Times New Roman"/>
          <w:spacing w:val="-10"/>
          <w:sz w:val="24"/>
          <w:szCs w:val="24"/>
        </w:rPr>
        <w:t xml:space="preserve">в день проведения </w:t>
      </w:r>
      <w:r w:rsidR="004C0069"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w:t>
      </w:r>
    </w:p>
    <w:p w14:paraId="15E81AFF" w14:textId="3F3A89C4" w:rsidR="00576177" w:rsidRPr="006A6CF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Процедура </w:t>
      </w:r>
      <w:r w:rsidR="004C0069"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считается завершенной с момента подписания Комиссией</w:t>
      </w:r>
      <w:r w:rsidR="00B72EA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B72EA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продаже протокола об итогах </w:t>
      </w:r>
      <w:r w:rsidR="004C0069"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w:t>
      </w:r>
    </w:p>
    <w:p w14:paraId="0460687B" w14:textId="77777777" w:rsidR="00576177" w:rsidRPr="006A6CF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b/>
          <w:spacing w:val="-10"/>
          <w:sz w:val="24"/>
          <w:szCs w:val="24"/>
        </w:rPr>
        <w:t>Продажа признается несостоявшейся в следующих случаях:</w:t>
      </w:r>
    </w:p>
    <w:p w14:paraId="0194E0DF" w14:textId="19A2D673" w:rsidR="00576177" w:rsidRPr="006A6CF0"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на участие в </w:t>
      </w:r>
      <w:r w:rsidR="004C0069" w:rsidRPr="006A6CF0">
        <w:rPr>
          <w:rFonts w:ascii="Times New Roman" w:hAnsi="Times New Roman" w:cs="Times New Roman"/>
          <w:spacing w:val="-10"/>
          <w:sz w:val="24"/>
          <w:szCs w:val="24"/>
        </w:rPr>
        <w:t xml:space="preserve">Продаже </w:t>
      </w:r>
      <w:r w:rsidRPr="006A6CF0">
        <w:rPr>
          <w:rFonts w:ascii="Times New Roman" w:hAnsi="Times New Roman" w:cs="Times New Roman"/>
          <w:spacing w:val="-10"/>
          <w:sz w:val="24"/>
          <w:szCs w:val="24"/>
        </w:rPr>
        <w:t>не было подано ни одной Заявки на участие в продаже;</w:t>
      </w:r>
    </w:p>
    <w:p w14:paraId="4783889A" w14:textId="66C755EC" w:rsidR="00576177" w:rsidRPr="006A6CF0"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участие в </w:t>
      </w:r>
      <w:r w:rsidR="004C0069" w:rsidRPr="006A6CF0">
        <w:rPr>
          <w:rFonts w:ascii="Times New Roman" w:hAnsi="Times New Roman" w:cs="Times New Roman"/>
          <w:spacing w:val="-10"/>
          <w:sz w:val="24"/>
          <w:szCs w:val="24"/>
        </w:rPr>
        <w:t xml:space="preserve">Продаже </w:t>
      </w:r>
      <w:r w:rsidRPr="006A6CF0">
        <w:rPr>
          <w:rFonts w:ascii="Times New Roman" w:hAnsi="Times New Roman" w:cs="Times New Roman"/>
          <w:spacing w:val="-10"/>
          <w:sz w:val="24"/>
          <w:szCs w:val="24"/>
        </w:rPr>
        <w:t>принял только один Участник</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p>
    <w:p w14:paraId="1C1C61A0" w14:textId="08383A5F" w:rsidR="00576177" w:rsidRPr="006A6CF0"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только один Претендент признан Участником</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p>
    <w:p w14:paraId="07DA08BA" w14:textId="7023F6BF" w:rsidR="00576177" w:rsidRPr="006A6CF0"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ни один из Претендентов не признан Участником</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p>
    <w:p w14:paraId="528D73A1" w14:textId="2EBDEBFB" w:rsidR="00576177" w:rsidRPr="006A6CF0"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ни один Участник</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не выразил своего согласия приобрести Имущество по «цене первоначального предложения» или цене предложения, сложившейся на одном из «шагов понижения»</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до «цены отсечения».</w:t>
      </w:r>
    </w:p>
    <w:p w14:paraId="1799B9D6" w14:textId="490F8FF1" w:rsidR="00576177" w:rsidRPr="006A6CF0" w:rsidRDefault="005518F6"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 </w:t>
      </w:r>
      <w:r w:rsidR="00576177" w:rsidRPr="006A6CF0">
        <w:rPr>
          <w:rFonts w:ascii="Times New Roman" w:hAnsi="Times New Roman" w:cs="Times New Roman"/>
          <w:spacing w:val="-10"/>
          <w:sz w:val="24"/>
          <w:szCs w:val="24"/>
        </w:rPr>
        <w:t xml:space="preserve">Решение о признании </w:t>
      </w:r>
      <w:r w:rsidR="004C0069" w:rsidRPr="006A6CF0">
        <w:rPr>
          <w:rFonts w:ascii="Times New Roman" w:hAnsi="Times New Roman" w:cs="Times New Roman"/>
          <w:spacing w:val="-10"/>
          <w:sz w:val="24"/>
          <w:szCs w:val="24"/>
        </w:rPr>
        <w:t xml:space="preserve">Продажи </w:t>
      </w:r>
      <w:r w:rsidR="00576177" w:rsidRPr="006A6CF0">
        <w:rPr>
          <w:rFonts w:ascii="Times New Roman" w:hAnsi="Times New Roman" w:cs="Times New Roman"/>
          <w:spacing w:val="-10"/>
          <w:sz w:val="24"/>
          <w:szCs w:val="24"/>
        </w:rPr>
        <w:t xml:space="preserve">несостоявшейся оформляется Протоколом об итогах </w:t>
      </w:r>
      <w:r w:rsidR="004C0069" w:rsidRPr="006A6CF0">
        <w:rPr>
          <w:rFonts w:ascii="Times New Roman" w:hAnsi="Times New Roman" w:cs="Times New Roman"/>
          <w:spacing w:val="-10"/>
          <w:sz w:val="24"/>
          <w:szCs w:val="24"/>
        </w:rPr>
        <w:t>Продажи</w:t>
      </w:r>
      <w:r w:rsidR="00576177" w:rsidRPr="006A6CF0">
        <w:rPr>
          <w:rFonts w:ascii="Times New Roman" w:hAnsi="Times New Roman" w:cs="Times New Roman"/>
          <w:spacing w:val="-10"/>
          <w:sz w:val="24"/>
          <w:szCs w:val="24"/>
        </w:rPr>
        <w:t>.</w:t>
      </w:r>
    </w:p>
    <w:p w14:paraId="7F7B121E" w14:textId="619C6D07" w:rsidR="00576177" w:rsidRPr="006A6CF0" w:rsidRDefault="005518F6"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lastRenderedPageBreak/>
        <w:t xml:space="preserve"> </w:t>
      </w:r>
      <w:r w:rsidR="00576177" w:rsidRPr="006A6CF0">
        <w:rPr>
          <w:rFonts w:ascii="Times New Roman" w:hAnsi="Times New Roman" w:cs="Times New Roman"/>
          <w:spacing w:val="-10"/>
          <w:sz w:val="24"/>
          <w:szCs w:val="24"/>
        </w:rPr>
        <w:t xml:space="preserve">В течение одного часа со времени подписания Протокола об итогах </w:t>
      </w:r>
      <w:r w:rsidR="004C0069" w:rsidRPr="006A6CF0">
        <w:rPr>
          <w:rFonts w:ascii="Times New Roman" w:hAnsi="Times New Roman" w:cs="Times New Roman"/>
          <w:spacing w:val="-10"/>
          <w:sz w:val="24"/>
          <w:szCs w:val="24"/>
        </w:rPr>
        <w:t xml:space="preserve">Продажи </w:t>
      </w:r>
      <w:r w:rsidR="00576177" w:rsidRPr="006A6CF0">
        <w:rPr>
          <w:rFonts w:ascii="Times New Roman" w:hAnsi="Times New Roman" w:cs="Times New Roman"/>
          <w:spacing w:val="-10"/>
          <w:sz w:val="24"/>
          <w:szCs w:val="24"/>
        </w:rPr>
        <w:t>Победителю</w:t>
      </w:r>
      <w:r w:rsidR="00002390" w:rsidRPr="006A6CF0">
        <w:rPr>
          <w:rFonts w:ascii="Times New Roman" w:hAnsi="Times New Roman" w:cs="Times New Roman"/>
          <w:spacing w:val="-10"/>
          <w:sz w:val="24"/>
          <w:szCs w:val="24"/>
        </w:rPr>
        <w:t> </w:t>
      </w:r>
      <w:r w:rsidR="00576177" w:rsidRPr="006A6CF0">
        <w:rPr>
          <w:rFonts w:ascii="Times New Roman" w:hAnsi="Times New Roman" w:cs="Times New Roman"/>
          <w:spacing w:val="-10"/>
          <w:sz w:val="24"/>
          <w:szCs w:val="24"/>
        </w:rPr>
        <w:t>продажи направляется уведомление о признании его Победителем</w:t>
      </w:r>
      <w:r w:rsidR="00002390" w:rsidRPr="006A6CF0">
        <w:rPr>
          <w:rFonts w:ascii="Times New Roman" w:hAnsi="Times New Roman" w:cs="Times New Roman"/>
          <w:spacing w:val="-10"/>
          <w:sz w:val="24"/>
          <w:szCs w:val="24"/>
        </w:rPr>
        <w:t> </w:t>
      </w:r>
      <w:r w:rsidR="00576177" w:rsidRPr="006A6CF0">
        <w:rPr>
          <w:rFonts w:ascii="Times New Roman" w:hAnsi="Times New Roman" w:cs="Times New Roman"/>
          <w:spacing w:val="-10"/>
          <w:sz w:val="24"/>
          <w:szCs w:val="24"/>
        </w:rPr>
        <w:t xml:space="preserve">продажи с приложением данного протокола, а также размещается в </w:t>
      </w:r>
      <w:r w:rsidR="00002390" w:rsidRPr="006A6CF0">
        <w:rPr>
          <w:rFonts w:ascii="Times New Roman" w:hAnsi="Times New Roman" w:cs="Times New Roman"/>
          <w:spacing w:val="-10"/>
          <w:sz w:val="24"/>
          <w:szCs w:val="24"/>
        </w:rPr>
        <w:t>Открытой </w:t>
      </w:r>
      <w:r w:rsidR="00576177" w:rsidRPr="006A6CF0">
        <w:rPr>
          <w:rFonts w:ascii="Times New Roman" w:hAnsi="Times New Roman" w:cs="Times New Roman"/>
          <w:spacing w:val="-10"/>
          <w:sz w:val="24"/>
          <w:szCs w:val="24"/>
        </w:rPr>
        <w:t>части</w:t>
      </w:r>
      <w:r w:rsidR="00002390" w:rsidRPr="006A6CF0">
        <w:rPr>
          <w:rFonts w:ascii="Times New Roman" w:hAnsi="Times New Roman" w:cs="Times New Roman"/>
          <w:spacing w:val="-10"/>
          <w:sz w:val="24"/>
          <w:szCs w:val="24"/>
        </w:rPr>
        <w:t> э</w:t>
      </w:r>
      <w:r w:rsidR="00576177" w:rsidRPr="006A6CF0">
        <w:rPr>
          <w:rFonts w:ascii="Times New Roman" w:hAnsi="Times New Roman" w:cs="Times New Roman"/>
          <w:spacing w:val="-10"/>
          <w:sz w:val="24"/>
          <w:szCs w:val="24"/>
        </w:rPr>
        <w:t>лектронной</w:t>
      </w:r>
      <w:r w:rsidR="00B72EAA" w:rsidRPr="006A6CF0">
        <w:rPr>
          <w:rFonts w:ascii="Times New Roman" w:hAnsi="Times New Roman" w:cs="Times New Roman"/>
          <w:spacing w:val="-10"/>
          <w:sz w:val="24"/>
          <w:szCs w:val="24"/>
        </w:rPr>
        <w:t> </w:t>
      </w:r>
      <w:r w:rsidR="00576177" w:rsidRPr="006A6CF0">
        <w:rPr>
          <w:rFonts w:ascii="Times New Roman" w:hAnsi="Times New Roman" w:cs="Times New Roman"/>
          <w:spacing w:val="-10"/>
          <w:sz w:val="24"/>
          <w:szCs w:val="24"/>
        </w:rPr>
        <w:t>площадки следующая информация:</w:t>
      </w:r>
    </w:p>
    <w:p w14:paraId="2F72FEC3" w14:textId="77777777" w:rsidR="00576177" w:rsidRPr="006A6CF0"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наименование Имущества и иные, позволяющие его индивидуализировать, сведения;</w:t>
      </w:r>
    </w:p>
    <w:p w14:paraId="69A44E09" w14:textId="66CBEE53" w:rsidR="00576177" w:rsidRPr="006A6CF0" w:rsidRDefault="00576177" w:rsidP="003E1FB1">
      <w:pPr>
        <w:pStyle w:val="TextBasTxt"/>
        <w:numPr>
          <w:ilvl w:val="0"/>
          <w:numId w:val="20"/>
        </w:numPr>
        <w:tabs>
          <w:tab w:val="left" w:pos="993"/>
        </w:tabs>
        <w:ind w:left="0" w:firstLine="709"/>
        <w:contextualSpacing/>
        <w:rPr>
          <w:spacing w:val="-10"/>
        </w:rPr>
      </w:pPr>
      <w:r w:rsidRPr="006A6CF0">
        <w:rPr>
          <w:spacing w:val="-10"/>
        </w:rPr>
        <w:t>цена Имущества, предложенная Победителем</w:t>
      </w:r>
      <w:r w:rsidR="00002390" w:rsidRPr="006A6CF0">
        <w:rPr>
          <w:spacing w:val="-10"/>
        </w:rPr>
        <w:t> </w:t>
      </w:r>
      <w:r w:rsidRPr="006A6CF0">
        <w:rPr>
          <w:spacing w:val="-10"/>
        </w:rPr>
        <w:t>продажи;</w:t>
      </w:r>
    </w:p>
    <w:p w14:paraId="5F52AF3F" w14:textId="3882D99E" w:rsidR="00576177" w:rsidRPr="006A6CF0"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фамилия, имя, отчество физического лица или наименование юридического лица Победителя</w:t>
      </w:r>
      <w:r w:rsidR="00002390"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p>
    <w:p w14:paraId="0219E705" w14:textId="7511E7B1" w:rsidR="00576177" w:rsidRPr="006A6CF0" w:rsidRDefault="005518F6"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 </w:t>
      </w:r>
      <w:r w:rsidR="00576177" w:rsidRPr="006A6CF0">
        <w:rPr>
          <w:rFonts w:ascii="Times New Roman" w:hAnsi="Times New Roman" w:cs="Times New Roman"/>
          <w:spacing w:val="-10"/>
          <w:sz w:val="24"/>
          <w:szCs w:val="24"/>
        </w:rPr>
        <w:t xml:space="preserve">Протокол об итогах </w:t>
      </w:r>
      <w:r w:rsidR="004C0069" w:rsidRPr="006A6CF0">
        <w:rPr>
          <w:rFonts w:ascii="Times New Roman" w:hAnsi="Times New Roman" w:cs="Times New Roman"/>
          <w:spacing w:val="-10"/>
          <w:sz w:val="24"/>
          <w:szCs w:val="24"/>
        </w:rPr>
        <w:t xml:space="preserve">Продажи </w:t>
      </w:r>
      <w:r w:rsidR="00576177" w:rsidRPr="006A6CF0">
        <w:rPr>
          <w:rFonts w:ascii="Times New Roman" w:hAnsi="Times New Roman" w:cs="Times New Roman"/>
          <w:spacing w:val="-10"/>
          <w:sz w:val="24"/>
          <w:szCs w:val="24"/>
        </w:rPr>
        <w:t>с момента его подписания является документом:</w:t>
      </w:r>
    </w:p>
    <w:p w14:paraId="36C06A35" w14:textId="0144DCE1" w:rsidR="00576177" w:rsidRPr="006A6CF0"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возлагающим обязанность на Победителя</w:t>
      </w:r>
      <w:r w:rsidR="00002390" w:rsidRPr="006A6CF0">
        <w:rPr>
          <w:rFonts w:ascii="Times New Roman" w:hAnsi="Times New Roman" w:cs="Times New Roman"/>
          <w:spacing w:val="-10"/>
          <w:sz w:val="24"/>
          <w:szCs w:val="24"/>
        </w:rPr>
        <w:t> продажи</w:t>
      </w:r>
      <w:r w:rsidR="008F7A04" w:rsidRPr="006A6CF0">
        <w:rPr>
          <w:rFonts w:ascii="Times New Roman" w:hAnsi="Times New Roman" w:cs="Times New Roman"/>
          <w:spacing w:val="-10"/>
          <w:sz w:val="24"/>
          <w:szCs w:val="24"/>
        </w:rPr>
        <w:t xml:space="preserve"> или </w:t>
      </w:r>
      <w:r w:rsidRPr="006A6CF0">
        <w:rPr>
          <w:rFonts w:ascii="Times New Roman" w:hAnsi="Times New Roman" w:cs="Times New Roman"/>
          <w:spacing w:val="-10"/>
          <w:sz w:val="24"/>
          <w:szCs w:val="24"/>
        </w:rPr>
        <w:t>Единственного</w:t>
      </w:r>
      <w:r w:rsidR="004B2C55"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участника</w:t>
      </w:r>
      <w:r w:rsidR="004B2C55" w:rsidRPr="006A6CF0">
        <w:rPr>
          <w:rFonts w:ascii="Times New Roman" w:hAnsi="Times New Roman" w:cs="Times New Roman"/>
          <w:spacing w:val="-10"/>
          <w:sz w:val="24"/>
          <w:szCs w:val="24"/>
        </w:rPr>
        <w:t> продажи</w:t>
      </w:r>
      <w:r w:rsidRPr="006A6CF0">
        <w:rPr>
          <w:rFonts w:ascii="Times New Roman" w:hAnsi="Times New Roman" w:cs="Times New Roman"/>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в Документации по продаже;</w:t>
      </w:r>
    </w:p>
    <w:p w14:paraId="0EB7405C" w14:textId="5D51F8D6" w:rsidR="00576177" w:rsidRPr="006A6CF0"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6A6CF0">
        <w:rPr>
          <w:rFonts w:ascii="Times New Roman" w:hAnsi="Times New Roman" w:cs="Times New Roman"/>
          <w:spacing w:val="-10"/>
          <w:sz w:val="24"/>
          <w:szCs w:val="24"/>
        </w:rPr>
        <w:t> продажи</w:t>
      </w:r>
      <w:r w:rsidR="008F7A04" w:rsidRPr="006A6CF0">
        <w:rPr>
          <w:rFonts w:ascii="Times New Roman" w:hAnsi="Times New Roman" w:cs="Times New Roman"/>
          <w:spacing w:val="-10"/>
          <w:sz w:val="24"/>
          <w:szCs w:val="24"/>
        </w:rPr>
        <w:t xml:space="preserve"> или </w:t>
      </w:r>
      <w:r w:rsidRPr="006A6CF0">
        <w:rPr>
          <w:rFonts w:ascii="Times New Roman" w:hAnsi="Times New Roman" w:cs="Times New Roman"/>
          <w:spacing w:val="-10"/>
          <w:sz w:val="24"/>
          <w:szCs w:val="24"/>
        </w:rPr>
        <w:t>Единственным</w:t>
      </w:r>
      <w:r w:rsidR="004B2C55"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участником</w:t>
      </w:r>
      <w:r w:rsidR="004B2C55" w:rsidRPr="006A6CF0">
        <w:rPr>
          <w:rFonts w:ascii="Times New Roman" w:hAnsi="Times New Roman" w:cs="Times New Roman"/>
          <w:spacing w:val="-10"/>
          <w:sz w:val="24"/>
          <w:szCs w:val="24"/>
        </w:rPr>
        <w:t> продажи</w:t>
      </w:r>
      <w:r w:rsidRPr="006A6CF0">
        <w:rPr>
          <w:rFonts w:ascii="Times New Roman" w:hAnsi="Times New Roman" w:cs="Times New Roman"/>
          <w:spacing w:val="-10"/>
          <w:sz w:val="24"/>
          <w:szCs w:val="24"/>
        </w:rPr>
        <w:t xml:space="preserve"> по форме и в сроки, установленные</w:t>
      </w:r>
      <w:r w:rsidR="003E1FB1"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в Документации по продаже.</w:t>
      </w:r>
    </w:p>
    <w:p w14:paraId="272CD061" w14:textId="710A404B" w:rsidR="00576177" w:rsidRPr="006A6CF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Продажа, в которой принял участие только один </w:t>
      </w:r>
      <w:r w:rsidR="0062325A" w:rsidRPr="006A6CF0">
        <w:rPr>
          <w:rFonts w:ascii="Times New Roman" w:hAnsi="Times New Roman" w:cs="Times New Roman"/>
          <w:spacing w:val="-10"/>
          <w:sz w:val="24"/>
          <w:szCs w:val="24"/>
        </w:rPr>
        <w:t>Участник продажи</w:t>
      </w:r>
      <w:r w:rsidRPr="006A6CF0">
        <w:rPr>
          <w:rFonts w:ascii="Times New Roman" w:hAnsi="Times New Roman" w:cs="Times New Roman"/>
          <w:spacing w:val="-10"/>
          <w:sz w:val="24"/>
          <w:szCs w:val="24"/>
        </w:rPr>
        <w:t>, признается несостоявшейся.</w:t>
      </w:r>
      <w:r w:rsidR="00DF3E9A"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По итогам проведения данной </w:t>
      </w:r>
      <w:r w:rsidR="004C0069"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договор купли-продажи имущества заключается</w:t>
      </w:r>
      <w:r w:rsidR="00DC683B"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с Единственным</w:t>
      </w:r>
      <w:r w:rsidR="004B2C55"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участником</w:t>
      </w:r>
      <w:r w:rsidR="004B2C55" w:rsidRPr="006A6CF0">
        <w:rPr>
          <w:rFonts w:ascii="Times New Roman" w:hAnsi="Times New Roman" w:cs="Times New Roman"/>
          <w:spacing w:val="-10"/>
          <w:sz w:val="24"/>
          <w:szCs w:val="24"/>
        </w:rPr>
        <w:t> продажи</w:t>
      </w:r>
      <w:r w:rsidRPr="006A6CF0">
        <w:rPr>
          <w:rFonts w:ascii="Times New Roman" w:hAnsi="Times New Roman" w:cs="Times New Roman"/>
          <w:spacing w:val="-10"/>
          <w:sz w:val="24"/>
          <w:szCs w:val="24"/>
        </w:rPr>
        <w:t xml:space="preserve"> по цене отсечения имущества в течение </w:t>
      </w:r>
      <w:r w:rsidR="005518F6" w:rsidRPr="006A6CF0">
        <w:rPr>
          <w:rFonts w:ascii="Times New Roman" w:hAnsi="Times New Roman" w:cs="Times New Roman"/>
          <w:sz w:val="24"/>
          <w:szCs w:val="24"/>
        </w:rPr>
        <w:t xml:space="preserve">14 (четырнадцати) </w:t>
      </w:r>
      <w:r w:rsidRPr="006A6CF0">
        <w:rPr>
          <w:rFonts w:ascii="Times New Roman" w:hAnsi="Times New Roman" w:cs="Times New Roman"/>
          <w:spacing w:val="-10"/>
          <w:sz w:val="24"/>
          <w:szCs w:val="24"/>
        </w:rPr>
        <w:t xml:space="preserve">календарных дней с даты окончания проведения </w:t>
      </w:r>
      <w:r w:rsidR="004C0069"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xml:space="preserve">. </w:t>
      </w:r>
    </w:p>
    <w:p w14:paraId="7D42F399" w14:textId="3A096E8E" w:rsidR="00576177" w:rsidRPr="006A6CF0" w:rsidRDefault="0057617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если </w:t>
      </w:r>
      <w:r w:rsidR="004C0069" w:rsidRPr="006A6CF0">
        <w:rPr>
          <w:rFonts w:ascii="Times New Roman" w:hAnsi="Times New Roman" w:cs="Times New Roman"/>
          <w:spacing w:val="-10"/>
          <w:sz w:val="24"/>
          <w:szCs w:val="24"/>
        </w:rPr>
        <w:t xml:space="preserve">Продажа </w:t>
      </w:r>
      <w:r w:rsidRPr="006A6CF0">
        <w:rPr>
          <w:rFonts w:ascii="Times New Roman" w:hAnsi="Times New Roman" w:cs="Times New Roman"/>
          <w:spacing w:val="-10"/>
          <w:sz w:val="24"/>
          <w:szCs w:val="24"/>
        </w:rPr>
        <w:t>признана несостоявшейся по причине подачи единственной Заявки на участие в продаже</w:t>
      </w:r>
      <w:r w:rsidRPr="006A6CF0" w:rsidDel="00B97DD4">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либо признания </w:t>
      </w:r>
      <w:r w:rsidR="0062325A" w:rsidRPr="006A6CF0">
        <w:rPr>
          <w:rFonts w:ascii="Times New Roman" w:hAnsi="Times New Roman" w:cs="Times New Roman"/>
          <w:spacing w:val="-10"/>
          <w:sz w:val="24"/>
          <w:szCs w:val="24"/>
        </w:rPr>
        <w:t>Участником </w:t>
      </w:r>
      <w:r w:rsidRPr="006A6CF0">
        <w:rPr>
          <w:rFonts w:ascii="Times New Roman" w:hAnsi="Times New Roman" w:cs="Times New Roman"/>
          <w:spacing w:val="-10"/>
          <w:sz w:val="24"/>
          <w:szCs w:val="24"/>
        </w:rPr>
        <w:t>продажи только одного заявителя, с лицом подавшим единственную Заявку на участие в продаже</w:t>
      </w:r>
      <w:r w:rsidRPr="006A6CF0" w:rsidDel="00B97DD4">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на участие в </w:t>
      </w:r>
      <w:r w:rsidR="004C0069" w:rsidRPr="006A6CF0">
        <w:rPr>
          <w:rFonts w:ascii="Times New Roman" w:hAnsi="Times New Roman" w:cs="Times New Roman"/>
          <w:spacing w:val="-10"/>
          <w:sz w:val="24"/>
          <w:szCs w:val="24"/>
        </w:rPr>
        <w:t>Продаже</w:t>
      </w:r>
      <w:r w:rsidRPr="006A6CF0">
        <w:rPr>
          <w:rFonts w:ascii="Times New Roman" w:hAnsi="Times New Roman" w:cs="Times New Roman"/>
          <w:spacing w:val="-10"/>
          <w:sz w:val="24"/>
          <w:szCs w:val="24"/>
        </w:rPr>
        <w:t>, в случае, если указанная Заявка на участие в продаже</w:t>
      </w:r>
      <w:r w:rsidRPr="006A6CF0" w:rsidDel="00B97DD4">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соответствует требованиям и условиям, предусмотренным Документацией по продаже, а также с лицом, признанным </w:t>
      </w:r>
      <w:r w:rsidR="004B2C55" w:rsidRPr="006A6CF0">
        <w:rPr>
          <w:rFonts w:ascii="Times New Roman" w:hAnsi="Times New Roman" w:cs="Times New Roman"/>
          <w:spacing w:val="-10"/>
          <w:sz w:val="24"/>
          <w:szCs w:val="24"/>
        </w:rPr>
        <w:t>Единственным </w:t>
      </w:r>
      <w:r w:rsidRPr="006A6CF0">
        <w:rPr>
          <w:rFonts w:ascii="Times New Roman" w:hAnsi="Times New Roman" w:cs="Times New Roman"/>
          <w:spacing w:val="-10"/>
          <w:sz w:val="24"/>
          <w:szCs w:val="24"/>
        </w:rPr>
        <w:t>участником</w:t>
      </w:r>
      <w:r w:rsidR="004B2C55"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6A6CF0" w:rsidDel="00B97DD4">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и Документацией по продаже.</w:t>
      </w:r>
    </w:p>
    <w:p w14:paraId="0C883709" w14:textId="5AFF241A" w:rsidR="00576177" w:rsidRPr="006A6CF0" w:rsidRDefault="00576177" w:rsidP="003E1FB1">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случае отказа или уклонения Победителя</w:t>
      </w:r>
      <w:r w:rsidR="005E0972" w:rsidRPr="006A6CF0">
        <w:rPr>
          <w:rFonts w:ascii="Times New Roman" w:hAnsi="Times New Roman" w:cs="Times New Roman"/>
          <w:spacing w:val="-10"/>
          <w:sz w:val="24"/>
          <w:szCs w:val="24"/>
        </w:rPr>
        <w:t> </w:t>
      </w:r>
      <w:r w:rsidR="001E0EED" w:rsidRPr="006A6CF0">
        <w:rPr>
          <w:rFonts w:ascii="Times New Roman" w:hAnsi="Times New Roman" w:cs="Times New Roman"/>
          <w:spacing w:val="-10"/>
          <w:sz w:val="24"/>
          <w:szCs w:val="24"/>
        </w:rPr>
        <w:t xml:space="preserve">продажи или </w:t>
      </w:r>
      <w:r w:rsidRPr="006A6CF0">
        <w:rPr>
          <w:rFonts w:ascii="Times New Roman" w:hAnsi="Times New Roman" w:cs="Times New Roman"/>
          <w:spacing w:val="-10"/>
          <w:sz w:val="24"/>
          <w:szCs w:val="24"/>
        </w:rPr>
        <w:t>Единственного</w:t>
      </w:r>
      <w:r w:rsidR="004B2C55"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участника</w:t>
      </w:r>
      <w:r w:rsidR="004B2C55" w:rsidRPr="006A6CF0">
        <w:rPr>
          <w:rFonts w:ascii="Times New Roman" w:hAnsi="Times New Roman" w:cs="Times New Roman"/>
          <w:spacing w:val="-10"/>
          <w:sz w:val="24"/>
          <w:szCs w:val="24"/>
        </w:rPr>
        <w:t> продажи</w:t>
      </w:r>
      <w:r w:rsidR="00F32A9C" w:rsidRPr="006A6CF0">
        <w:rPr>
          <w:rFonts w:ascii="Times New Roman" w:hAnsi="Times New Roman" w:cs="Times New Roman"/>
          <w:spacing w:val="-10"/>
          <w:sz w:val="24"/>
          <w:szCs w:val="24"/>
        </w:rPr>
        <w:t xml:space="preserve"> </w:t>
      </w:r>
      <w:r w:rsidR="001E0EED" w:rsidRPr="006A6CF0">
        <w:rPr>
          <w:rFonts w:ascii="Times New Roman" w:hAnsi="Times New Roman" w:cs="Times New Roman"/>
          <w:spacing w:val="-10"/>
          <w:sz w:val="24"/>
          <w:szCs w:val="24"/>
        </w:rPr>
        <w:t xml:space="preserve">или </w:t>
      </w:r>
      <w:r w:rsidRPr="006A6CF0">
        <w:rPr>
          <w:rFonts w:ascii="Times New Roman" w:hAnsi="Times New Roman" w:cs="Times New Roman"/>
          <w:spacing w:val="-10"/>
          <w:sz w:val="24"/>
          <w:szCs w:val="24"/>
        </w:rPr>
        <w:t>Участника</w:t>
      </w:r>
      <w:r w:rsidR="0062325A" w:rsidRPr="006A6CF0">
        <w:rPr>
          <w:rFonts w:ascii="Times New Roman" w:hAnsi="Times New Roman" w:cs="Times New Roman"/>
          <w:spacing w:val="-10"/>
          <w:sz w:val="24"/>
          <w:szCs w:val="24"/>
        </w:rPr>
        <w:t> продажи</w:t>
      </w:r>
      <w:r w:rsidRPr="006A6CF0">
        <w:rPr>
          <w:rFonts w:ascii="Times New Roman" w:hAnsi="Times New Roman" w:cs="Times New Roman"/>
          <w:spacing w:val="-10"/>
          <w:sz w:val="24"/>
          <w:szCs w:val="24"/>
        </w:rPr>
        <w:t>, который сделал предпоследнее предложение о цене Имущества от подписания договора купли-продажи,</w:t>
      </w:r>
      <w:r w:rsidR="00DF3E9A"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он принимает на себя безусловное обязательство выплатить Организатору</w:t>
      </w:r>
      <w:r w:rsidR="00E06F3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штраф</w:t>
      </w:r>
      <w:r w:rsidR="00CA0EB8"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в размере 10%</w:t>
      </w:r>
      <w:r w:rsidR="004B2C55"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(Десять процентов) от цены первоначального предложения (начальной (стартовой) цены) </w:t>
      </w:r>
      <w:r w:rsidR="00E06F3C" w:rsidRPr="006A6CF0">
        <w:rPr>
          <w:rFonts w:ascii="Times New Roman" w:hAnsi="Times New Roman" w:cs="Times New Roman"/>
          <w:spacing w:val="-10"/>
          <w:sz w:val="24"/>
          <w:szCs w:val="24"/>
        </w:rPr>
        <w:t>Предмета </w:t>
      </w:r>
      <w:r w:rsidRPr="006A6CF0">
        <w:rPr>
          <w:rFonts w:ascii="Times New Roman" w:hAnsi="Times New Roman" w:cs="Times New Roman"/>
          <w:spacing w:val="-10"/>
          <w:sz w:val="24"/>
          <w:szCs w:val="24"/>
        </w:rPr>
        <w:t>продажи сверх суммы задатка, удержанной в порядке п. 2.2</w:t>
      </w:r>
      <w:r w:rsidR="004C0069"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rPr>
        <w:t> Документации по продаже.</w:t>
      </w:r>
    </w:p>
    <w:p w14:paraId="60B410E3" w14:textId="1F82A6AF" w:rsidR="00576177" w:rsidRPr="006A6CF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По итогам </w:t>
      </w:r>
      <w:r w:rsidR="004C0069"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возврат задатков Участникам</w:t>
      </w:r>
      <w:r w:rsidR="0062325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не признанным Победителем</w:t>
      </w:r>
      <w:r w:rsidR="005E0972"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осуществляется в соответствии с условиями Документации по продаже.</w:t>
      </w:r>
    </w:p>
    <w:p w14:paraId="76F8AC47" w14:textId="54481477" w:rsidR="00404427" w:rsidRPr="006A6CF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Если на дату окончания приема заявок на участие в </w:t>
      </w:r>
      <w:r w:rsidR="004C0069" w:rsidRPr="006A6CF0">
        <w:rPr>
          <w:rFonts w:ascii="Times New Roman" w:hAnsi="Times New Roman" w:cs="Times New Roman"/>
          <w:spacing w:val="-10"/>
          <w:sz w:val="24"/>
          <w:szCs w:val="24"/>
        </w:rPr>
        <w:t xml:space="preserve">Продаже </w:t>
      </w:r>
      <w:r w:rsidRPr="006A6CF0">
        <w:rPr>
          <w:rFonts w:ascii="Times New Roman" w:hAnsi="Times New Roman" w:cs="Times New Roman"/>
          <w:spacing w:val="-10"/>
          <w:sz w:val="24"/>
          <w:szCs w:val="24"/>
        </w:rPr>
        <w:t>не подано ни 1</w:t>
      </w:r>
      <w:r w:rsidR="00F92939"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(одной) Заявки на участие в продаже, протокол об итогах </w:t>
      </w:r>
      <w:r w:rsidR="004C0069" w:rsidRPr="006A6CF0">
        <w:rPr>
          <w:rFonts w:ascii="Times New Roman" w:hAnsi="Times New Roman" w:cs="Times New Roman"/>
          <w:spacing w:val="-10"/>
          <w:sz w:val="24"/>
          <w:szCs w:val="24"/>
        </w:rPr>
        <w:t>Продажи </w:t>
      </w:r>
      <w:r w:rsidRPr="006A6CF0">
        <w:rPr>
          <w:rFonts w:ascii="Times New Roman" w:hAnsi="Times New Roman" w:cs="Times New Roman"/>
          <w:spacing w:val="-10"/>
          <w:sz w:val="24"/>
          <w:szCs w:val="24"/>
        </w:rPr>
        <w:t>(признание продажи</w:t>
      </w:r>
      <w:r w:rsidR="00404427" w:rsidRPr="006A6CF0">
        <w:rPr>
          <w:rFonts w:ascii="Times New Roman" w:hAnsi="Times New Roman" w:cs="Times New Roman"/>
          <w:spacing w:val="-10"/>
          <w:sz w:val="24"/>
          <w:szCs w:val="24"/>
        </w:rPr>
        <w:t>) подписывается членами Комиссии</w:t>
      </w:r>
      <w:r w:rsidR="00B72EAA"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по</w:t>
      </w:r>
      <w:r w:rsidR="00B72EAA" w:rsidRPr="006A6CF0">
        <w:rPr>
          <w:rFonts w:ascii="Times New Roman" w:hAnsi="Times New Roman" w:cs="Times New Roman"/>
          <w:spacing w:val="-10"/>
          <w:sz w:val="24"/>
          <w:szCs w:val="24"/>
        </w:rPr>
        <w:t> </w:t>
      </w:r>
      <w:r w:rsidR="00404427" w:rsidRPr="006A6CF0">
        <w:rPr>
          <w:rFonts w:ascii="Times New Roman" w:hAnsi="Times New Roman" w:cs="Times New Roman"/>
          <w:spacing w:val="-10"/>
          <w:sz w:val="24"/>
          <w:szCs w:val="24"/>
        </w:rPr>
        <w:t>продаже заочно.</w:t>
      </w:r>
    </w:p>
    <w:p w14:paraId="3CF61B80" w14:textId="37C209ED" w:rsidR="00404427" w:rsidRPr="006A6CF0"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spacing w:val="-6"/>
          <w:sz w:val="24"/>
          <w:szCs w:val="24"/>
        </w:rPr>
      </w:pPr>
      <w:r w:rsidRPr="006A6CF0">
        <w:rPr>
          <w:rFonts w:ascii="Times New Roman" w:hAnsi="Times New Roman" w:cs="Times New Roman"/>
          <w:b/>
          <w:spacing w:val="-6"/>
          <w:sz w:val="24"/>
          <w:szCs w:val="24"/>
        </w:rPr>
        <w:t xml:space="preserve">Опубликование и размещение извещения о результатах проведения об итогах </w:t>
      </w:r>
      <w:r w:rsidR="004C0069" w:rsidRPr="006A6CF0">
        <w:rPr>
          <w:rFonts w:ascii="Times New Roman" w:hAnsi="Times New Roman" w:cs="Times New Roman"/>
          <w:b/>
          <w:spacing w:val="-6"/>
          <w:sz w:val="24"/>
          <w:szCs w:val="24"/>
        </w:rPr>
        <w:t>Продажи</w:t>
      </w:r>
      <w:r w:rsidRPr="006A6CF0">
        <w:rPr>
          <w:rFonts w:ascii="Times New Roman" w:hAnsi="Times New Roman" w:cs="Times New Roman"/>
          <w:b/>
          <w:spacing w:val="-6"/>
          <w:sz w:val="24"/>
          <w:szCs w:val="24"/>
        </w:rPr>
        <w:t>.</w:t>
      </w:r>
    </w:p>
    <w:bookmarkEnd w:id="29"/>
    <w:bookmarkEnd w:id="30"/>
    <w:p w14:paraId="4889D325" w14:textId="1FF01DF8" w:rsidR="00404427" w:rsidRPr="006A6CF0" w:rsidRDefault="0040442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Итоги </w:t>
      </w:r>
      <w:r w:rsidR="004C0069"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размещаются на сайте Организатора</w:t>
      </w:r>
      <w:r w:rsidR="00E06F3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и </w:t>
      </w:r>
      <w:r w:rsidR="005518F6" w:rsidRPr="006A6CF0">
        <w:rPr>
          <w:rFonts w:ascii="Times New Roman" w:hAnsi="Times New Roman" w:cs="Times New Roman"/>
          <w:spacing w:val="-10"/>
          <w:sz w:val="24"/>
          <w:szCs w:val="24"/>
        </w:rPr>
        <w:t xml:space="preserve">на сайте </w:t>
      </w:r>
      <w:r w:rsidRPr="006A6CF0">
        <w:rPr>
          <w:rFonts w:ascii="Times New Roman" w:hAnsi="Times New Roman" w:cs="Times New Roman"/>
          <w:spacing w:val="-10"/>
          <w:sz w:val="24"/>
          <w:szCs w:val="24"/>
        </w:rPr>
        <w:t>Электронной</w:t>
      </w:r>
      <w:r w:rsidR="00B72EA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площадки</w:t>
      </w:r>
      <w:r w:rsidRPr="006A6CF0">
        <w:rPr>
          <w:rStyle w:val="af4"/>
          <w:rFonts w:ascii="Times New Roman" w:hAnsi="Times New Roman" w:cs="Times New Roman"/>
          <w:color w:val="auto"/>
          <w:spacing w:val="-10"/>
          <w:sz w:val="24"/>
          <w:szCs w:val="24"/>
          <w:u w:val="none"/>
        </w:rPr>
        <w:t>.</w:t>
      </w:r>
      <w:r w:rsidRPr="006A6CF0">
        <w:rPr>
          <w:rFonts w:ascii="Times New Roman" w:hAnsi="Times New Roman" w:cs="Times New Roman"/>
          <w:spacing w:val="-10"/>
          <w:sz w:val="24"/>
          <w:szCs w:val="24"/>
        </w:rPr>
        <w:t xml:space="preserve"> </w:t>
      </w:r>
    </w:p>
    <w:p w14:paraId="6A75FD84" w14:textId="77777777" w:rsidR="00404427" w:rsidRPr="006A6CF0" w:rsidRDefault="00404427" w:rsidP="00DF3E9A">
      <w:pPr>
        <w:spacing w:before="240" w:after="240" w:line="240" w:lineRule="auto"/>
        <w:jc w:val="center"/>
        <w:rPr>
          <w:rFonts w:ascii="Times New Roman" w:hAnsi="Times New Roman" w:cs="Times New Roman"/>
          <w:b/>
          <w:sz w:val="24"/>
          <w:szCs w:val="24"/>
        </w:rPr>
      </w:pPr>
      <w:r w:rsidRPr="006A6CF0">
        <w:rPr>
          <w:rFonts w:ascii="Times New Roman" w:hAnsi="Times New Roman" w:cs="Times New Roman"/>
          <w:b/>
          <w:sz w:val="24"/>
          <w:szCs w:val="24"/>
        </w:rPr>
        <w:t>РАЗДЕЛ</w:t>
      </w:r>
      <w:r w:rsidR="0038784A" w:rsidRPr="006A6CF0">
        <w:rPr>
          <w:rFonts w:ascii="Times New Roman" w:hAnsi="Times New Roman" w:cs="Times New Roman"/>
          <w:b/>
          <w:sz w:val="24"/>
          <w:szCs w:val="24"/>
        </w:rPr>
        <w:t> </w:t>
      </w:r>
      <w:r w:rsidRPr="006A6CF0">
        <w:rPr>
          <w:rFonts w:ascii="Times New Roman" w:hAnsi="Times New Roman" w:cs="Times New Roman"/>
          <w:b/>
          <w:sz w:val="24"/>
          <w:szCs w:val="24"/>
        </w:rPr>
        <w:t>V.</w:t>
      </w:r>
      <w:r w:rsidR="0038784A" w:rsidRPr="006A6CF0">
        <w:rPr>
          <w:rFonts w:ascii="Times New Roman" w:hAnsi="Times New Roman" w:cs="Times New Roman"/>
          <w:b/>
          <w:sz w:val="24"/>
          <w:szCs w:val="24"/>
        </w:rPr>
        <w:t> </w:t>
      </w:r>
      <w:r w:rsidRPr="006A6CF0">
        <w:rPr>
          <w:rFonts w:ascii="Times New Roman" w:hAnsi="Times New Roman" w:cs="Times New Roman"/>
          <w:b/>
          <w:sz w:val="24"/>
          <w:szCs w:val="24"/>
        </w:rPr>
        <w:t>ПОРЯДОК РАЗРЕШЕНИЯ СПОРОВ</w:t>
      </w:r>
    </w:p>
    <w:p w14:paraId="4B8BB14E" w14:textId="77777777" w:rsidR="00404427" w:rsidRPr="006A6CF0"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spacing w:val="-6"/>
          <w:sz w:val="24"/>
          <w:szCs w:val="24"/>
        </w:rPr>
      </w:pPr>
      <w:r w:rsidRPr="006A6CF0">
        <w:rPr>
          <w:rFonts w:ascii="Times New Roman" w:hAnsi="Times New Roman" w:cs="Times New Roman"/>
          <w:b/>
          <w:spacing w:val="-6"/>
          <w:sz w:val="24"/>
          <w:szCs w:val="24"/>
        </w:rPr>
        <w:t>Порядок разрешения споров</w:t>
      </w:r>
    </w:p>
    <w:p w14:paraId="491DDCF2" w14:textId="2A186682" w:rsidR="00404427" w:rsidRPr="006A6CF0" w:rsidRDefault="00404427" w:rsidP="00DF3E9A">
      <w:pPr>
        <w:spacing w:after="0" w:line="240" w:lineRule="auto"/>
        <w:ind w:firstLine="709"/>
        <w:contextualSpacing/>
        <w:jc w:val="both"/>
        <w:rPr>
          <w:rFonts w:ascii="Times New Roman" w:hAnsi="Times New Roman" w:cs="Times New Roman"/>
          <w:spacing w:val="-10"/>
          <w:sz w:val="24"/>
          <w:szCs w:val="24"/>
        </w:rPr>
      </w:pPr>
      <w:bookmarkStart w:id="31" w:name="Информационная_карта"/>
      <w:bookmarkEnd w:id="10"/>
      <w:bookmarkEnd w:id="31"/>
      <w:r w:rsidRPr="006A6CF0">
        <w:rPr>
          <w:rFonts w:ascii="Times New Roman" w:hAnsi="Times New Roman" w:cs="Times New Roman"/>
          <w:spacing w:val="-10"/>
          <w:sz w:val="24"/>
          <w:szCs w:val="24"/>
        </w:rPr>
        <w:t>Все споры, разногласия или требования, возникающие в ходе организации, проведения</w:t>
      </w:r>
      <w:r w:rsidR="00F32A9C"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и подведения итогов </w:t>
      </w:r>
      <w:r w:rsidR="004C0069"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решаются путем переговоров. В случае если Стороны не придут</w:t>
      </w:r>
      <w:r w:rsidR="001E0EED"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к соглашению</w:t>
      </w:r>
      <w:r w:rsidR="003E1FB1"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об урегулировании споров и разногласий, все споры подлежат разрешению</w:t>
      </w:r>
      <w:r w:rsidR="001E0EED"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в соответствии</w:t>
      </w:r>
      <w:r w:rsidR="00F32A9C"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с законодательством </w:t>
      </w:r>
      <w:r w:rsidR="00F474B6" w:rsidRPr="006A6CF0">
        <w:rPr>
          <w:rFonts w:ascii="Times New Roman" w:hAnsi="Times New Roman" w:cs="Times New Roman"/>
          <w:spacing w:val="-10"/>
          <w:sz w:val="24"/>
          <w:szCs w:val="24"/>
        </w:rPr>
        <w:t>Российской</w:t>
      </w:r>
      <w:r w:rsidR="0038784A" w:rsidRPr="006A6CF0">
        <w:rPr>
          <w:rFonts w:ascii="Times New Roman" w:hAnsi="Times New Roman" w:cs="Times New Roman"/>
          <w:spacing w:val="-10"/>
          <w:sz w:val="24"/>
          <w:szCs w:val="24"/>
        </w:rPr>
        <w:t> </w:t>
      </w:r>
      <w:r w:rsidR="00F474B6" w:rsidRPr="006A6CF0">
        <w:rPr>
          <w:rFonts w:ascii="Times New Roman" w:hAnsi="Times New Roman" w:cs="Times New Roman"/>
          <w:spacing w:val="-10"/>
          <w:sz w:val="24"/>
          <w:szCs w:val="24"/>
        </w:rPr>
        <w:t>Федерации</w:t>
      </w:r>
      <w:r w:rsidRPr="006A6CF0">
        <w:rPr>
          <w:rFonts w:ascii="Times New Roman" w:hAnsi="Times New Roman" w:cs="Times New Roman"/>
          <w:spacing w:val="-10"/>
          <w:sz w:val="24"/>
          <w:szCs w:val="24"/>
        </w:rPr>
        <w:t>.</w:t>
      </w:r>
    </w:p>
    <w:p w14:paraId="19B20110" w14:textId="77777777" w:rsidR="00404427" w:rsidRPr="00126DAB" w:rsidRDefault="00404427" w:rsidP="00915AE2">
      <w:pPr>
        <w:tabs>
          <w:tab w:val="left" w:pos="1620"/>
        </w:tabs>
        <w:spacing w:after="0" w:line="240" w:lineRule="auto"/>
        <w:ind w:right="-142" w:firstLine="567"/>
        <w:outlineLvl w:val="0"/>
        <w:rPr>
          <w:rFonts w:ascii="Times New Roman" w:hAnsi="Times New Roman" w:cs="Times New Roman"/>
          <w:b/>
          <w:color w:val="FF0000"/>
          <w:sz w:val="24"/>
          <w:szCs w:val="24"/>
        </w:rPr>
      </w:pPr>
      <w:r w:rsidRPr="00126DAB">
        <w:rPr>
          <w:rFonts w:ascii="Times New Roman" w:hAnsi="Times New Roman" w:cs="Times New Roman"/>
          <w:b/>
          <w:color w:val="FF0000"/>
          <w:sz w:val="24"/>
          <w:szCs w:val="24"/>
        </w:rPr>
        <w:br w:type="page"/>
      </w:r>
    </w:p>
    <w:p w14:paraId="5CDF91C9" w14:textId="77777777" w:rsidR="00404427" w:rsidRPr="006A6CF0"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6A6CF0">
        <w:rPr>
          <w:rFonts w:ascii="Times New Roman" w:hAnsi="Times New Roman" w:cs="Times New Roman"/>
          <w:b/>
          <w:sz w:val="24"/>
          <w:szCs w:val="24"/>
        </w:rPr>
        <w:lastRenderedPageBreak/>
        <w:t xml:space="preserve">Раздел </w:t>
      </w:r>
      <w:r w:rsidRPr="006A6CF0">
        <w:rPr>
          <w:rFonts w:ascii="Times New Roman" w:hAnsi="Times New Roman" w:cs="Times New Roman"/>
          <w:b/>
          <w:sz w:val="24"/>
          <w:szCs w:val="24"/>
          <w:lang w:val="en-US"/>
        </w:rPr>
        <w:t>VI</w:t>
      </w:r>
      <w:r w:rsidRPr="006A6CF0">
        <w:rPr>
          <w:rFonts w:ascii="Times New Roman" w:hAnsi="Times New Roman" w:cs="Times New Roman"/>
          <w:b/>
          <w:sz w:val="24"/>
          <w:szCs w:val="24"/>
        </w:rPr>
        <w:t>. ФОРМА ЗАЯВКИ НА УЧАСТИЕ В ПРОДАЖЕ</w:t>
      </w:r>
      <w:bookmarkEnd w:id="8"/>
    </w:p>
    <w:p w14:paraId="07E8B719" w14:textId="77777777" w:rsidR="00404427" w:rsidRPr="006A6CF0"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6A6CF0"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6A6CF0">
        <w:rPr>
          <w:rFonts w:ascii="Times New Roman" w:hAnsi="Times New Roman" w:cs="Times New Roman"/>
          <w:b/>
          <w:sz w:val="24"/>
          <w:szCs w:val="24"/>
        </w:rPr>
        <w:t xml:space="preserve">ЗАЯВКА НА УЧАСТИЕ В ПРОДАЖЕ </w:t>
      </w:r>
    </w:p>
    <w:p w14:paraId="6C595575" w14:textId="77777777" w:rsidR="00404427" w:rsidRPr="006A6CF0"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6A6CF0">
        <w:rPr>
          <w:rFonts w:ascii="Times New Roman" w:hAnsi="Times New Roman" w:cs="Times New Roman"/>
          <w:b/>
          <w:sz w:val="24"/>
          <w:szCs w:val="24"/>
        </w:rPr>
        <w:t xml:space="preserve">ПОСРЕДСТВОМ ПУБЛИЧНОГО ПРЕДЛОЖЕНИЯ </w:t>
      </w:r>
    </w:p>
    <w:p w14:paraId="3A306789" w14:textId="77777777" w:rsidR="00404427" w:rsidRPr="006A6CF0"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6A6CF0">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6A6CF0"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b/>
          <w:sz w:val="24"/>
          <w:szCs w:val="24"/>
          <w:u w:val="single"/>
        </w:rPr>
        <w:t>Претендент</w:t>
      </w:r>
      <w:r w:rsidRPr="006A6CF0">
        <w:rPr>
          <w:rFonts w:ascii="Times New Roman" w:hAnsi="Times New Roman" w:cs="Times New Roman"/>
          <w:b/>
          <w:sz w:val="24"/>
          <w:szCs w:val="24"/>
        </w:rPr>
        <w:t xml:space="preserve"> </w:t>
      </w:r>
      <w:r w:rsidRPr="006A6CF0">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6A6CF0"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6A6CF0" w:rsidRDefault="00404427" w:rsidP="00C14396">
      <w:pPr>
        <w:spacing w:after="0" w:line="240" w:lineRule="auto"/>
        <w:ind w:firstLine="709"/>
        <w:contextualSpacing/>
        <w:jc w:val="both"/>
        <w:rPr>
          <w:rFonts w:ascii="Times New Roman" w:hAnsi="Times New Roman" w:cs="Times New Roman"/>
          <w:b/>
          <w:i/>
          <w:sz w:val="24"/>
          <w:szCs w:val="24"/>
          <w:u w:val="single"/>
        </w:rPr>
      </w:pPr>
      <w:r w:rsidRPr="006A6CF0">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Ф.И.О. заявителя____________________________________</w:t>
      </w:r>
    </w:p>
    <w:p w14:paraId="7D84CCBB"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Документ, удостоверяющий личность: ________________________________</w:t>
      </w:r>
    </w:p>
    <w:p w14:paraId="6AAF2C66"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Серия __________ № ___________________, выдан «____» ______________ г.</w:t>
      </w:r>
    </w:p>
    <w:p w14:paraId="5D4738AB"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__________________________________________________________________</w:t>
      </w:r>
    </w:p>
    <w:p w14:paraId="1055DC61" w14:textId="77777777" w:rsidR="00404427" w:rsidRPr="006A6CF0" w:rsidRDefault="00404427" w:rsidP="00C14396">
      <w:pPr>
        <w:spacing w:after="0" w:line="240" w:lineRule="auto"/>
        <w:ind w:firstLine="709"/>
        <w:contextualSpacing/>
        <w:jc w:val="center"/>
        <w:rPr>
          <w:rFonts w:ascii="Times New Roman" w:hAnsi="Times New Roman" w:cs="Times New Roman"/>
          <w:sz w:val="24"/>
          <w:szCs w:val="24"/>
        </w:rPr>
      </w:pPr>
      <w:r w:rsidRPr="006A6CF0">
        <w:rPr>
          <w:rFonts w:ascii="Times New Roman" w:hAnsi="Times New Roman" w:cs="Times New Roman"/>
          <w:sz w:val="24"/>
          <w:szCs w:val="24"/>
        </w:rPr>
        <w:t>(кем выдан)</w:t>
      </w:r>
    </w:p>
    <w:p w14:paraId="48F42A10" w14:textId="77777777" w:rsidR="00404427" w:rsidRPr="006A6CF0"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Место регистрации _______________________________________________</w:t>
      </w:r>
    </w:p>
    <w:p w14:paraId="14141198"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Телефон _____________________ Индекс ______________________________</w:t>
      </w:r>
    </w:p>
    <w:p w14:paraId="60F3A2D3"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Электронная почта: __________________________________</w:t>
      </w:r>
    </w:p>
    <w:p w14:paraId="7DBA51BD"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ИНН ______________________</w:t>
      </w:r>
    </w:p>
    <w:p w14:paraId="6FDEBEBC"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6A6CF0" w:rsidRDefault="00404427" w:rsidP="00C14396">
      <w:pPr>
        <w:spacing w:after="0" w:line="240" w:lineRule="auto"/>
        <w:ind w:firstLine="709"/>
        <w:contextualSpacing/>
        <w:jc w:val="both"/>
        <w:rPr>
          <w:rFonts w:ascii="Times New Roman" w:hAnsi="Times New Roman" w:cs="Times New Roman"/>
          <w:b/>
          <w:i/>
          <w:sz w:val="24"/>
          <w:szCs w:val="24"/>
          <w:u w:val="single"/>
        </w:rPr>
      </w:pPr>
      <w:r w:rsidRPr="006A6CF0">
        <w:rPr>
          <w:rFonts w:ascii="Times New Roman" w:hAnsi="Times New Roman" w:cs="Times New Roman"/>
          <w:b/>
          <w:i/>
          <w:sz w:val="24"/>
          <w:szCs w:val="24"/>
          <w:u w:val="single"/>
        </w:rPr>
        <w:t>Для индивидуальных предпринимателей:</w:t>
      </w:r>
    </w:p>
    <w:p w14:paraId="2022261C"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ОГРНИП: __________________</w:t>
      </w:r>
    </w:p>
    <w:p w14:paraId="4DFE4535"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6A6CF0" w:rsidRDefault="00404427" w:rsidP="00C14396">
      <w:pPr>
        <w:spacing w:after="0" w:line="240" w:lineRule="auto"/>
        <w:ind w:firstLine="709"/>
        <w:contextualSpacing/>
        <w:jc w:val="both"/>
        <w:rPr>
          <w:rFonts w:ascii="Times New Roman" w:hAnsi="Times New Roman" w:cs="Times New Roman"/>
          <w:b/>
          <w:i/>
          <w:sz w:val="24"/>
          <w:szCs w:val="24"/>
          <w:u w:val="single"/>
        </w:rPr>
      </w:pPr>
      <w:r w:rsidRPr="006A6CF0">
        <w:rPr>
          <w:rFonts w:ascii="Times New Roman" w:hAnsi="Times New Roman" w:cs="Times New Roman"/>
          <w:b/>
          <w:i/>
          <w:sz w:val="24"/>
          <w:szCs w:val="24"/>
          <w:u w:val="single"/>
        </w:rPr>
        <w:t>Для юридических лиц:</w:t>
      </w:r>
    </w:p>
    <w:p w14:paraId="7A663E97"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Наименование заявителя ____________________________________</w:t>
      </w:r>
    </w:p>
    <w:p w14:paraId="3F7C2F9A"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1A3AED75"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Орган, осуществивший регистрацию _________________________________</w:t>
      </w:r>
    </w:p>
    <w:p w14:paraId="5DBCD7E6"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Место выдачи ___________________________________________________</w:t>
      </w:r>
    </w:p>
    <w:p w14:paraId="30B37337"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ОГРН _________________________________________________</w:t>
      </w:r>
    </w:p>
    <w:p w14:paraId="6F57C498"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ИНН _____________________________________________</w:t>
      </w:r>
    </w:p>
    <w:p w14:paraId="151DDD3A"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Юридический адрес заявителя: ______________________________________</w:t>
      </w:r>
    </w:p>
    <w:p w14:paraId="35BCC407"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Телефон ________________ Факс ____________ Индекс _______________</w:t>
      </w:r>
    </w:p>
    <w:p w14:paraId="25B8FEBC"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Электронная почта: __________________________________</w:t>
      </w:r>
    </w:p>
    <w:p w14:paraId="451142FF"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Представитель</w:t>
      </w:r>
      <w:r w:rsidR="00E60E2D" w:rsidRPr="006A6CF0">
        <w:rPr>
          <w:rFonts w:ascii="Times New Roman" w:hAnsi="Times New Roman" w:cs="Times New Roman"/>
          <w:sz w:val="24"/>
          <w:szCs w:val="24"/>
        </w:rPr>
        <w:t xml:space="preserve"> </w:t>
      </w:r>
      <w:r w:rsidRPr="006A6CF0">
        <w:rPr>
          <w:rFonts w:ascii="Times New Roman" w:hAnsi="Times New Roman" w:cs="Times New Roman"/>
          <w:sz w:val="24"/>
          <w:szCs w:val="24"/>
        </w:rPr>
        <w:t>заявителя ___________________________</w:t>
      </w:r>
      <w:r w:rsidR="00C14396" w:rsidRPr="006A6CF0">
        <w:rPr>
          <w:rFonts w:ascii="Times New Roman" w:hAnsi="Times New Roman" w:cs="Times New Roman"/>
          <w:sz w:val="24"/>
          <w:szCs w:val="24"/>
        </w:rPr>
        <w:t>_______________________________</w:t>
      </w:r>
      <w:r w:rsidRPr="006A6CF0">
        <w:rPr>
          <w:rFonts w:ascii="Times New Roman" w:hAnsi="Times New Roman" w:cs="Times New Roman"/>
          <w:sz w:val="24"/>
          <w:szCs w:val="24"/>
        </w:rPr>
        <w:t>,</w:t>
      </w:r>
    </w:p>
    <w:p w14:paraId="452DB4B2" w14:textId="77777777" w:rsidR="00404427" w:rsidRPr="006A6CF0" w:rsidRDefault="00404427" w:rsidP="00C14396">
      <w:pPr>
        <w:spacing w:after="0" w:line="240" w:lineRule="auto"/>
        <w:ind w:firstLine="709"/>
        <w:contextualSpacing/>
        <w:jc w:val="center"/>
        <w:rPr>
          <w:rFonts w:ascii="Times New Roman" w:hAnsi="Times New Roman" w:cs="Times New Roman"/>
          <w:i/>
          <w:sz w:val="24"/>
          <w:szCs w:val="24"/>
        </w:rPr>
      </w:pPr>
      <w:r w:rsidRPr="006A6CF0">
        <w:rPr>
          <w:rFonts w:ascii="Times New Roman" w:hAnsi="Times New Roman" w:cs="Times New Roman"/>
          <w:i/>
          <w:sz w:val="24"/>
          <w:szCs w:val="24"/>
        </w:rPr>
        <w:t>(Ф.И.О. или наименование)</w:t>
      </w:r>
    </w:p>
    <w:p w14:paraId="0579D78D" w14:textId="77777777" w:rsidR="00404427" w:rsidRPr="006A6CF0"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Действует на основании ___________________ от «____» ________г. № ____</w:t>
      </w:r>
    </w:p>
    <w:p w14:paraId="245742D3"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6A6CF0" w:rsidRDefault="00404427" w:rsidP="00C14396">
      <w:pPr>
        <w:spacing w:after="0" w:line="240" w:lineRule="auto"/>
        <w:ind w:firstLine="709"/>
        <w:contextualSpacing/>
        <w:jc w:val="both"/>
        <w:rPr>
          <w:rFonts w:ascii="Times New Roman" w:hAnsi="Times New Roman" w:cs="Times New Roman"/>
          <w:i/>
          <w:sz w:val="24"/>
          <w:szCs w:val="24"/>
        </w:rPr>
      </w:pPr>
      <w:r w:rsidRPr="006A6CF0">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6A6CF0"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lastRenderedPageBreak/>
        <w:t>Банковские реквизиты претендента: __________________</w:t>
      </w:r>
    </w:p>
    <w:p w14:paraId="27505372"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___________________________________________________</w:t>
      </w:r>
    </w:p>
    <w:p w14:paraId="4F9DFCB4" w14:textId="77777777" w:rsidR="00404427" w:rsidRPr="006A6CF0"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6A6CF0"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________________________________________________________________________,</w:t>
      </w:r>
    </w:p>
    <w:p w14:paraId="67B9BFEF" w14:textId="77777777" w:rsidR="00404427" w:rsidRPr="006A6CF0" w:rsidRDefault="00404427" w:rsidP="00C14396">
      <w:pPr>
        <w:spacing w:after="0" w:line="240" w:lineRule="auto"/>
        <w:ind w:firstLine="709"/>
        <w:contextualSpacing/>
        <w:jc w:val="both"/>
        <w:rPr>
          <w:rFonts w:ascii="Times New Roman" w:hAnsi="Times New Roman" w:cs="Times New Roman"/>
          <w:i/>
          <w:sz w:val="24"/>
          <w:szCs w:val="24"/>
        </w:rPr>
      </w:pPr>
      <w:r w:rsidRPr="006A6CF0">
        <w:rPr>
          <w:rFonts w:ascii="Times New Roman" w:hAnsi="Times New Roman" w:cs="Times New Roman"/>
          <w:i/>
          <w:sz w:val="24"/>
          <w:szCs w:val="24"/>
        </w:rPr>
        <w:t>(наименование и адрес приобретаемого имущества)</w:t>
      </w:r>
    </w:p>
    <w:p w14:paraId="5C052C15"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6A6CF0"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6A6CF0">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6A6CF0"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6A6CF0">
        <w:rPr>
          <w:rFonts w:ascii="Times New Roman" w:hAnsi="Times New Roman" w:cs="Times New Roman"/>
          <w:i/>
          <w:sz w:val="24"/>
          <w:szCs w:val="24"/>
        </w:rPr>
        <w:t xml:space="preserve">(наименование </w:t>
      </w:r>
      <w:r w:rsidR="00E06F3C" w:rsidRPr="006A6CF0">
        <w:rPr>
          <w:rFonts w:ascii="Times New Roman" w:hAnsi="Times New Roman" w:cs="Times New Roman"/>
          <w:i/>
          <w:sz w:val="24"/>
          <w:szCs w:val="24"/>
        </w:rPr>
        <w:t>Собственника</w:t>
      </w:r>
      <w:r w:rsidR="00E06F3C" w:rsidRPr="006A6CF0">
        <w:rPr>
          <w:rFonts w:ascii="Times New Roman" w:hAnsi="Times New Roman" w:cs="Times New Roman"/>
          <w:spacing w:val="4"/>
          <w:sz w:val="24"/>
          <w:szCs w:val="24"/>
        </w:rPr>
        <w:t> имущества</w:t>
      </w:r>
      <w:r w:rsidRPr="006A6CF0">
        <w:rPr>
          <w:rFonts w:ascii="Times New Roman" w:hAnsi="Times New Roman" w:cs="Times New Roman"/>
          <w:i/>
          <w:sz w:val="24"/>
          <w:szCs w:val="24"/>
        </w:rPr>
        <w:t>)</w:t>
      </w:r>
    </w:p>
    <w:p w14:paraId="0B18823F" w14:textId="313FB3C1" w:rsidR="00404427" w:rsidRPr="006A6CF0"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Соблюдать условия продажи, содержащиеся в </w:t>
      </w:r>
      <w:r w:rsidR="002E3EA4" w:rsidRPr="006A6CF0">
        <w:rPr>
          <w:rFonts w:ascii="Times New Roman" w:hAnsi="Times New Roman" w:cs="Times New Roman"/>
          <w:spacing w:val="-10"/>
          <w:sz w:val="24"/>
          <w:szCs w:val="24"/>
        </w:rPr>
        <w:t>Документации по продаже</w:t>
      </w:r>
      <w:r w:rsidRPr="006A6CF0">
        <w:rPr>
          <w:rFonts w:ascii="Times New Roman" w:hAnsi="Times New Roman" w:cs="Times New Roman"/>
          <w:spacing w:val="-10"/>
          <w:sz w:val="24"/>
          <w:szCs w:val="24"/>
        </w:rPr>
        <w:t>.</w:t>
      </w:r>
    </w:p>
    <w:p w14:paraId="46496C4D" w14:textId="73DFAF81" w:rsidR="00404427" w:rsidRPr="006A6CF0"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Принять участие в </w:t>
      </w:r>
      <w:r w:rsidR="00E60E2D" w:rsidRP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родаже лично, либо через уполномоченное лицо.</w:t>
      </w:r>
    </w:p>
    <w:p w14:paraId="09CC8F68" w14:textId="434CDD3F" w:rsidR="00404427" w:rsidRPr="006A6CF0"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признания меня Победителем </w:t>
      </w:r>
      <w:r w:rsidR="00E60E2D"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(Единственным</w:t>
      </w:r>
      <w:r w:rsidR="005E0972"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участником</w:t>
      </w:r>
      <w:r w:rsidR="005E0972" w:rsidRPr="006A6CF0">
        <w:rPr>
          <w:rFonts w:ascii="Times New Roman" w:hAnsi="Times New Roman" w:cs="Times New Roman"/>
          <w:spacing w:val="-10"/>
          <w:sz w:val="24"/>
          <w:szCs w:val="24"/>
        </w:rPr>
        <w:t> продажи</w:t>
      </w:r>
      <w:r w:rsidRPr="006A6CF0">
        <w:rPr>
          <w:rFonts w:ascii="Times New Roman" w:hAnsi="Times New Roman" w:cs="Times New Roman"/>
          <w:spacing w:val="-10"/>
          <w:sz w:val="24"/>
          <w:szCs w:val="24"/>
        </w:rPr>
        <w:t>) заключить с Собственником</w:t>
      </w:r>
      <w:r w:rsidR="00E06F3C"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имущества договор купли-продажи в течение </w:t>
      </w:r>
      <w:r w:rsidR="00F724C6" w:rsidRPr="006A6CF0">
        <w:rPr>
          <w:rFonts w:ascii="Times New Roman" w:hAnsi="Times New Roman" w:cs="Times New Roman"/>
          <w:sz w:val="24"/>
          <w:szCs w:val="24"/>
        </w:rPr>
        <w:t xml:space="preserve">14 (четырнадцати) </w:t>
      </w:r>
      <w:r w:rsidRPr="006A6CF0">
        <w:rPr>
          <w:rFonts w:ascii="Times New Roman" w:hAnsi="Times New Roman" w:cs="Times New Roman"/>
          <w:spacing w:val="-10"/>
          <w:sz w:val="24"/>
          <w:szCs w:val="24"/>
        </w:rPr>
        <w:t xml:space="preserve">календарных дней с даты окончания проведения </w:t>
      </w:r>
      <w:r w:rsidR="00E60E2D" w:rsidRP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родажи и уплатить Собственнику</w:t>
      </w:r>
      <w:r w:rsidR="00573A1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имущества стоимость имущества, установленную по результатам </w:t>
      </w:r>
      <w:r w:rsidR="00E60E2D" w:rsidRP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6A6CF0"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sidRP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 xml:space="preserve">родажи было предпоследним.  </w:t>
      </w:r>
    </w:p>
    <w:p w14:paraId="0F6E0122" w14:textId="60915744" w:rsidR="00404427" w:rsidRPr="006A6CF0" w:rsidRDefault="00404427" w:rsidP="00C14396">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в реестре аккредитованных на </w:t>
      </w:r>
      <w:r w:rsidR="00B72EAA" w:rsidRPr="006A6CF0">
        <w:rPr>
          <w:rFonts w:ascii="Times New Roman" w:hAnsi="Times New Roman" w:cs="Times New Roman"/>
          <w:spacing w:val="-10"/>
          <w:sz w:val="24"/>
          <w:szCs w:val="24"/>
        </w:rPr>
        <w:t>Электронной </w:t>
      </w:r>
      <w:r w:rsidRPr="006A6CF0">
        <w:rPr>
          <w:rFonts w:ascii="Times New Roman" w:hAnsi="Times New Roman" w:cs="Times New Roman"/>
          <w:spacing w:val="-10"/>
          <w:sz w:val="24"/>
          <w:szCs w:val="24"/>
        </w:rPr>
        <w:t>площадке Претендентов.</w:t>
      </w:r>
    </w:p>
    <w:p w14:paraId="0A2E3E43" w14:textId="4E1BF4F7" w:rsidR="00404427" w:rsidRPr="006A6CF0" w:rsidRDefault="00404427" w:rsidP="00C14396">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Я подтверждаю, что располагаю данными о </w:t>
      </w:r>
      <w:r w:rsidR="00E60E2D" w:rsidRPr="006A6CF0">
        <w:rPr>
          <w:rFonts w:ascii="Times New Roman" w:hAnsi="Times New Roman" w:cs="Times New Roman"/>
          <w:spacing w:val="-10"/>
          <w:sz w:val="24"/>
          <w:szCs w:val="24"/>
        </w:rPr>
        <w:t>Собственнике имущества (</w:t>
      </w:r>
      <w:r w:rsidRPr="006A6CF0">
        <w:rPr>
          <w:rFonts w:ascii="Times New Roman" w:hAnsi="Times New Roman" w:cs="Times New Roman"/>
          <w:spacing w:val="-10"/>
          <w:sz w:val="24"/>
          <w:szCs w:val="24"/>
        </w:rPr>
        <w:t>Продавце</w:t>
      </w:r>
      <w:r w:rsidR="00E60E2D" w:rsidRPr="006A6CF0">
        <w:rPr>
          <w:rFonts w:ascii="Times New Roman" w:hAnsi="Times New Roman" w:cs="Times New Roman"/>
          <w:spacing w:val="-10"/>
          <w:sz w:val="24"/>
          <w:szCs w:val="24"/>
        </w:rPr>
        <w:t>)</w:t>
      </w:r>
      <w:r w:rsidRPr="006A6CF0">
        <w:rPr>
          <w:rFonts w:ascii="Times New Roman" w:hAnsi="Times New Roman" w:cs="Times New Roman"/>
          <w:spacing w:val="-10"/>
          <w:sz w:val="24"/>
          <w:szCs w:val="24"/>
        </w:rPr>
        <w:t>, Организаторе</w:t>
      </w:r>
      <w:r w:rsidR="00E06F3C" w:rsidRPr="006A6CF0">
        <w:rPr>
          <w:rFonts w:ascii="Times New Roman" w:hAnsi="Times New Roman" w:cs="Times New Roman"/>
          <w:spacing w:val="-10"/>
          <w:sz w:val="24"/>
          <w:szCs w:val="24"/>
        </w:rPr>
        <w:t> продажи</w:t>
      </w:r>
      <w:r w:rsidRPr="006A6CF0">
        <w:rPr>
          <w:rFonts w:ascii="Times New Roman" w:hAnsi="Times New Roman" w:cs="Times New Roman"/>
          <w:spacing w:val="-10"/>
          <w:sz w:val="24"/>
          <w:szCs w:val="24"/>
        </w:rPr>
        <w:t xml:space="preserve">, Регламенте работы </w:t>
      </w:r>
      <w:r w:rsidR="00B72EAA" w:rsidRPr="006A6CF0">
        <w:rPr>
          <w:rFonts w:ascii="Times New Roman" w:hAnsi="Times New Roman" w:cs="Times New Roman"/>
          <w:spacing w:val="-10"/>
          <w:sz w:val="24"/>
          <w:szCs w:val="24"/>
        </w:rPr>
        <w:t>Электронной </w:t>
      </w:r>
      <w:r w:rsidRPr="006A6CF0">
        <w:rPr>
          <w:rFonts w:ascii="Times New Roman" w:hAnsi="Times New Roman" w:cs="Times New Roman"/>
          <w:spacing w:val="-10"/>
          <w:sz w:val="24"/>
          <w:szCs w:val="24"/>
        </w:rPr>
        <w:t xml:space="preserve">площадки, </w:t>
      </w:r>
      <w:r w:rsidR="00E06F3C" w:rsidRPr="006A6CF0">
        <w:rPr>
          <w:rFonts w:ascii="Times New Roman" w:hAnsi="Times New Roman" w:cs="Times New Roman"/>
          <w:spacing w:val="-10"/>
          <w:sz w:val="24"/>
          <w:szCs w:val="24"/>
        </w:rPr>
        <w:t>Предмете </w:t>
      </w:r>
      <w:r w:rsidRPr="006A6CF0">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sidR="00C14396"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к проведению </w:t>
      </w:r>
      <w:r w:rsidR="00E60E2D" w:rsidRP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sidRP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sidR="00C14396"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sidR="00E60E2D" w:rsidRP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родажи, договора купли-продажи.</w:t>
      </w:r>
    </w:p>
    <w:p w14:paraId="2B1739B4" w14:textId="46740E78" w:rsidR="00404427" w:rsidRPr="006A6CF0" w:rsidRDefault="00404427" w:rsidP="00C14396">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sidRPr="006A6CF0">
        <w:rPr>
          <w:rFonts w:ascii="Times New Roman" w:hAnsi="Times New Roman" w:cs="Times New Roman"/>
          <w:spacing w:val="-10"/>
          <w:sz w:val="24"/>
          <w:szCs w:val="24"/>
        </w:rPr>
        <w:t>И</w:t>
      </w:r>
      <w:r w:rsidRPr="006A6CF0">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C14396"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и </w:t>
      </w:r>
      <w:r w:rsidR="002E3EA4" w:rsidRPr="006A6CF0">
        <w:rPr>
          <w:rFonts w:ascii="Times New Roman" w:hAnsi="Times New Roman" w:cs="Times New Roman"/>
          <w:spacing w:val="-10"/>
          <w:sz w:val="24"/>
          <w:szCs w:val="24"/>
        </w:rPr>
        <w:t>Документации по продаже</w:t>
      </w:r>
      <w:r w:rsidRPr="006A6CF0">
        <w:rPr>
          <w:rFonts w:ascii="Times New Roman" w:hAnsi="Times New Roman" w:cs="Times New Roman"/>
          <w:spacing w:val="-10"/>
          <w:sz w:val="24"/>
          <w:szCs w:val="24"/>
        </w:rPr>
        <w:t xml:space="preserve">, что мне была представлена возможность ознакомиться с </w:t>
      </w:r>
      <w:r w:rsidR="00B31913" w:rsidRPr="006A6CF0">
        <w:rPr>
          <w:rFonts w:ascii="Times New Roman" w:hAnsi="Times New Roman" w:cs="Times New Roman"/>
          <w:spacing w:val="-10"/>
          <w:sz w:val="24"/>
          <w:szCs w:val="24"/>
        </w:rPr>
        <w:t>И</w:t>
      </w:r>
      <w:r w:rsidRPr="006A6CF0">
        <w:rPr>
          <w:rFonts w:ascii="Times New Roman" w:hAnsi="Times New Roman" w:cs="Times New Roman"/>
          <w:spacing w:val="-10"/>
          <w:sz w:val="24"/>
          <w:szCs w:val="24"/>
        </w:rPr>
        <w:t xml:space="preserve">муществом в порядке, установленном </w:t>
      </w:r>
      <w:r w:rsidR="002E3EA4" w:rsidRPr="006A6CF0">
        <w:rPr>
          <w:rFonts w:ascii="Times New Roman" w:hAnsi="Times New Roman" w:cs="Times New Roman"/>
          <w:spacing w:val="-10"/>
          <w:sz w:val="24"/>
          <w:szCs w:val="24"/>
        </w:rPr>
        <w:t>Документации по продаже</w:t>
      </w:r>
      <w:r w:rsidR="002E3EA4" w:rsidRPr="006A6CF0" w:rsidDel="002E3EA4">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 претензий </w:t>
      </w:r>
      <w:r w:rsidR="00B31913" w:rsidRPr="006A6CF0">
        <w:rPr>
          <w:rFonts w:ascii="Times New Roman" w:hAnsi="Times New Roman" w:cs="Times New Roman"/>
          <w:spacing w:val="-10"/>
          <w:sz w:val="24"/>
          <w:szCs w:val="24"/>
        </w:rPr>
        <w:t xml:space="preserve">к Имуществу </w:t>
      </w:r>
      <w:r w:rsidRPr="006A6CF0">
        <w:rPr>
          <w:rFonts w:ascii="Times New Roman" w:hAnsi="Times New Roman" w:cs="Times New Roman"/>
          <w:spacing w:val="-10"/>
          <w:sz w:val="24"/>
          <w:szCs w:val="24"/>
        </w:rPr>
        <w:t>не имею.</w:t>
      </w:r>
    </w:p>
    <w:p w14:paraId="350D6C0F" w14:textId="77777777" w:rsidR="00404427" w:rsidRPr="006A6CF0" w:rsidRDefault="00404427" w:rsidP="00C14396">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6A6CF0" w:rsidRDefault="00404427" w:rsidP="00C14396">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 xml:space="preserve">         </w:t>
      </w:r>
    </w:p>
    <w:p w14:paraId="266A3084" w14:textId="77777777" w:rsidR="00404427" w:rsidRPr="006A6CF0" w:rsidRDefault="00404427" w:rsidP="00C14396">
      <w:pPr>
        <w:spacing w:after="0" w:line="240" w:lineRule="auto"/>
        <w:ind w:firstLine="709"/>
        <w:contextualSpacing/>
        <w:jc w:val="both"/>
        <w:rPr>
          <w:rFonts w:ascii="Times New Roman" w:hAnsi="Times New Roman" w:cs="Times New Roman"/>
          <w:i/>
          <w:sz w:val="24"/>
          <w:szCs w:val="24"/>
        </w:rPr>
      </w:pPr>
      <w:r w:rsidRPr="006A6CF0">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52D3F11F" w14:textId="77777777" w:rsidR="00404427" w:rsidRPr="006A6CF0"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i/>
          <w:sz w:val="24"/>
          <w:szCs w:val="24"/>
        </w:rPr>
        <w:t>Должность и подпись Претендента</w:t>
      </w:r>
      <w:r w:rsidRPr="006A6CF0">
        <w:rPr>
          <w:rFonts w:ascii="Times New Roman" w:hAnsi="Times New Roman" w:cs="Times New Roman"/>
          <w:sz w:val="24"/>
          <w:szCs w:val="24"/>
        </w:rPr>
        <w:t>_______________________________</w:t>
      </w:r>
    </w:p>
    <w:p w14:paraId="5D020BEE" w14:textId="77777777" w:rsidR="00404427" w:rsidRPr="006A6CF0" w:rsidRDefault="00404427" w:rsidP="00C14396">
      <w:pPr>
        <w:spacing w:after="0" w:line="240" w:lineRule="auto"/>
        <w:ind w:firstLine="709"/>
        <w:contextualSpacing/>
        <w:jc w:val="center"/>
        <w:rPr>
          <w:rFonts w:ascii="Times New Roman" w:hAnsi="Times New Roman" w:cs="Times New Roman"/>
          <w:sz w:val="24"/>
          <w:szCs w:val="24"/>
        </w:rPr>
      </w:pPr>
      <w:r w:rsidRPr="006A6CF0">
        <w:rPr>
          <w:rFonts w:ascii="Times New Roman" w:hAnsi="Times New Roman" w:cs="Times New Roman"/>
          <w:sz w:val="24"/>
          <w:szCs w:val="24"/>
        </w:rPr>
        <w:t xml:space="preserve">                        (его полномочного представителя)</w:t>
      </w:r>
    </w:p>
    <w:p w14:paraId="32909429" w14:textId="77777777" w:rsidR="00404427" w:rsidRPr="006A6CF0" w:rsidRDefault="00404427" w:rsidP="00C14396">
      <w:pPr>
        <w:spacing w:after="0" w:line="240" w:lineRule="auto"/>
        <w:ind w:firstLine="709"/>
        <w:contextualSpacing/>
        <w:jc w:val="both"/>
        <w:rPr>
          <w:rFonts w:ascii="Times New Roman" w:hAnsi="Times New Roman" w:cs="Times New Roman"/>
          <w:sz w:val="24"/>
          <w:szCs w:val="24"/>
        </w:rPr>
      </w:pPr>
      <w:r w:rsidRPr="006A6CF0">
        <w:rPr>
          <w:rFonts w:ascii="Times New Roman" w:hAnsi="Times New Roman" w:cs="Times New Roman"/>
          <w:sz w:val="24"/>
          <w:szCs w:val="24"/>
        </w:rPr>
        <w:t>М.П.</w:t>
      </w:r>
    </w:p>
    <w:p w14:paraId="6F90B58B" w14:textId="77777777" w:rsidR="00915AE2" w:rsidRPr="006A6CF0" w:rsidRDefault="00915AE2">
      <w:pPr>
        <w:rPr>
          <w:rFonts w:ascii="Times New Roman" w:hAnsi="Times New Roman" w:cs="Times New Roman"/>
          <w:sz w:val="24"/>
          <w:szCs w:val="24"/>
        </w:rPr>
      </w:pPr>
      <w:r w:rsidRPr="006A6CF0">
        <w:rPr>
          <w:rFonts w:ascii="Times New Roman" w:hAnsi="Times New Roman" w:cs="Times New Roman"/>
          <w:sz w:val="24"/>
          <w:szCs w:val="24"/>
        </w:rPr>
        <w:br w:type="page"/>
      </w:r>
    </w:p>
    <w:p w14:paraId="1D918EBC" w14:textId="77777777" w:rsidR="00404427" w:rsidRPr="006A6CF0" w:rsidRDefault="00575A1C" w:rsidP="00762B87">
      <w:pPr>
        <w:spacing w:after="0" w:line="240" w:lineRule="auto"/>
        <w:jc w:val="center"/>
        <w:outlineLvl w:val="0"/>
        <w:rPr>
          <w:rFonts w:ascii="Times New Roman" w:hAnsi="Times New Roman" w:cs="Times New Roman"/>
          <w:b/>
          <w:sz w:val="24"/>
          <w:szCs w:val="24"/>
        </w:rPr>
      </w:pPr>
      <w:r w:rsidRPr="006A6CF0">
        <w:rPr>
          <w:rFonts w:ascii="Times New Roman" w:hAnsi="Times New Roman" w:cs="Times New Roman"/>
          <w:b/>
          <w:sz w:val="24"/>
          <w:szCs w:val="24"/>
        </w:rPr>
        <w:lastRenderedPageBreak/>
        <w:t>РАЗДЕЛ</w:t>
      </w:r>
      <w:r w:rsidRPr="006A6CF0">
        <w:rPr>
          <w:rFonts w:ascii="Times New Roman" w:hAnsi="Times New Roman" w:cs="Times New Roman"/>
          <w:b/>
          <w:spacing w:val="2"/>
          <w:sz w:val="24"/>
          <w:szCs w:val="24"/>
        </w:rPr>
        <w:t> </w:t>
      </w:r>
      <w:r w:rsidRPr="006A6CF0">
        <w:rPr>
          <w:rFonts w:ascii="Times New Roman" w:hAnsi="Times New Roman" w:cs="Times New Roman"/>
          <w:b/>
          <w:sz w:val="24"/>
          <w:szCs w:val="24"/>
          <w:lang w:val="en-US"/>
        </w:rPr>
        <w:t>VII</w:t>
      </w:r>
      <w:r w:rsidRPr="006A6CF0">
        <w:rPr>
          <w:rFonts w:ascii="Times New Roman" w:hAnsi="Times New Roman" w:cs="Times New Roman"/>
          <w:b/>
          <w:sz w:val="24"/>
          <w:szCs w:val="24"/>
        </w:rPr>
        <w:t>.</w:t>
      </w:r>
      <w:r w:rsidRPr="006A6CF0">
        <w:rPr>
          <w:rFonts w:ascii="Times New Roman" w:hAnsi="Times New Roman" w:cs="Times New Roman"/>
          <w:b/>
          <w:spacing w:val="2"/>
          <w:sz w:val="24"/>
          <w:szCs w:val="24"/>
        </w:rPr>
        <w:t> </w:t>
      </w:r>
      <w:r w:rsidRPr="006A6CF0">
        <w:rPr>
          <w:rFonts w:ascii="Times New Roman" w:hAnsi="Times New Roman" w:cs="Times New Roman"/>
          <w:b/>
          <w:sz w:val="24"/>
          <w:szCs w:val="24"/>
        </w:rPr>
        <w:t>ФОРМА ДОГОВОРА О ЗАДАТКЕ</w:t>
      </w:r>
      <w:bookmarkStart w:id="32" w:name="_Toc229476288"/>
      <w:bookmarkStart w:id="33" w:name="_Toc230144069"/>
    </w:p>
    <w:p w14:paraId="741D71E0" w14:textId="77777777" w:rsidR="00404427" w:rsidRPr="006A6CF0" w:rsidRDefault="00404427" w:rsidP="00762B87">
      <w:pPr>
        <w:spacing w:after="0" w:line="240" w:lineRule="auto"/>
        <w:ind w:firstLine="567"/>
        <w:jc w:val="center"/>
        <w:outlineLvl w:val="0"/>
        <w:rPr>
          <w:rFonts w:ascii="Times New Roman" w:hAnsi="Times New Roman" w:cs="Times New Roman"/>
          <w:b/>
          <w:sz w:val="24"/>
          <w:szCs w:val="24"/>
        </w:rPr>
      </w:pPr>
    </w:p>
    <w:p w14:paraId="28A68554" w14:textId="77777777" w:rsidR="00404427" w:rsidRPr="006A6CF0" w:rsidRDefault="00404427" w:rsidP="00575A1C">
      <w:pPr>
        <w:spacing w:after="0" w:line="240" w:lineRule="auto"/>
        <w:jc w:val="center"/>
        <w:rPr>
          <w:rFonts w:ascii="Times New Roman" w:hAnsi="Times New Roman" w:cs="Times New Roman"/>
          <w:b/>
          <w:sz w:val="24"/>
          <w:szCs w:val="24"/>
        </w:rPr>
      </w:pPr>
      <w:r w:rsidRPr="006A6CF0">
        <w:rPr>
          <w:rFonts w:ascii="Times New Roman" w:hAnsi="Times New Roman" w:cs="Times New Roman"/>
          <w:b/>
          <w:sz w:val="24"/>
          <w:szCs w:val="24"/>
        </w:rPr>
        <w:t>Д</w:t>
      </w:r>
      <w:r w:rsidR="00575A1C" w:rsidRPr="006A6CF0">
        <w:rPr>
          <w:rFonts w:ascii="Times New Roman" w:hAnsi="Times New Roman" w:cs="Times New Roman"/>
          <w:b/>
          <w:sz w:val="24"/>
          <w:szCs w:val="24"/>
        </w:rPr>
        <w:t>оговор о задатке</w:t>
      </w:r>
      <w:r w:rsidRPr="006A6CF0">
        <w:rPr>
          <w:rFonts w:ascii="Times New Roman" w:hAnsi="Times New Roman" w:cs="Times New Roman"/>
          <w:b/>
          <w:sz w:val="24"/>
          <w:szCs w:val="24"/>
        </w:rPr>
        <w:t xml:space="preserve"> № _____</w:t>
      </w:r>
    </w:p>
    <w:p w14:paraId="1755B12C" w14:textId="77777777" w:rsidR="00404427" w:rsidRPr="006A6CF0" w:rsidRDefault="00404427" w:rsidP="00137E4F">
      <w:pPr>
        <w:spacing w:after="0" w:line="240" w:lineRule="auto"/>
        <w:rPr>
          <w:rFonts w:ascii="Times New Roman" w:hAnsi="Times New Roman" w:cs="Times New Roman"/>
          <w:sz w:val="24"/>
          <w:szCs w:val="24"/>
        </w:rPr>
      </w:pPr>
    </w:p>
    <w:p w14:paraId="4D7AADAA" w14:textId="77777777" w:rsidR="00575A1C" w:rsidRPr="006A6CF0" w:rsidRDefault="00575A1C" w:rsidP="00762B87">
      <w:pPr>
        <w:spacing w:after="0" w:line="240" w:lineRule="auto"/>
        <w:jc w:val="both"/>
        <w:rPr>
          <w:rFonts w:ascii="Times New Roman" w:hAnsi="Times New Roman" w:cs="Times New Roman"/>
          <w:sz w:val="24"/>
          <w:szCs w:val="24"/>
        </w:rPr>
        <w:sectPr w:rsidR="00575A1C" w:rsidRPr="006A6CF0" w:rsidSect="00762B87">
          <w:headerReference w:type="even" r:id="rId17"/>
          <w:footerReference w:type="first" r:id="rId18"/>
          <w:type w:val="continuous"/>
          <w:pgSz w:w="11906" w:h="16838"/>
          <w:pgMar w:top="1134" w:right="567" w:bottom="1134" w:left="1134" w:header="709" w:footer="709" w:gutter="0"/>
          <w:cols w:space="708"/>
          <w:docGrid w:linePitch="360"/>
        </w:sectPr>
      </w:pPr>
    </w:p>
    <w:p w14:paraId="766533F0" w14:textId="77777777" w:rsidR="00575A1C" w:rsidRPr="006A6CF0" w:rsidRDefault="00404427" w:rsidP="00762B87">
      <w:pPr>
        <w:spacing w:after="0" w:line="240" w:lineRule="auto"/>
        <w:jc w:val="both"/>
        <w:rPr>
          <w:rFonts w:ascii="Times New Roman" w:hAnsi="Times New Roman" w:cs="Times New Roman"/>
          <w:sz w:val="24"/>
          <w:szCs w:val="24"/>
        </w:rPr>
      </w:pPr>
      <w:r w:rsidRPr="006A6CF0">
        <w:rPr>
          <w:rFonts w:ascii="Times New Roman" w:hAnsi="Times New Roman" w:cs="Times New Roman"/>
          <w:sz w:val="24"/>
          <w:szCs w:val="24"/>
        </w:rPr>
        <w:lastRenderedPageBreak/>
        <w:t>г. Москва</w:t>
      </w:r>
    </w:p>
    <w:p w14:paraId="23866E95" w14:textId="77777777" w:rsidR="00575A1C" w:rsidRPr="006A6CF0" w:rsidRDefault="00575A1C" w:rsidP="00575A1C">
      <w:pPr>
        <w:spacing w:after="0" w:line="240" w:lineRule="auto"/>
        <w:jc w:val="right"/>
        <w:rPr>
          <w:rFonts w:ascii="Times New Roman" w:hAnsi="Times New Roman" w:cs="Times New Roman"/>
          <w:sz w:val="24"/>
          <w:szCs w:val="24"/>
        </w:rPr>
        <w:sectPr w:rsidR="00575A1C" w:rsidRPr="006A6CF0" w:rsidSect="00575A1C">
          <w:type w:val="continuous"/>
          <w:pgSz w:w="11906" w:h="16838"/>
          <w:pgMar w:top="1134" w:right="567" w:bottom="1134" w:left="1134" w:header="709" w:footer="709" w:gutter="0"/>
          <w:cols w:num="2" w:space="708"/>
          <w:docGrid w:linePitch="360"/>
        </w:sectPr>
      </w:pPr>
      <w:r w:rsidRPr="006A6CF0">
        <w:rPr>
          <w:rFonts w:ascii="Times New Roman" w:hAnsi="Times New Roman" w:cs="Times New Roman"/>
          <w:sz w:val="24"/>
          <w:szCs w:val="24"/>
        </w:rPr>
        <w:lastRenderedPageBreak/>
        <w:t>«___» _____________ 20__ г.</w:t>
      </w:r>
    </w:p>
    <w:p w14:paraId="774D0F49" w14:textId="77777777" w:rsidR="00404427" w:rsidRPr="006A6CF0" w:rsidRDefault="00404427" w:rsidP="00762B87">
      <w:pPr>
        <w:spacing w:after="0" w:line="240" w:lineRule="auto"/>
        <w:jc w:val="both"/>
        <w:rPr>
          <w:rFonts w:ascii="Times New Roman" w:hAnsi="Times New Roman" w:cs="Times New Roman"/>
          <w:sz w:val="24"/>
          <w:szCs w:val="24"/>
        </w:rPr>
      </w:pPr>
    </w:p>
    <w:p w14:paraId="62505675" w14:textId="6D5BDDCB" w:rsidR="00137E4F" w:rsidRPr="006A6CF0" w:rsidRDefault="00137E4F" w:rsidP="00137E4F">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Общество с ограниченной ответственностью «РТ-Капитал» (ООО «РТ-Капитал»), именуемое</w:t>
      </w:r>
      <w:r w:rsidRPr="006A6CF0">
        <w:rPr>
          <w:rFonts w:ascii="Times New Roman" w:hAnsi="Times New Roman" w:cs="Times New Roman"/>
          <w:spacing w:val="-10"/>
          <w:sz w:val="24"/>
          <w:szCs w:val="24"/>
        </w:rPr>
        <w:br/>
        <w:t>в дальнейшем «Организатор продажи», в лице _________________, действующего на основании _______,</w:t>
      </w:r>
      <w:r w:rsidR="005D777A"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с одной стороны, и </w:t>
      </w:r>
    </w:p>
    <w:p w14:paraId="3F11B8EB" w14:textId="3E945411" w:rsidR="00137E4F" w:rsidRPr="006A6CF0" w:rsidRDefault="00137E4F" w:rsidP="00137E4F">
      <w:pPr>
        <w:spacing w:after="0" w:line="240" w:lineRule="auto"/>
        <w:ind w:firstLine="567"/>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_______________ (_______________) </w:t>
      </w:r>
      <w:r w:rsidRPr="006A6CF0">
        <w:rPr>
          <w:rFonts w:ascii="Times New Roman" w:hAnsi="Times New Roman" w:cs="Times New Roman"/>
          <w:i/>
          <w:spacing w:val="-10"/>
          <w:sz w:val="20"/>
          <w:szCs w:val="24"/>
        </w:rPr>
        <w:t>(указать полное и краткое наименование организации и организационно-правовой формы)</w:t>
      </w:r>
      <w:r w:rsidRPr="006A6CF0">
        <w:rPr>
          <w:rFonts w:ascii="Times New Roman" w:hAnsi="Times New Roman" w:cs="Times New Roman"/>
          <w:spacing w:val="-10"/>
          <w:sz w:val="24"/>
          <w:szCs w:val="24"/>
        </w:rPr>
        <w:t xml:space="preserve">, именуемое в дальнейшем «Претендент», в лице </w:t>
      </w:r>
      <w:r w:rsidR="005D777A" w:rsidRPr="006A6CF0">
        <w:rPr>
          <w:rFonts w:ascii="Times New Roman" w:hAnsi="Times New Roman" w:cs="Times New Roman"/>
          <w:spacing w:val="-10"/>
          <w:sz w:val="24"/>
          <w:szCs w:val="24"/>
        </w:rPr>
        <w:t>_________________, действующего</w:t>
      </w:r>
      <w:r w:rsidR="005D777A" w:rsidRPr="006A6CF0">
        <w:rPr>
          <w:rFonts w:ascii="Times New Roman" w:hAnsi="Times New Roman" w:cs="Times New Roman"/>
          <w:spacing w:val="-10"/>
          <w:sz w:val="24"/>
          <w:szCs w:val="24"/>
        </w:rPr>
        <w:br/>
        <w:t>на основании _______</w:t>
      </w:r>
      <w:r w:rsidRPr="006A6CF0">
        <w:rPr>
          <w:rFonts w:ascii="Times New Roman" w:hAnsi="Times New Roman" w:cs="Times New Roman"/>
          <w:spacing w:val="-10"/>
          <w:sz w:val="24"/>
          <w:szCs w:val="24"/>
        </w:rPr>
        <w:t>, с другой стороны, при совместном упоминании в дальнейшем именуемые «Стороны», заключили настоящий Договор о задатке (далее</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Договор) о нижеследующем:</w:t>
      </w:r>
    </w:p>
    <w:p w14:paraId="25EFF739" w14:textId="77777777" w:rsidR="00404427" w:rsidRPr="006A6CF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6A6CF0">
        <w:rPr>
          <w:rFonts w:ascii="Times New Roman" w:hAnsi="Times New Roman" w:cs="Times New Roman"/>
          <w:b/>
          <w:sz w:val="24"/>
          <w:szCs w:val="24"/>
        </w:rPr>
        <w:t>Предмет договора</w:t>
      </w:r>
    </w:p>
    <w:p w14:paraId="01EC161C" w14:textId="03C20982" w:rsidR="00404427" w:rsidRPr="006A6CF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Для участия в </w:t>
      </w:r>
      <w:r w:rsidR="00204E18" w:rsidRPr="006A6CF0">
        <w:rPr>
          <w:rFonts w:ascii="Times New Roman" w:hAnsi="Times New Roman" w:cs="Times New Roman"/>
          <w:spacing w:val="-10"/>
          <w:sz w:val="24"/>
          <w:szCs w:val="24"/>
        </w:rPr>
        <w:t xml:space="preserve">Продаже </w:t>
      </w:r>
      <w:r w:rsidRPr="006A6CF0">
        <w:rPr>
          <w:rFonts w:ascii="Times New Roman" w:hAnsi="Times New Roman" w:cs="Times New Roman"/>
          <w:spacing w:val="-10"/>
          <w:sz w:val="24"/>
          <w:szCs w:val="24"/>
        </w:rPr>
        <w:t xml:space="preserve">посредством публичного предложения </w:t>
      </w:r>
      <w:r w:rsidRPr="006A6CF0">
        <w:rPr>
          <w:rFonts w:ascii="Times New Roman" w:hAnsi="Times New Roman" w:cs="Times New Roman"/>
          <w:bCs/>
          <w:spacing w:val="-10"/>
          <w:sz w:val="24"/>
          <w:szCs w:val="24"/>
        </w:rPr>
        <w:t xml:space="preserve">имущества </w:t>
      </w:r>
      <w:r w:rsidRPr="006A6CF0">
        <w:rPr>
          <w:rFonts w:ascii="Times New Roman" w:hAnsi="Times New Roman" w:cs="Times New Roman"/>
          <w:spacing w:val="-10"/>
          <w:sz w:val="24"/>
          <w:szCs w:val="24"/>
        </w:rPr>
        <w:t>__________________ (далее</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Имущество),</w:t>
      </w:r>
      <w:r w:rsidRPr="006A6CF0">
        <w:rPr>
          <w:rFonts w:ascii="Times New Roman" w:hAnsi="Times New Roman" w:cs="Times New Roman"/>
          <w:bCs/>
          <w:spacing w:val="-10"/>
          <w:sz w:val="24"/>
          <w:szCs w:val="24"/>
        </w:rPr>
        <w:t xml:space="preserve"> </w:t>
      </w:r>
      <w:r w:rsidRPr="006A6CF0">
        <w:rPr>
          <w:rFonts w:ascii="Times New Roman" w:hAnsi="Times New Roman" w:cs="Times New Roman"/>
          <w:spacing w:val="-10"/>
          <w:sz w:val="24"/>
          <w:szCs w:val="24"/>
        </w:rPr>
        <w:t>находящегося в собственности</w:t>
      </w:r>
      <w:r w:rsidR="00137E4F"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___________________ </w:t>
      </w:r>
      <w:r w:rsidRPr="006A6CF0">
        <w:rPr>
          <w:rFonts w:ascii="Times New Roman" w:hAnsi="Times New Roman" w:cs="Times New Roman"/>
          <w:i/>
          <w:spacing w:val="-10"/>
          <w:sz w:val="20"/>
          <w:szCs w:val="24"/>
        </w:rPr>
        <w:t xml:space="preserve">(указать </w:t>
      </w:r>
      <w:r w:rsidR="00E06F3C" w:rsidRPr="006A6CF0">
        <w:rPr>
          <w:rFonts w:ascii="Times New Roman" w:hAnsi="Times New Roman" w:cs="Times New Roman"/>
          <w:i/>
          <w:spacing w:val="-10"/>
          <w:sz w:val="20"/>
          <w:szCs w:val="24"/>
        </w:rPr>
        <w:t>Собственника</w:t>
      </w:r>
      <w:r w:rsidR="00E06F3C" w:rsidRPr="006A6CF0">
        <w:rPr>
          <w:rFonts w:ascii="Times New Roman" w:hAnsi="Times New Roman" w:cs="Times New Roman"/>
          <w:spacing w:val="-10"/>
          <w:sz w:val="20"/>
          <w:szCs w:val="24"/>
        </w:rPr>
        <w:t> </w:t>
      </w:r>
      <w:r w:rsidRPr="006A6CF0">
        <w:rPr>
          <w:rFonts w:ascii="Times New Roman" w:hAnsi="Times New Roman" w:cs="Times New Roman"/>
          <w:i/>
          <w:spacing w:val="-10"/>
          <w:sz w:val="20"/>
          <w:szCs w:val="24"/>
        </w:rPr>
        <w:t>имущества)</w:t>
      </w:r>
      <w:r w:rsidRPr="006A6CF0">
        <w:rPr>
          <w:rFonts w:ascii="Times New Roman" w:hAnsi="Times New Roman" w:cs="Times New Roman"/>
          <w:spacing w:val="-10"/>
          <w:sz w:val="24"/>
          <w:szCs w:val="24"/>
        </w:rPr>
        <w:t xml:space="preserve"> (далее</w:t>
      </w:r>
      <w:r w:rsidR="00F43BA1" w:rsidRPr="006A6CF0">
        <w:rPr>
          <w:rFonts w:ascii="Times New Roman" w:hAnsi="Times New Roman" w:cs="Times New Roman"/>
          <w:spacing w:val="-10"/>
          <w:sz w:val="24"/>
          <w:szCs w:val="24"/>
        </w:rPr>
        <w:t> </w:t>
      </w:r>
      <w:r w:rsidR="00204E18" w:rsidRPr="006A6CF0">
        <w:rPr>
          <w:rFonts w:ascii="Times New Roman" w:hAnsi="Times New Roman" w:cs="Times New Roman"/>
          <w:spacing w:val="-10"/>
          <w:sz w:val="24"/>
          <w:szCs w:val="24"/>
        </w:rPr>
        <w:t>–</w:t>
      </w:r>
      <w:r w:rsidR="00F43BA1" w:rsidRPr="006A6CF0">
        <w:rPr>
          <w:rFonts w:ascii="Times New Roman" w:hAnsi="Times New Roman" w:cs="Times New Roman"/>
          <w:spacing w:val="-10"/>
          <w:sz w:val="24"/>
          <w:szCs w:val="24"/>
        </w:rPr>
        <w:t> </w:t>
      </w:r>
      <w:r w:rsidR="00204E18" w:rsidRPr="006A6CF0">
        <w:rPr>
          <w:rFonts w:ascii="Times New Roman" w:hAnsi="Times New Roman" w:cs="Times New Roman"/>
          <w:spacing w:val="-10"/>
          <w:sz w:val="24"/>
          <w:szCs w:val="24"/>
        </w:rPr>
        <w:t>Продажа</w:t>
      </w:r>
      <w:r w:rsidRPr="006A6CF0">
        <w:rPr>
          <w:rFonts w:ascii="Times New Roman" w:hAnsi="Times New Roman" w:cs="Times New Roman"/>
          <w:spacing w:val="-10"/>
          <w:sz w:val="24"/>
          <w:szCs w:val="24"/>
        </w:rPr>
        <w:t>), а также в целях исполнения Претендентом обязательств</w:t>
      </w:r>
      <w:r w:rsidR="00C14396"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по заключению договора купли-продажи Имущества и по оплате отчуждаемого по итогам </w:t>
      </w:r>
      <w:r w:rsidR="00F43BA1" w:rsidRPr="006A6CF0">
        <w:rPr>
          <w:rFonts w:ascii="Times New Roman" w:hAnsi="Times New Roman" w:cs="Times New Roman"/>
          <w:spacing w:val="-10"/>
          <w:sz w:val="24"/>
          <w:szCs w:val="24"/>
        </w:rPr>
        <w:t xml:space="preserve">Продажи </w:t>
      </w:r>
      <w:r w:rsidRPr="006A6CF0">
        <w:rPr>
          <w:rFonts w:ascii="Times New Roman" w:hAnsi="Times New Roman" w:cs="Times New Roman"/>
          <w:spacing w:val="-10"/>
          <w:sz w:val="24"/>
          <w:szCs w:val="24"/>
        </w:rPr>
        <w:t xml:space="preserve">Имущества (в случае признания Претендента </w:t>
      </w:r>
      <w:r w:rsidR="00F43BA1" w:rsidRPr="006A6CF0">
        <w:rPr>
          <w:rFonts w:ascii="Times New Roman" w:hAnsi="Times New Roman" w:cs="Times New Roman"/>
          <w:spacing w:val="-10"/>
          <w:sz w:val="24"/>
          <w:szCs w:val="24"/>
        </w:rPr>
        <w:t>Победителем </w:t>
      </w:r>
      <w:r w:rsidRPr="006A6CF0">
        <w:rPr>
          <w:rFonts w:ascii="Times New Roman" w:hAnsi="Times New Roman" w:cs="Times New Roman"/>
          <w:spacing w:val="-10"/>
          <w:sz w:val="24"/>
          <w:szCs w:val="24"/>
        </w:rPr>
        <w:t>продажи</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(Единственным</w:t>
      </w:r>
      <w:r w:rsidR="005E0972"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участником</w:t>
      </w:r>
      <w:r w:rsidR="005E0972" w:rsidRPr="006A6CF0">
        <w:rPr>
          <w:rFonts w:ascii="Times New Roman" w:hAnsi="Times New Roman" w:cs="Times New Roman"/>
          <w:spacing w:val="-10"/>
          <w:sz w:val="24"/>
          <w:szCs w:val="24"/>
        </w:rPr>
        <w:t> продажи</w:t>
      </w:r>
      <w:r w:rsidRPr="006A6CF0">
        <w:rPr>
          <w:rFonts w:ascii="Times New Roman" w:hAnsi="Times New Roman" w:cs="Times New Roman"/>
          <w:spacing w:val="-10"/>
          <w:sz w:val="24"/>
          <w:szCs w:val="24"/>
        </w:rPr>
        <w:t>),</w:t>
      </w:r>
      <w:r w:rsidR="00C14396"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и иных обязательств, на условиях и в сроки, предусмотренные Документацией</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Претендент обязуется перечислить на расчетный счет Организатора</w:t>
      </w:r>
      <w:r w:rsidR="00204E18"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задаток в размере, предусмотренном п.</w:t>
      </w:r>
      <w:r w:rsidR="005D777A"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1.2</w:t>
      </w:r>
      <w:r w:rsidR="00B03E39" w:rsidRPr="006A6CF0">
        <w:rPr>
          <w:rFonts w:ascii="Times New Roman" w:hAnsi="Times New Roman" w:cs="Times New Roman"/>
          <w:spacing w:val="-10"/>
          <w:sz w:val="24"/>
          <w:szCs w:val="24"/>
        </w:rPr>
        <w:t>.</w:t>
      </w:r>
      <w:r w:rsidR="005D777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Договора (далее</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F43BA1" w:rsidRPr="006A6CF0">
        <w:rPr>
          <w:rFonts w:ascii="Times New Roman" w:hAnsi="Times New Roman" w:cs="Times New Roman"/>
          <w:spacing w:val="-10"/>
          <w:sz w:val="24"/>
          <w:szCs w:val="24"/>
        </w:rPr>
        <w:t> Задаток</w:t>
      </w:r>
      <w:r w:rsidRPr="006A6CF0">
        <w:rPr>
          <w:rFonts w:ascii="Times New Roman" w:hAnsi="Times New Roman" w:cs="Times New Roman"/>
          <w:spacing w:val="-10"/>
          <w:sz w:val="24"/>
          <w:szCs w:val="24"/>
        </w:rPr>
        <w:t>).</w:t>
      </w:r>
    </w:p>
    <w:p w14:paraId="5918DFD3" w14:textId="77777777" w:rsidR="00404427" w:rsidRPr="006A6CF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6A6CF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6A6CF0">
        <w:rPr>
          <w:rFonts w:ascii="Times New Roman" w:hAnsi="Times New Roman" w:cs="Times New Roman"/>
          <w:b/>
          <w:sz w:val="24"/>
          <w:szCs w:val="24"/>
        </w:rPr>
        <w:t>Передача денежных средств</w:t>
      </w:r>
    </w:p>
    <w:p w14:paraId="4943D6CA" w14:textId="72667E2B"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Претендент обеспечивает поступление суммы </w:t>
      </w:r>
      <w:r w:rsidR="00F43BA1" w:rsidRPr="006A6CF0">
        <w:rPr>
          <w:rFonts w:ascii="Times New Roman" w:hAnsi="Times New Roman" w:cs="Times New Roman"/>
          <w:spacing w:val="-10"/>
          <w:sz w:val="24"/>
          <w:szCs w:val="24"/>
        </w:rPr>
        <w:t xml:space="preserve">Задатка </w:t>
      </w:r>
      <w:r w:rsidRPr="006A6CF0">
        <w:rPr>
          <w:rFonts w:ascii="Times New Roman" w:hAnsi="Times New Roman" w:cs="Times New Roman"/>
          <w:spacing w:val="-10"/>
          <w:sz w:val="24"/>
          <w:szCs w:val="24"/>
        </w:rPr>
        <w:t>____________________ рублей</w:t>
      </w:r>
      <w:r w:rsidR="00C14396"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на расчетный счет Организатора</w:t>
      </w:r>
      <w:r w:rsidR="00204E18"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по реквизитам, указанным в </w:t>
      </w:r>
      <w:r w:rsidR="00F43BA1" w:rsidRPr="006A6CF0">
        <w:rPr>
          <w:rFonts w:ascii="Times New Roman" w:hAnsi="Times New Roman" w:cs="Times New Roman"/>
          <w:spacing w:val="-10"/>
          <w:sz w:val="24"/>
          <w:szCs w:val="24"/>
        </w:rPr>
        <w:t>Разделе </w:t>
      </w:r>
      <w:r w:rsidRPr="006A6CF0">
        <w:rPr>
          <w:rFonts w:ascii="Times New Roman" w:hAnsi="Times New Roman" w:cs="Times New Roman"/>
          <w:spacing w:val="-10"/>
          <w:sz w:val="24"/>
          <w:szCs w:val="24"/>
        </w:rPr>
        <w:t>6</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Договора, </w:t>
      </w:r>
      <w:r w:rsidRPr="006A6CF0">
        <w:rPr>
          <w:rFonts w:ascii="Times New Roman" w:hAnsi="Times New Roman" w:cs="Times New Roman"/>
          <w:b/>
          <w:spacing w:val="-10"/>
          <w:sz w:val="24"/>
          <w:szCs w:val="24"/>
        </w:rPr>
        <w:t>в срок</w:t>
      </w:r>
      <w:r w:rsidR="00C14396" w:rsidRPr="006A6CF0">
        <w:rPr>
          <w:rFonts w:ascii="Times New Roman" w:hAnsi="Times New Roman" w:cs="Times New Roman"/>
          <w:b/>
          <w:spacing w:val="-10"/>
          <w:sz w:val="24"/>
          <w:szCs w:val="24"/>
        </w:rPr>
        <w:br/>
      </w:r>
      <w:r w:rsidRPr="006A6CF0">
        <w:rPr>
          <w:rFonts w:ascii="Times New Roman" w:hAnsi="Times New Roman" w:cs="Times New Roman"/>
          <w:b/>
          <w:spacing w:val="-10"/>
          <w:sz w:val="24"/>
          <w:szCs w:val="24"/>
        </w:rPr>
        <w:t>до ________________________</w:t>
      </w:r>
      <w:r w:rsidRPr="006A6CF0">
        <w:rPr>
          <w:rFonts w:ascii="Times New Roman" w:hAnsi="Times New Roman" w:cs="Times New Roman"/>
          <w:spacing w:val="-10"/>
          <w:sz w:val="24"/>
          <w:szCs w:val="24"/>
        </w:rPr>
        <w:t>.</w:t>
      </w:r>
    </w:p>
    <w:p w14:paraId="4A93DBCC" w14:textId="77777777" w:rsidR="00404427" w:rsidRPr="006A6CF0" w:rsidRDefault="00404427" w:rsidP="00EE4D44">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____________».</w:t>
      </w:r>
    </w:p>
    <w:p w14:paraId="256407D7" w14:textId="5A8900C3"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Исполнение обязанности по внесению суммы </w:t>
      </w:r>
      <w:r w:rsidR="00F43BA1" w:rsidRPr="006A6CF0">
        <w:rPr>
          <w:rFonts w:ascii="Times New Roman" w:hAnsi="Times New Roman" w:cs="Times New Roman"/>
          <w:spacing w:val="-10"/>
          <w:sz w:val="24"/>
          <w:szCs w:val="24"/>
        </w:rPr>
        <w:t xml:space="preserve">Задатка </w:t>
      </w:r>
      <w:r w:rsidRPr="006A6CF0">
        <w:rPr>
          <w:rFonts w:ascii="Times New Roman" w:hAnsi="Times New Roman" w:cs="Times New Roman"/>
          <w:spacing w:val="-10"/>
          <w:sz w:val="24"/>
          <w:szCs w:val="24"/>
        </w:rPr>
        <w:t xml:space="preserve">третьими лицами не допускается. Внесение суммы </w:t>
      </w:r>
      <w:r w:rsidR="00F43BA1" w:rsidRPr="006A6CF0">
        <w:rPr>
          <w:rFonts w:ascii="Times New Roman" w:hAnsi="Times New Roman" w:cs="Times New Roman"/>
          <w:spacing w:val="-10"/>
          <w:sz w:val="24"/>
          <w:szCs w:val="24"/>
        </w:rPr>
        <w:t xml:space="preserve">Задатка </w:t>
      </w:r>
      <w:r w:rsidRPr="006A6CF0">
        <w:rPr>
          <w:rFonts w:ascii="Times New Roman" w:hAnsi="Times New Roman" w:cs="Times New Roman"/>
          <w:spacing w:val="-10"/>
          <w:sz w:val="24"/>
          <w:szCs w:val="24"/>
        </w:rPr>
        <w:t>третьими лицами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w:t>
      </w:r>
      <w:r w:rsidR="005939B9"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и возвращены на счет плательщика.</w:t>
      </w:r>
    </w:p>
    <w:p w14:paraId="098D77B5" w14:textId="3D12FE28"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Для участия в </w:t>
      </w:r>
      <w:r w:rsidR="00204E18" w:rsidRPr="006A6CF0">
        <w:rPr>
          <w:rFonts w:ascii="Times New Roman" w:hAnsi="Times New Roman" w:cs="Times New Roman"/>
          <w:spacing w:val="-10"/>
          <w:sz w:val="24"/>
          <w:szCs w:val="24"/>
        </w:rPr>
        <w:t xml:space="preserve">Продаже </w:t>
      </w:r>
      <w:r w:rsidRPr="006A6CF0">
        <w:rPr>
          <w:rFonts w:ascii="Times New Roman" w:hAnsi="Times New Roman" w:cs="Times New Roman"/>
          <w:spacing w:val="-10"/>
          <w:sz w:val="24"/>
          <w:szCs w:val="24"/>
        </w:rPr>
        <w:t>Претендент представляет Организатору</w:t>
      </w:r>
      <w:r w:rsidR="00204E18"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w:t>
      </w:r>
      <w:r w:rsidR="00204E18" w:rsidRPr="006A6CF0">
        <w:rPr>
          <w:rFonts w:ascii="Times New Roman" w:hAnsi="Times New Roman" w:cs="Times New Roman"/>
          <w:spacing w:val="-10"/>
          <w:sz w:val="24"/>
          <w:szCs w:val="24"/>
        </w:rPr>
        <w:t>и</w:t>
      </w:r>
      <w:r w:rsidRPr="006A6CF0">
        <w:rPr>
          <w:rFonts w:ascii="Times New Roman" w:hAnsi="Times New Roman" w:cs="Times New Roman"/>
          <w:spacing w:val="-10"/>
          <w:sz w:val="24"/>
          <w:szCs w:val="24"/>
        </w:rPr>
        <w:t xml:space="preserve"> платежное поручение или квитанцию с отметкой банка об исполнении, подтверждающее внесение </w:t>
      </w:r>
      <w:r w:rsidR="00F43BA1" w:rsidRPr="006A6CF0">
        <w:rPr>
          <w:rFonts w:ascii="Times New Roman" w:hAnsi="Times New Roman" w:cs="Times New Roman"/>
          <w:spacing w:val="-10"/>
          <w:sz w:val="24"/>
          <w:szCs w:val="24"/>
        </w:rPr>
        <w:t xml:space="preserve">Задатка </w:t>
      </w:r>
      <w:r w:rsidRPr="006A6CF0">
        <w:rPr>
          <w:rFonts w:ascii="Times New Roman" w:hAnsi="Times New Roman" w:cs="Times New Roman"/>
          <w:spacing w:val="-10"/>
          <w:sz w:val="24"/>
          <w:szCs w:val="24"/>
        </w:rPr>
        <w:t>в размере</w:t>
      </w:r>
      <w:r w:rsidR="005D1F5D"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и сроки, предусмотренные Договором. </w:t>
      </w:r>
    </w:p>
    <w:p w14:paraId="133621DD" w14:textId="3AD042AD"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Подтверждением внесения </w:t>
      </w:r>
      <w:r w:rsidR="00F43BA1" w:rsidRPr="006A6CF0">
        <w:rPr>
          <w:rFonts w:ascii="Times New Roman" w:hAnsi="Times New Roman" w:cs="Times New Roman"/>
          <w:spacing w:val="-10"/>
          <w:sz w:val="24"/>
          <w:szCs w:val="24"/>
        </w:rPr>
        <w:t xml:space="preserve">Задатка </w:t>
      </w:r>
      <w:r w:rsidRPr="006A6CF0">
        <w:rPr>
          <w:rFonts w:ascii="Times New Roman" w:hAnsi="Times New Roman" w:cs="Times New Roman"/>
          <w:spacing w:val="-10"/>
          <w:sz w:val="24"/>
          <w:szCs w:val="24"/>
        </w:rPr>
        <w:t>на расчетный счет Организатора</w:t>
      </w:r>
      <w:r w:rsidR="00204E18"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является платежное поручение с отметкой банка об исполнении, подтверждающее поступление </w:t>
      </w:r>
      <w:r w:rsidR="00F43BA1" w:rsidRPr="006A6CF0">
        <w:rPr>
          <w:rFonts w:ascii="Times New Roman" w:hAnsi="Times New Roman" w:cs="Times New Roman"/>
          <w:spacing w:val="-10"/>
          <w:sz w:val="24"/>
          <w:szCs w:val="24"/>
        </w:rPr>
        <w:t xml:space="preserve">Задатка </w:t>
      </w:r>
      <w:r w:rsidRPr="006A6CF0">
        <w:rPr>
          <w:rFonts w:ascii="Times New Roman" w:hAnsi="Times New Roman" w:cs="Times New Roman"/>
          <w:spacing w:val="-10"/>
          <w:sz w:val="24"/>
          <w:szCs w:val="24"/>
        </w:rPr>
        <w:t>на счет Организатора</w:t>
      </w:r>
      <w:r w:rsidR="00204E18"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представленное в Комиссию</w:t>
      </w:r>
      <w:r w:rsidR="00B72EA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B72EAA"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Организатором</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w:t>
      </w:r>
    </w:p>
    <w:p w14:paraId="1EBDDD39" w14:textId="69BE9543" w:rsidR="00404427" w:rsidRPr="006A6CF0" w:rsidRDefault="00404427" w:rsidP="00EE4D44">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случае непоступления в указанный в п.</w:t>
      </w:r>
      <w:r w:rsidR="00B03E39"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2.1.</w:t>
      </w:r>
      <w:r w:rsidR="00B03E39"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Договора срок суммы </w:t>
      </w:r>
      <w:r w:rsidR="00F43BA1" w:rsidRPr="006A6CF0">
        <w:rPr>
          <w:rFonts w:ascii="Times New Roman" w:hAnsi="Times New Roman" w:cs="Times New Roman"/>
          <w:spacing w:val="-10"/>
          <w:sz w:val="24"/>
          <w:szCs w:val="24"/>
        </w:rPr>
        <w:t xml:space="preserve">Задатка </w:t>
      </w:r>
      <w:r w:rsidRPr="006A6CF0">
        <w:rPr>
          <w:rFonts w:ascii="Times New Roman" w:hAnsi="Times New Roman" w:cs="Times New Roman"/>
          <w:spacing w:val="-10"/>
          <w:sz w:val="24"/>
          <w:szCs w:val="24"/>
        </w:rPr>
        <w:t>на расчетный счет Организатора</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обязательства Претендента по внесению </w:t>
      </w:r>
      <w:r w:rsidR="00F43BA1" w:rsidRPr="006A6CF0">
        <w:rPr>
          <w:rFonts w:ascii="Times New Roman" w:hAnsi="Times New Roman" w:cs="Times New Roman"/>
          <w:spacing w:val="-10"/>
          <w:sz w:val="24"/>
          <w:szCs w:val="24"/>
        </w:rPr>
        <w:t xml:space="preserve">Задатка </w:t>
      </w:r>
      <w:r w:rsidRPr="006A6CF0">
        <w:rPr>
          <w:rFonts w:ascii="Times New Roman" w:hAnsi="Times New Roman" w:cs="Times New Roman"/>
          <w:spacing w:val="-10"/>
          <w:sz w:val="24"/>
          <w:szCs w:val="24"/>
        </w:rPr>
        <w:t xml:space="preserve">считаются неисполненными. В этом случае Претендент к участию в </w:t>
      </w:r>
      <w:r w:rsidR="00F43BA1" w:rsidRPr="006A6CF0">
        <w:rPr>
          <w:rFonts w:ascii="Times New Roman" w:hAnsi="Times New Roman" w:cs="Times New Roman"/>
          <w:spacing w:val="-10"/>
          <w:sz w:val="24"/>
          <w:szCs w:val="24"/>
        </w:rPr>
        <w:t xml:space="preserve">Продаже </w:t>
      </w:r>
      <w:r w:rsidRPr="006A6CF0">
        <w:rPr>
          <w:rFonts w:ascii="Times New Roman" w:hAnsi="Times New Roman" w:cs="Times New Roman"/>
          <w:spacing w:val="-10"/>
          <w:sz w:val="24"/>
          <w:szCs w:val="24"/>
        </w:rPr>
        <w:t>не допускается.</w:t>
      </w:r>
    </w:p>
    <w:p w14:paraId="74DCA78D" w14:textId="1E2442DF"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победы Претендента в </w:t>
      </w:r>
      <w:r w:rsidR="00204E18" w:rsidRPr="006A6CF0">
        <w:rPr>
          <w:rFonts w:ascii="Times New Roman" w:hAnsi="Times New Roman" w:cs="Times New Roman"/>
          <w:spacing w:val="-10"/>
          <w:sz w:val="24"/>
          <w:szCs w:val="24"/>
        </w:rPr>
        <w:t>Продаже</w:t>
      </w:r>
      <w:r w:rsidR="006A6CF0">
        <w:rPr>
          <w:rFonts w:ascii="Times New Roman" w:hAnsi="Times New Roman" w:cs="Times New Roman"/>
          <w:spacing w:val="-10"/>
          <w:sz w:val="24"/>
          <w:szCs w:val="24"/>
        </w:rPr>
        <w:t>,</w:t>
      </w:r>
      <w:r w:rsidR="00204E18"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либо признания Претендента </w:t>
      </w:r>
      <w:r w:rsidR="004B2C55" w:rsidRPr="006A6CF0">
        <w:rPr>
          <w:rFonts w:ascii="Times New Roman" w:hAnsi="Times New Roman" w:cs="Times New Roman"/>
          <w:spacing w:val="-10"/>
          <w:sz w:val="24"/>
          <w:szCs w:val="24"/>
        </w:rPr>
        <w:t>Единственным </w:t>
      </w:r>
      <w:r w:rsidRPr="006A6CF0">
        <w:rPr>
          <w:rFonts w:ascii="Times New Roman" w:hAnsi="Times New Roman" w:cs="Times New Roman"/>
          <w:spacing w:val="-10"/>
          <w:sz w:val="24"/>
          <w:szCs w:val="24"/>
        </w:rPr>
        <w:t>участником</w:t>
      </w:r>
      <w:r w:rsidR="004B2C55"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внесенный </w:t>
      </w:r>
      <w:r w:rsidR="00F43BA1" w:rsidRPr="006A6CF0">
        <w:rPr>
          <w:rFonts w:ascii="Times New Roman" w:hAnsi="Times New Roman" w:cs="Times New Roman"/>
          <w:spacing w:val="-10"/>
          <w:sz w:val="24"/>
          <w:szCs w:val="24"/>
        </w:rPr>
        <w:t xml:space="preserve">Задаток </w:t>
      </w:r>
      <w:r w:rsidRPr="006A6CF0">
        <w:rPr>
          <w:rFonts w:ascii="Times New Roman" w:hAnsi="Times New Roman" w:cs="Times New Roman"/>
          <w:spacing w:val="-10"/>
          <w:sz w:val="24"/>
          <w:szCs w:val="24"/>
        </w:rPr>
        <w:t>засчитывается</w:t>
      </w:r>
      <w:r w:rsid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в счет оплаты приобретаемого Имущества.</w:t>
      </w:r>
    </w:p>
    <w:p w14:paraId="5014AFE0" w14:textId="221EBA49"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случае уклонения или отказа Победителя</w:t>
      </w:r>
      <w:r w:rsidR="006A6CF0">
        <w:rPr>
          <w:rFonts w:ascii="Times New Roman" w:hAnsi="Times New Roman" w:cs="Times New Roman"/>
          <w:spacing w:val="-10"/>
          <w:sz w:val="24"/>
          <w:szCs w:val="24"/>
        </w:rPr>
        <w:t xml:space="preserve"> (Единственного</w:t>
      </w:r>
      <w:r w:rsidR="006A6CF0" w:rsidRPr="006A6CF0">
        <w:rPr>
          <w:rFonts w:ascii="Times New Roman" w:hAnsi="Times New Roman" w:cs="Times New Roman"/>
          <w:spacing w:val="-10"/>
          <w:sz w:val="24"/>
          <w:szCs w:val="24"/>
        </w:rPr>
        <w:t> </w:t>
      </w:r>
      <w:r w:rsidR="006A6CF0">
        <w:rPr>
          <w:rFonts w:ascii="Times New Roman" w:hAnsi="Times New Roman" w:cs="Times New Roman"/>
          <w:spacing w:val="-10"/>
          <w:sz w:val="24"/>
          <w:szCs w:val="24"/>
        </w:rPr>
        <w:t>участника)</w:t>
      </w:r>
      <w:r w:rsidR="00204E18" w:rsidRPr="006A6CF0">
        <w:rPr>
          <w:rFonts w:ascii="Times New Roman" w:hAnsi="Times New Roman" w:cs="Times New Roman"/>
          <w:spacing w:val="-10"/>
          <w:sz w:val="24"/>
          <w:szCs w:val="24"/>
        </w:rPr>
        <w:t> </w:t>
      </w:r>
      <w:r w:rsid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родажи от заключения договора купли-продажи Имущества, в сроки и на условиях, предусмотренных Документацией</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продаже, </w:t>
      </w:r>
      <w:r w:rsidR="00F43BA1" w:rsidRPr="006A6CF0">
        <w:rPr>
          <w:rFonts w:ascii="Times New Roman" w:hAnsi="Times New Roman" w:cs="Times New Roman"/>
          <w:spacing w:val="-10"/>
          <w:sz w:val="24"/>
          <w:szCs w:val="24"/>
        </w:rPr>
        <w:t xml:space="preserve">Задаток </w:t>
      </w:r>
      <w:r w:rsidRPr="006A6CF0">
        <w:rPr>
          <w:rFonts w:ascii="Times New Roman" w:hAnsi="Times New Roman" w:cs="Times New Roman"/>
          <w:spacing w:val="-10"/>
          <w:sz w:val="24"/>
          <w:szCs w:val="24"/>
        </w:rPr>
        <w:t>Победителя</w:t>
      </w:r>
      <w:r w:rsidR="005B056D" w:rsidRPr="006A6CF0">
        <w:rPr>
          <w:rFonts w:ascii="Times New Roman" w:hAnsi="Times New Roman" w:cs="Times New Roman"/>
          <w:spacing w:val="-10"/>
          <w:sz w:val="24"/>
          <w:szCs w:val="24"/>
        </w:rPr>
        <w:t> </w:t>
      </w:r>
      <w:r w:rsidR="00064CF7">
        <w:rPr>
          <w:rFonts w:ascii="Times New Roman" w:hAnsi="Times New Roman" w:cs="Times New Roman"/>
          <w:spacing w:val="-10"/>
          <w:sz w:val="24"/>
          <w:szCs w:val="24"/>
        </w:rPr>
        <w:t>П</w:t>
      </w:r>
      <w:r w:rsidRPr="006A6CF0">
        <w:rPr>
          <w:rFonts w:ascii="Times New Roman" w:hAnsi="Times New Roman" w:cs="Times New Roman"/>
          <w:spacing w:val="-10"/>
          <w:sz w:val="24"/>
          <w:szCs w:val="24"/>
        </w:rPr>
        <w:t>родажи</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4B2C55" w:rsidRPr="006A6CF0">
        <w:rPr>
          <w:rFonts w:ascii="Times New Roman" w:hAnsi="Times New Roman" w:cs="Times New Roman"/>
          <w:spacing w:val="-10"/>
          <w:sz w:val="24"/>
          <w:szCs w:val="24"/>
        </w:rPr>
        <w:t>Единственного </w:t>
      </w:r>
      <w:r w:rsidRPr="006A6CF0">
        <w:rPr>
          <w:rFonts w:ascii="Times New Roman" w:hAnsi="Times New Roman" w:cs="Times New Roman"/>
          <w:spacing w:val="-10"/>
          <w:sz w:val="24"/>
          <w:szCs w:val="24"/>
        </w:rPr>
        <w:t>участника</w:t>
      </w:r>
      <w:r w:rsidR="00064CF7">
        <w:rPr>
          <w:rFonts w:ascii="Times New Roman" w:hAnsi="Times New Roman" w:cs="Times New Roman"/>
          <w:spacing w:val="-10"/>
          <w:sz w:val="24"/>
          <w:szCs w:val="24"/>
        </w:rPr>
        <w:t> П</w:t>
      </w:r>
      <w:r w:rsidR="004B2C55" w:rsidRPr="006A6CF0">
        <w:rPr>
          <w:rFonts w:ascii="Times New Roman" w:hAnsi="Times New Roman" w:cs="Times New Roman"/>
          <w:spacing w:val="-10"/>
          <w:sz w:val="24"/>
          <w:szCs w:val="24"/>
        </w:rPr>
        <w:t>родажи</w:t>
      </w:r>
      <w:r w:rsidRPr="006A6CF0">
        <w:rPr>
          <w:rFonts w:ascii="Times New Roman" w:hAnsi="Times New Roman" w:cs="Times New Roman"/>
          <w:spacing w:val="-10"/>
          <w:sz w:val="24"/>
          <w:szCs w:val="24"/>
        </w:rPr>
        <w:t>) возврату не подлежит и остается в распоряжении Организатора</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p>
    <w:p w14:paraId="44AC14B1" w14:textId="478FA67A"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lastRenderedPageBreak/>
        <w:t xml:space="preserve">В случае уклонения или отказа </w:t>
      </w:r>
      <w:r w:rsidR="00D240C3" w:rsidRPr="006A6CF0">
        <w:rPr>
          <w:rFonts w:ascii="Times New Roman" w:hAnsi="Times New Roman" w:cs="Times New Roman"/>
          <w:spacing w:val="-10"/>
          <w:sz w:val="24"/>
          <w:szCs w:val="24"/>
        </w:rPr>
        <w:t>У</w:t>
      </w:r>
      <w:r w:rsidRPr="006A6CF0">
        <w:rPr>
          <w:rFonts w:ascii="Times New Roman" w:hAnsi="Times New Roman" w:cs="Times New Roman"/>
          <w:spacing w:val="-10"/>
          <w:sz w:val="24"/>
          <w:szCs w:val="24"/>
        </w:rPr>
        <w:t>частника</w:t>
      </w:r>
      <w:r w:rsidR="00D240C3" w:rsidRPr="006A6CF0">
        <w:rPr>
          <w:rFonts w:ascii="Times New Roman" w:hAnsi="Times New Roman" w:cs="Times New Roman"/>
          <w:spacing w:val="-10"/>
          <w:sz w:val="24"/>
          <w:szCs w:val="24"/>
        </w:rPr>
        <w:t xml:space="preserve"> продажи</w:t>
      </w:r>
      <w:r w:rsidRPr="006A6CF0">
        <w:rPr>
          <w:rFonts w:ascii="Times New Roman" w:hAnsi="Times New Roman" w:cs="Times New Roman"/>
          <w:spacing w:val="-10"/>
          <w:sz w:val="24"/>
          <w:szCs w:val="24"/>
        </w:rPr>
        <w:t>, который сделал предпоследнее</w:t>
      </w:r>
      <w:r w:rsidR="005939B9"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предложение</w:t>
      </w:r>
      <w:r w:rsidR="005939B9" w:rsidRPr="006A6CF0">
        <w:rPr>
          <w:rFonts w:ascii="Times New Roman" w:hAnsi="Times New Roman" w:cs="Times New Roman"/>
          <w:spacing w:val="4"/>
          <w:sz w:val="24"/>
          <w:szCs w:val="24"/>
        </w:rPr>
        <w:t> </w:t>
      </w:r>
      <w:r w:rsidRPr="006A6CF0">
        <w:rPr>
          <w:rFonts w:ascii="Times New Roman" w:hAnsi="Times New Roman" w:cs="Times New Roman"/>
          <w:spacing w:val="-10"/>
          <w:sz w:val="24"/>
          <w:szCs w:val="24"/>
        </w:rPr>
        <w:t>(в случае отказа Победителя</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от заключения договора купли-продажи Имущества)</w:t>
      </w:r>
      <w:r w:rsidR="005939B9"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о цене </w:t>
      </w:r>
      <w:r w:rsidR="00FA1682" w:rsidRPr="006A6CF0">
        <w:rPr>
          <w:rFonts w:ascii="Times New Roman" w:hAnsi="Times New Roman" w:cs="Times New Roman"/>
          <w:spacing w:val="-10"/>
          <w:sz w:val="24"/>
          <w:szCs w:val="24"/>
        </w:rPr>
        <w:t>П</w:t>
      </w:r>
      <w:r w:rsidRPr="006A6CF0">
        <w:rPr>
          <w:rFonts w:ascii="Times New Roman" w:hAnsi="Times New Roman" w:cs="Times New Roman"/>
          <w:spacing w:val="-10"/>
          <w:sz w:val="24"/>
          <w:szCs w:val="24"/>
        </w:rPr>
        <w:t xml:space="preserve">редмета </w:t>
      </w:r>
      <w:r w:rsidR="00FA1682" w:rsidRPr="006A6CF0">
        <w:rPr>
          <w:rFonts w:ascii="Times New Roman" w:hAnsi="Times New Roman" w:cs="Times New Roman"/>
          <w:spacing w:val="-10"/>
          <w:sz w:val="24"/>
          <w:szCs w:val="24"/>
        </w:rPr>
        <w:t>п</w:t>
      </w:r>
      <w:r w:rsidR="00F43BA1" w:rsidRPr="006A6CF0">
        <w:rPr>
          <w:rFonts w:ascii="Times New Roman" w:hAnsi="Times New Roman" w:cs="Times New Roman"/>
          <w:spacing w:val="-10"/>
          <w:sz w:val="24"/>
          <w:szCs w:val="24"/>
        </w:rPr>
        <w:t xml:space="preserve">родажи </w:t>
      </w:r>
      <w:r w:rsidRPr="006A6CF0">
        <w:rPr>
          <w:rFonts w:ascii="Times New Roman" w:hAnsi="Times New Roman" w:cs="Times New Roman"/>
          <w:spacing w:val="-10"/>
          <w:sz w:val="24"/>
          <w:szCs w:val="24"/>
        </w:rPr>
        <w:t>от заключения договора купли-продажи Имущества</w:t>
      </w:r>
      <w:r w:rsidR="00946022"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в сроки и на условиях, предусмотренных Документацией</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по</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продаже, </w:t>
      </w:r>
      <w:r w:rsidR="00F43BA1" w:rsidRPr="006A6CF0">
        <w:rPr>
          <w:rFonts w:ascii="Times New Roman" w:hAnsi="Times New Roman" w:cs="Times New Roman"/>
          <w:spacing w:val="-10"/>
          <w:sz w:val="24"/>
          <w:szCs w:val="24"/>
        </w:rPr>
        <w:t>Задаток</w:t>
      </w:r>
      <w:r w:rsidRPr="006A6CF0">
        <w:rPr>
          <w:rFonts w:ascii="Times New Roman" w:hAnsi="Times New Roman" w:cs="Times New Roman"/>
          <w:spacing w:val="-10"/>
          <w:sz w:val="24"/>
          <w:szCs w:val="24"/>
        </w:rPr>
        <w:t xml:space="preserve">, внесенный таким </w:t>
      </w:r>
      <w:r w:rsidR="00D240C3" w:rsidRPr="006A6CF0">
        <w:rPr>
          <w:rFonts w:ascii="Times New Roman" w:hAnsi="Times New Roman" w:cs="Times New Roman"/>
          <w:spacing w:val="-10"/>
          <w:sz w:val="24"/>
          <w:szCs w:val="24"/>
        </w:rPr>
        <w:t>У</w:t>
      </w:r>
      <w:r w:rsidRPr="006A6CF0">
        <w:rPr>
          <w:rFonts w:ascii="Times New Roman" w:hAnsi="Times New Roman" w:cs="Times New Roman"/>
          <w:spacing w:val="-10"/>
          <w:sz w:val="24"/>
          <w:szCs w:val="24"/>
        </w:rPr>
        <w:t>частником</w:t>
      </w:r>
      <w:r w:rsidR="00D240C3" w:rsidRPr="006A6CF0">
        <w:rPr>
          <w:rFonts w:ascii="Times New Roman" w:hAnsi="Times New Roman" w:cs="Times New Roman"/>
          <w:spacing w:val="-10"/>
          <w:sz w:val="24"/>
          <w:szCs w:val="24"/>
        </w:rPr>
        <w:t xml:space="preserve"> продажи</w:t>
      </w:r>
      <w:r w:rsidRPr="006A6CF0">
        <w:rPr>
          <w:rFonts w:ascii="Times New Roman" w:hAnsi="Times New Roman" w:cs="Times New Roman"/>
          <w:spacing w:val="-10"/>
          <w:sz w:val="24"/>
          <w:szCs w:val="24"/>
        </w:rPr>
        <w:t>, возврату не подлежит и остается в распоряжении Организатора</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w:t>
      </w:r>
    </w:p>
    <w:p w14:paraId="18A2AEDB" w14:textId="77777777" w:rsidR="00404427" w:rsidRPr="006A6CF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6A6CF0">
        <w:rPr>
          <w:rFonts w:ascii="Times New Roman" w:hAnsi="Times New Roman" w:cs="Times New Roman"/>
          <w:b/>
          <w:sz w:val="24"/>
          <w:szCs w:val="24"/>
        </w:rPr>
        <w:t>Возврат денежных средств</w:t>
      </w:r>
    </w:p>
    <w:p w14:paraId="341AD842" w14:textId="7C0AC943"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если Претенденту отказано в приеме </w:t>
      </w:r>
      <w:r w:rsidR="00F43BA1" w:rsidRPr="006A6CF0">
        <w:rPr>
          <w:rFonts w:ascii="Times New Roman" w:hAnsi="Times New Roman" w:cs="Times New Roman"/>
          <w:spacing w:val="-10"/>
          <w:sz w:val="24"/>
          <w:szCs w:val="24"/>
        </w:rPr>
        <w:t>Заявки </w:t>
      </w:r>
      <w:r w:rsidRPr="006A6CF0">
        <w:rPr>
          <w:rFonts w:ascii="Times New Roman" w:hAnsi="Times New Roman" w:cs="Times New Roman"/>
          <w:spacing w:val="-10"/>
          <w:sz w:val="24"/>
          <w:szCs w:val="24"/>
        </w:rPr>
        <w:t>на</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участие</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в</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Организатор</w:t>
      </w:r>
      <w:r w:rsidR="005B056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перечисляет сумму задатка на счет Претендента, указанный в Договоре, в течение 5</w:t>
      </w:r>
      <w:r w:rsidR="005B056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(пяти) рабочих дней с даты подведения итогов </w:t>
      </w:r>
      <w:r w:rsidR="00F43BA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w:t>
      </w:r>
    </w:p>
    <w:p w14:paraId="04E72782" w14:textId="141502BD"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если Претендент не признан </w:t>
      </w:r>
      <w:r w:rsidR="00F43BA1" w:rsidRPr="006A6CF0">
        <w:rPr>
          <w:rFonts w:ascii="Times New Roman" w:hAnsi="Times New Roman" w:cs="Times New Roman"/>
          <w:spacing w:val="-10"/>
          <w:sz w:val="24"/>
          <w:szCs w:val="24"/>
        </w:rPr>
        <w:t>Участником </w:t>
      </w:r>
      <w:r w:rsidRPr="006A6CF0">
        <w:rPr>
          <w:rFonts w:ascii="Times New Roman" w:hAnsi="Times New Roman" w:cs="Times New Roman"/>
          <w:spacing w:val="-10"/>
          <w:sz w:val="24"/>
          <w:szCs w:val="24"/>
        </w:rPr>
        <w:t>продажи, Организатор</w:t>
      </w:r>
      <w:r w:rsidR="005B056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перечисляет сумму </w:t>
      </w:r>
      <w:r w:rsidR="00F43BA1" w:rsidRPr="006A6CF0">
        <w:rPr>
          <w:rFonts w:ascii="Times New Roman" w:hAnsi="Times New Roman" w:cs="Times New Roman"/>
          <w:spacing w:val="-10"/>
          <w:sz w:val="24"/>
          <w:szCs w:val="24"/>
        </w:rPr>
        <w:t xml:space="preserve">Задатка </w:t>
      </w:r>
      <w:r w:rsidRPr="006A6CF0">
        <w:rPr>
          <w:rFonts w:ascii="Times New Roman" w:hAnsi="Times New Roman" w:cs="Times New Roman"/>
          <w:spacing w:val="-10"/>
          <w:sz w:val="24"/>
          <w:szCs w:val="24"/>
        </w:rPr>
        <w:t>на счет Претендента, указанный в Договоре, в течение 5</w:t>
      </w:r>
      <w:r w:rsidR="005B056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(пяти) рабочих дней</w:t>
      </w:r>
      <w:r w:rsidR="005939B9"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с даты подведения итогов </w:t>
      </w:r>
      <w:r w:rsidR="00F43BA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w:t>
      </w:r>
    </w:p>
    <w:p w14:paraId="32E35D4D" w14:textId="54F84ED5"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Претендент до признания его Участником</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имеет право отозвать </w:t>
      </w:r>
      <w:r w:rsidR="00FA1682"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аявку</w:t>
      </w:r>
      <w:r w:rsidR="00FA1682" w:rsidRPr="006A6CF0">
        <w:rPr>
          <w:rFonts w:ascii="Times New Roman" w:hAnsi="Times New Roman" w:cs="Times New Roman"/>
          <w:spacing w:val="-10"/>
          <w:sz w:val="24"/>
          <w:szCs w:val="24"/>
        </w:rPr>
        <w:t xml:space="preserve"> на участие в продаже </w:t>
      </w:r>
      <w:r w:rsidRPr="006A6CF0">
        <w:rPr>
          <w:rFonts w:ascii="Times New Roman" w:hAnsi="Times New Roman" w:cs="Times New Roman"/>
          <w:spacing w:val="-10"/>
          <w:sz w:val="24"/>
          <w:szCs w:val="24"/>
        </w:rPr>
        <w:t>:</w:t>
      </w:r>
    </w:p>
    <w:p w14:paraId="577F19DB" w14:textId="281AAC49" w:rsidR="00404427" w:rsidRPr="006A6CF0"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период до окончания срока приема </w:t>
      </w:r>
      <w:r w:rsidR="00FA1682"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аявок</w:t>
      </w:r>
      <w:r w:rsidR="00FA1682" w:rsidRPr="006A6CF0">
        <w:rPr>
          <w:rFonts w:ascii="Times New Roman" w:hAnsi="Times New Roman" w:cs="Times New Roman"/>
          <w:spacing w:val="-10"/>
          <w:sz w:val="24"/>
          <w:szCs w:val="24"/>
        </w:rPr>
        <w:t xml:space="preserve"> на участие в продаже</w:t>
      </w:r>
      <w:r w:rsidRPr="006A6CF0">
        <w:rPr>
          <w:rFonts w:ascii="Times New Roman" w:hAnsi="Times New Roman" w:cs="Times New Roman"/>
          <w:spacing w:val="-10"/>
          <w:sz w:val="24"/>
          <w:szCs w:val="24"/>
        </w:rPr>
        <w:t xml:space="preserve"> - путем направления уведомления об отзыве </w:t>
      </w:r>
      <w:r w:rsidR="00FA1682"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аявки на</w:t>
      </w:r>
      <w:r w:rsidR="00FA1682" w:rsidRPr="006A6CF0">
        <w:rPr>
          <w:rFonts w:ascii="Times New Roman" w:hAnsi="Times New Roman" w:cs="Times New Roman"/>
          <w:spacing w:val="-10"/>
          <w:sz w:val="24"/>
          <w:szCs w:val="24"/>
        </w:rPr>
        <w:t xml:space="preserve"> участие в продаже</w:t>
      </w:r>
      <w:r w:rsidRPr="006A6CF0">
        <w:rPr>
          <w:rFonts w:ascii="Times New Roman" w:hAnsi="Times New Roman" w:cs="Times New Roman"/>
          <w:spacing w:val="-10"/>
          <w:sz w:val="24"/>
          <w:szCs w:val="24"/>
        </w:rPr>
        <w:t xml:space="preserve"> </w:t>
      </w:r>
      <w:r w:rsidR="00B72EAA" w:rsidRPr="006A6CF0">
        <w:rPr>
          <w:rFonts w:ascii="Times New Roman" w:hAnsi="Times New Roman" w:cs="Times New Roman"/>
          <w:spacing w:val="-10"/>
          <w:sz w:val="24"/>
          <w:szCs w:val="24"/>
        </w:rPr>
        <w:t>Электронную </w:t>
      </w:r>
      <w:r w:rsidRPr="006A6CF0">
        <w:rPr>
          <w:rFonts w:ascii="Times New Roman" w:hAnsi="Times New Roman" w:cs="Times New Roman"/>
          <w:spacing w:val="-10"/>
          <w:sz w:val="24"/>
          <w:szCs w:val="24"/>
        </w:rPr>
        <w:t xml:space="preserve">площадку; </w:t>
      </w:r>
    </w:p>
    <w:p w14:paraId="420FB9F4" w14:textId="00FCE804" w:rsidR="00404427" w:rsidRPr="006A6CF0"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период после окончания срока приема </w:t>
      </w:r>
      <w:r w:rsidR="00FA1682"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 xml:space="preserve">аявок </w:t>
      </w:r>
      <w:r w:rsidR="00FA1682" w:rsidRPr="006A6CF0">
        <w:rPr>
          <w:rFonts w:ascii="Times New Roman" w:hAnsi="Times New Roman" w:cs="Times New Roman"/>
          <w:spacing w:val="-10"/>
          <w:sz w:val="24"/>
          <w:szCs w:val="24"/>
        </w:rPr>
        <w:t>на участие в продаже</w:t>
      </w:r>
      <w:r w:rsidRPr="006A6CF0">
        <w:rPr>
          <w:rFonts w:ascii="Times New Roman" w:hAnsi="Times New Roman" w:cs="Times New Roman"/>
          <w:spacing w:val="-10"/>
          <w:sz w:val="24"/>
          <w:szCs w:val="24"/>
        </w:rPr>
        <w:t>и до признания его Участником</w:t>
      </w:r>
      <w:r w:rsidR="005B056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 путем письменного уведомления в адрес Организатора</w:t>
      </w:r>
      <w:r w:rsidR="005B056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w:t>
      </w:r>
    </w:p>
    <w:p w14:paraId="705DA5D9" w14:textId="629E19E4" w:rsidR="00404427" w:rsidRPr="006A6CF0" w:rsidRDefault="00404427" w:rsidP="00EE4D44">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Поступивший от Претендента </w:t>
      </w:r>
      <w:r w:rsidR="00FA1682"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 xml:space="preserve">адаток подлежит возврату в течение 5 рабочих дней со дня поступления Организатору продажи уведомления об отзыве </w:t>
      </w:r>
      <w:r w:rsidR="00FA1682"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 xml:space="preserve">аявки </w:t>
      </w:r>
      <w:r w:rsidR="00FA1682" w:rsidRPr="006A6CF0">
        <w:rPr>
          <w:rFonts w:ascii="Times New Roman" w:hAnsi="Times New Roman" w:cs="Times New Roman"/>
          <w:spacing w:val="-10"/>
          <w:sz w:val="24"/>
          <w:szCs w:val="24"/>
        </w:rPr>
        <w:t xml:space="preserve">на участие в продаже </w:t>
      </w:r>
      <w:r w:rsidRPr="006A6CF0">
        <w:rPr>
          <w:rFonts w:ascii="Times New Roman" w:hAnsi="Times New Roman" w:cs="Times New Roman"/>
          <w:spacing w:val="-10"/>
          <w:sz w:val="24"/>
          <w:szCs w:val="24"/>
        </w:rPr>
        <w:t xml:space="preserve">(в случае отзыва </w:t>
      </w:r>
      <w:r w:rsidR="00FA1682"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 xml:space="preserve">аявки </w:t>
      </w:r>
      <w:r w:rsidR="00FA1682" w:rsidRPr="006A6CF0">
        <w:rPr>
          <w:rFonts w:ascii="Times New Roman" w:hAnsi="Times New Roman" w:cs="Times New Roman"/>
          <w:spacing w:val="-10"/>
          <w:sz w:val="24"/>
          <w:szCs w:val="24"/>
        </w:rPr>
        <w:t xml:space="preserve">на участие в продаже </w:t>
      </w:r>
      <w:r w:rsidRPr="006A6CF0">
        <w:rPr>
          <w:rFonts w:ascii="Times New Roman" w:hAnsi="Times New Roman" w:cs="Times New Roman"/>
          <w:spacing w:val="-10"/>
          <w:sz w:val="24"/>
          <w:szCs w:val="24"/>
        </w:rPr>
        <w:t xml:space="preserve">до окончания срока приема </w:t>
      </w:r>
      <w:r w:rsidR="00FA1682"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аявок</w:t>
      </w:r>
      <w:r w:rsidR="00FA1682" w:rsidRPr="006A6CF0">
        <w:rPr>
          <w:rFonts w:ascii="Times New Roman" w:hAnsi="Times New Roman" w:cs="Times New Roman"/>
          <w:spacing w:val="-10"/>
          <w:sz w:val="24"/>
          <w:szCs w:val="24"/>
        </w:rPr>
        <w:t xml:space="preserve"> на участие в продаже</w:t>
      </w:r>
      <w:r w:rsidRPr="006A6CF0">
        <w:rPr>
          <w:rFonts w:ascii="Times New Roman" w:hAnsi="Times New Roman" w:cs="Times New Roman"/>
          <w:spacing w:val="-10"/>
          <w:sz w:val="24"/>
          <w:szCs w:val="24"/>
        </w:rPr>
        <w:t xml:space="preserve">). В случае отзыва Претендентом </w:t>
      </w:r>
      <w:r w:rsidR="00FA1682"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 xml:space="preserve">аявки </w:t>
      </w:r>
      <w:r w:rsidR="00FA1682" w:rsidRPr="006A6CF0">
        <w:rPr>
          <w:rFonts w:ascii="Times New Roman" w:hAnsi="Times New Roman" w:cs="Times New Roman"/>
          <w:spacing w:val="-10"/>
          <w:sz w:val="24"/>
          <w:szCs w:val="24"/>
        </w:rPr>
        <w:t xml:space="preserve">на участие в продаже </w:t>
      </w:r>
      <w:r w:rsidRPr="006A6CF0">
        <w:rPr>
          <w:rFonts w:ascii="Times New Roman" w:hAnsi="Times New Roman" w:cs="Times New Roman"/>
          <w:spacing w:val="-10"/>
          <w:sz w:val="24"/>
          <w:szCs w:val="24"/>
        </w:rPr>
        <w:t xml:space="preserve">позднее дня окончания приема </w:t>
      </w:r>
      <w:r w:rsidR="00FA1682" w:rsidRPr="006A6CF0">
        <w:rPr>
          <w:rFonts w:ascii="Times New Roman" w:hAnsi="Times New Roman" w:cs="Times New Roman"/>
          <w:spacing w:val="-10"/>
          <w:sz w:val="24"/>
          <w:szCs w:val="24"/>
        </w:rPr>
        <w:t>З</w:t>
      </w:r>
      <w:r w:rsidRPr="006A6CF0">
        <w:rPr>
          <w:rFonts w:ascii="Times New Roman" w:hAnsi="Times New Roman" w:cs="Times New Roman"/>
          <w:spacing w:val="-10"/>
          <w:sz w:val="24"/>
          <w:szCs w:val="24"/>
        </w:rPr>
        <w:t xml:space="preserve">аявок </w:t>
      </w:r>
      <w:r w:rsidR="00FA1682" w:rsidRPr="006A6CF0">
        <w:rPr>
          <w:rFonts w:ascii="Times New Roman" w:hAnsi="Times New Roman" w:cs="Times New Roman"/>
          <w:spacing w:val="-10"/>
          <w:sz w:val="24"/>
          <w:szCs w:val="24"/>
        </w:rPr>
        <w:t>на участие в продаже, З</w:t>
      </w:r>
      <w:r w:rsidRPr="006A6CF0">
        <w:rPr>
          <w:rFonts w:ascii="Times New Roman" w:hAnsi="Times New Roman" w:cs="Times New Roman"/>
          <w:spacing w:val="-10"/>
          <w:sz w:val="24"/>
          <w:szCs w:val="24"/>
        </w:rPr>
        <w:t xml:space="preserve">адаток возвращается в порядке, установленном для </w:t>
      </w:r>
      <w:r w:rsidR="0062325A" w:rsidRPr="006A6CF0">
        <w:rPr>
          <w:rFonts w:ascii="Times New Roman" w:hAnsi="Times New Roman" w:cs="Times New Roman"/>
          <w:spacing w:val="-10"/>
          <w:sz w:val="24"/>
          <w:szCs w:val="24"/>
        </w:rPr>
        <w:t>Участников</w:t>
      </w:r>
      <w:r w:rsidR="0062325A" w:rsidRPr="006A6CF0">
        <w:rPr>
          <w:rFonts w:ascii="Times New Roman" w:hAnsi="Times New Roman" w:cs="Times New Roman"/>
          <w:b/>
          <w:spacing w:val="-10"/>
          <w:sz w:val="24"/>
          <w:szCs w:val="24"/>
        </w:rPr>
        <w:t> </w:t>
      </w:r>
      <w:r w:rsidRPr="006A6CF0">
        <w:rPr>
          <w:rFonts w:ascii="Times New Roman" w:hAnsi="Times New Roman" w:cs="Times New Roman"/>
          <w:spacing w:val="-10"/>
          <w:sz w:val="24"/>
          <w:szCs w:val="24"/>
        </w:rPr>
        <w:t xml:space="preserve">продажи </w:t>
      </w:r>
      <w:r w:rsidR="00FA1682" w:rsidRPr="006A6CF0">
        <w:rPr>
          <w:rFonts w:ascii="Times New Roman" w:hAnsi="Times New Roman" w:cs="Times New Roman"/>
          <w:spacing w:val="-10"/>
          <w:sz w:val="24"/>
          <w:szCs w:val="24"/>
        </w:rPr>
        <w:t>Д</w:t>
      </w:r>
      <w:r w:rsidRPr="006A6CF0">
        <w:rPr>
          <w:rFonts w:ascii="Times New Roman" w:hAnsi="Times New Roman" w:cs="Times New Roman"/>
          <w:spacing w:val="-10"/>
          <w:sz w:val="24"/>
          <w:szCs w:val="24"/>
        </w:rPr>
        <w:t>окументацией по продаже.</w:t>
      </w:r>
    </w:p>
    <w:p w14:paraId="53B0585D" w14:textId="02E8E677"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случае если Претендент не признан Победителем</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(за исключением Претендента, который сделал предпоследнее предложение о цене</w:t>
      </w:r>
      <w:r w:rsidR="00FA1682" w:rsidRPr="006A6CF0">
        <w:rPr>
          <w:rFonts w:ascii="Times New Roman" w:hAnsi="Times New Roman" w:cs="Times New Roman"/>
          <w:spacing w:val="-10"/>
          <w:sz w:val="24"/>
          <w:szCs w:val="24"/>
        </w:rPr>
        <w:t xml:space="preserve"> Предмета продажи</w:t>
      </w:r>
      <w:r w:rsidRPr="006A6CF0">
        <w:rPr>
          <w:rFonts w:ascii="Times New Roman" w:hAnsi="Times New Roman" w:cs="Times New Roman"/>
          <w:spacing w:val="-10"/>
          <w:sz w:val="24"/>
          <w:szCs w:val="24"/>
        </w:rPr>
        <w:t>), Организатор</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продажи перечисляет сумму </w:t>
      </w:r>
      <w:r w:rsidR="00F43BA1" w:rsidRPr="006A6CF0">
        <w:rPr>
          <w:rFonts w:ascii="Times New Roman" w:hAnsi="Times New Roman" w:cs="Times New Roman"/>
          <w:spacing w:val="-10"/>
          <w:sz w:val="24"/>
          <w:szCs w:val="24"/>
        </w:rPr>
        <w:t>Задатка</w:t>
      </w:r>
      <w:r w:rsidR="00B816B7"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на расчетный счет Претендента, указанный в Договоре, в течение 5</w:t>
      </w:r>
      <w:r w:rsidR="005B056D"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(пяти) рабочих дней с даты подведения итогов </w:t>
      </w:r>
      <w:r w:rsidR="00F43BA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w:t>
      </w:r>
    </w:p>
    <w:p w14:paraId="2F3ABC3B" w14:textId="24C2662B" w:rsidR="00404427" w:rsidRPr="006A6CF0" w:rsidRDefault="00404427" w:rsidP="00EE4D44">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Претенденту, который сделал предпоследнее предложение о цене</w:t>
      </w:r>
      <w:r w:rsidR="00FA1682" w:rsidRPr="006A6CF0">
        <w:rPr>
          <w:rFonts w:ascii="Times New Roman" w:hAnsi="Times New Roman" w:cs="Times New Roman"/>
          <w:spacing w:val="-10"/>
          <w:sz w:val="24"/>
          <w:szCs w:val="24"/>
        </w:rPr>
        <w:t xml:space="preserve"> Предмета </w:t>
      </w:r>
      <w:r w:rsidR="00B07E4D"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xml:space="preserve">, </w:t>
      </w:r>
      <w:r w:rsidR="00F43BA1" w:rsidRPr="006A6CF0">
        <w:rPr>
          <w:rFonts w:ascii="Times New Roman" w:hAnsi="Times New Roman" w:cs="Times New Roman"/>
          <w:spacing w:val="-10"/>
          <w:sz w:val="24"/>
          <w:szCs w:val="24"/>
        </w:rPr>
        <w:t xml:space="preserve">Задаток </w:t>
      </w:r>
      <w:r w:rsidRPr="006A6CF0">
        <w:rPr>
          <w:rFonts w:ascii="Times New Roman" w:hAnsi="Times New Roman" w:cs="Times New Roman"/>
          <w:spacing w:val="-10"/>
          <w:sz w:val="24"/>
          <w:szCs w:val="24"/>
        </w:rPr>
        <w:t>возвращается в течение 5</w:t>
      </w:r>
      <w:r w:rsidR="00204E18"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w:t>
      </w:r>
      <w:r w:rsidR="00204E18" w:rsidRPr="006A6CF0">
        <w:rPr>
          <w:rFonts w:ascii="Times New Roman" w:hAnsi="Times New Roman" w:cs="Times New Roman"/>
          <w:spacing w:val="-10"/>
          <w:sz w:val="24"/>
          <w:szCs w:val="24"/>
        </w:rPr>
        <w:t>пяти</w:t>
      </w:r>
      <w:r w:rsidRPr="006A6CF0">
        <w:rPr>
          <w:rFonts w:ascii="Times New Roman" w:hAnsi="Times New Roman" w:cs="Times New Roman"/>
          <w:spacing w:val="-10"/>
          <w:sz w:val="24"/>
          <w:szCs w:val="24"/>
        </w:rPr>
        <w:t xml:space="preserve">) рабочих дней с даты подписания договора купли-продажи Имущества с </w:t>
      </w:r>
      <w:r w:rsidR="00F43BA1" w:rsidRPr="006A6CF0">
        <w:rPr>
          <w:rFonts w:ascii="Times New Roman" w:hAnsi="Times New Roman" w:cs="Times New Roman"/>
          <w:spacing w:val="-10"/>
          <w:sz w:val="24"/>
          <w:szCs w:val="24"/>
        </w:rPr>
        <w:t>Победителем продажи</w:t>
      </w:r>
      <w:r w:rsidR="005939B9"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 xml:space="preserve">в порядке, установленном для </w:t>
      </w:r>
      <w:r w:rsidR="00204E18" w:rsidRPr="006A6CF0">
        <w:rPr>
          <w:rFonts w:ascii="Times New Roman" w:hAnsi="Times New Roman" w:cs="Times New Roman"/>
          <w:spacing w:val="-10"/>
          <w:sz w:val="24"/>
          <w:szCs w:val="24"/>
        </w:rPr>
        <w:t>Участников </w:t>
      </w:r>
      <w:r w:rsidRPr="006A6CF0">
        <w:rPr>
          <w:rFonts w:ascii="Times New Roman" w:hAnsi="Times New Roman" w:cs="Times New Roman"/>
          <w:spacing w:val="-10"/>
          <w:sz w:val="24"/>
          <w:szCs w:val="24"/>
        </w:rPr>
        <w:t xml:space="preserve">продажи </w:t>
      </w:r>
      <w:r w:rsidR="00204E18" w:rsidRPr="006A6CF0">
        <w:rPr>
          <w:rFonts w:ascii="Times New Roman" w:hAnsi="Times New Roman" w:cs="Times New Roman"/>
          <w:spacing w:val="-10"/>
          <w:sz w:val="24"/>
          <w:szCs w:val="24"/>
        </w:rPr>
        <w:t>Документацией</w:t>
      </w:r>
      <w:r w:rsidR="00F43BA1" w:rsidRPr="006A6CF0">
        <w:rPr>
          <w:rFonts w:ascii="Times New Roman" w:hAnsi="Times New Roman" w:cs="Times New Roman"/>
          <w:spacing w:val="-10"/>
          <w:sz w:val="24"/>
          <w:szCs w:val="24"/>
        </w:rPr>
        <w:t> п</w:t>
      </w:r>
      <w:r w:rsidRPr="006A6CF0">
        <w:rPr>
          <w:rFonts w:ascii="Times New Roman" w:hAnsi="Times New Roman" w:cs="Times New Roman"/>
          <w:spacing w:val="-10"/>
          <w:sz w:val="24"/>
          <w:szCs w:val="24"/>
        </w:rPr>
        <w:t>о</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продаже, но не позднее 15</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(пятнадцати) рабочих дней с даты подписания протокола об итогах </w:t>
      </w:r>
      <w:r w:rsidR="00F43BA1" w:rsidRPr="006A6CF0">
        <w:rPr>
          <w:rFonts w:ascii="Times New Roman" w:hAnsi="Times New Roman" w:cs="Times New Roman"/>
          <w:spacing w:val="-10"/>
          <w:sz w:val="24"/>
          <w:szCs w:val="24"/>
        </w:rPr>
        <w:t>Продажи</w:t>
      </w:r>
      <w:r w:rsidRPr="006A6CF0">
        <w:rPr>
          <w:rFonts w:ascii="Times New Roman" w:hAnsi="Times New Roman" w:cs="Times New Roman"/>
          <w:spacing w:val="-10"/>
          <w:sz w:val="24"/>
          <w:szCs w:val="24"/>
        </w:rPr>
        <w:t xml:space="preserve">. </w:t>
      </w:r>
    </w:p>
    <w:p w14:paraId="7B53F21B" w14:textId="77777777"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если в платежном документе по перечислению суммы </w:t>
      </w:r>
      <w:r w:rsidR="00F43BA1" w:rsidRPr="006A6CF0">
        <w:rPr>
          <w:rFonts w:ascii="Times New Roman" w:hAnsi="Times New Roman" w:cs="Times New Roman"/>
          <w:spacing w:val="-10"/>
          <w:sz w:val="24"/>
          <w:szCs w:val="24"/>
        </w:rPr>
        <w:t xml:space="preserve">Задатка </w:t>
      </w:r>
      <w:r w:rsidRPr="006A6CF0">
        <w:rPr>
          <w:rFonts w:ascii="Times New Roman" w:hAnsi="Times New Roman" w:cs="Times New Roman"/>
          <w:spacing w:val="-10"/>
          <w:sz w:val="24"/>
          <w:szCs w:val="24"/>
        </w:rPr>
        <w:t>на расчетный счет Организатора</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не указан номер торгов, а также в случае, предусмотренном п.</w:t>
      </w:r>
      <w:r w:rsidR="00204E18"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2.2.</w:t>
      </w:r>
      <w:r w:rsidR="00204E18"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случае внесения изменений и дополнений в Договор, включая уточнение реквизитов Претендента, Организатор</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продажи перечисляет сумму задатка на расчетный счет Претендента, указанный</w:t>
      </w:r>
      <w:r w:rsidR="005939B9"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в дополнительном соглашении к Договору, в течение 5</w:t>
      </w:r>
      <w:r w:rsidR="00204E18"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(пяти) рабочих дней с момента заключения соответствующего дополнительного соглашения к Договору.</w:t>
      </w:r>
    </w:p>
    <w:p w14:paraId="79FA0F9F" w14:textId="2C45AC37" w:rsidR="00404427" w:rsidRPr="006A6CF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6A6CF0">
        <w:rPr>
          <w:rFonts w:ascii="Times New Roman" w:hAnsi="Times New Roman" w:cs="Times New Roman"/>
          <w:b/>
          <w:sz w:val="24"/>
          <w:szCs w:val="24"/>
        </w:rPr>
        <w:t xml:space="preserve">Ответственность </w:t>
      </w:r>
      <w:r w:rsidR="00F43BA1" w:rsidRPr="006A6CF0">
        <w:rPr>
          <w:rFonts w:ascii="Times New Roman" w:hAnsi="Times New Roman" w:cs="Times New Roman"/>
          <w:b/>
          <w:sz w:val="24"/>
          <w:szCs w:val="24"/>
        </w:rPr>
        <w:t>Сторон</w:t>
      </w:r>
    </w:p>
    <w:p w14:paraId="09364EC3" w14:textId="17718DAD"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Ответственность </w:t>
      </w:r>
      <w:r w:rsidR="00F43BA1" w:rsidRPr="006A6CF0">
        <w:rPr>
          <w:rFonts w:ascii="Times New Roman" w:hAnsi="Times New Roman" w:cs="Times New Roman"/>
          <w:spacing w:val="-10"/>
          <w:sz w:val="24"/>
          <w:szCs w:val="24"/>
        </w:rPr>
        <w:t xml:space="preserve">Сторон </w:t>
      </w:r>
      <w:r w:rsidRPr="006A6CF0">
        <w:rPr>
          <w:rFonts w:ascii="Times New Roman" w:hAnsi="Times New Roman" w:cs="Times New Roman"/>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Федерации.</w:t>
      </w:r>
    </w:p>
    <w:p w14:paraId="03783608" w14:textId="7A54D307" w:rsidR="00404427" w:rsidRPr="006A6CF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35BD844F" w14:textId="2330A1B1" w:rsidR="00404427" w:rsidRPr="006A6CF0" w:rsidRDefault="00404427" w:rsidP="00EE4D44">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w:t>
      </w:r>
      <w:r w:rsidRPr="006A6CF0">
        <w:rPr>
          <w:rFonts w:ascii="Times New Roman" w:hAnsi="Times New Roman" w:cs="Times New Roman"/>
          <w:spacing w:val="-10"/>
          <w:sz w:val="24"/>
          <w:szCs w:val="24"/>
        </w:rPr>
        <w:lastRenderedPageBreak/>
        <w:t>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6A6CF0">
        <w:rPr>
          <w:rFonts w:ascii="Times New Roman" w:hAnsi="Times New Roman" w:cs="Times New Roman"/>
          <w:spacing w:val="-10"/>
          <w:sz w:val="24"/>
          <w:szCs w:val="24"/>
        </w:rPr>
        <w:t> </w:t>
      </w:r>
      <w:r w:rsidRPr="006A6CF0">
        <w:rPr>
          <w:rFonts w:ascii="Times New Roman" w:hAnsi="Times New Roman" w:cs="Times New Roman"/>
          <w:spacing w:val="-10"/>
          <w:sz w:val="24"/>
          <w:szCs w:val="24"/>
        </w:rPr>
        <w:t xml:space="preserve">Федерации. </w:t>
      </w:r>
    </w:p>
    <w:p w14:paraId="42899567" w14:textId="77777777" w:rsidR="00404427" w:rsidRPr="006A6CF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6A6CF0">
        <w:rPr>
          <w:rFonts w:ascii="Times New Roman" w:hAnsi="Times New Roman" w:cs="Times New Roman"/>
          <w:b/>
          <w:sz w:val="24"/>
          <w:szCs w:val="24"/>
        </w:rPr>
        <w:t>Срок действия договора</w:t>
      </w:r>
    </w:p>
    <w:p w14:paraId="33356DEE" w14:textId="77777777" w:rsidR="00404427" w:rsidRPr="006A6CF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Договор вступает в силу с момента подписания его Сторонами.</w:t>
      </w:r>
    </w:p>
    <w:p w14:paraId="23C71150" w14:textId="77777777" w:rsidR="00404427" w:rsidRPr="006A6CF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Договор прекращает свое действие с момента надлежащего исполнения Сторонами взятых</w:t>
      </w:r>
      <w:r w:rsidR="005939B9" w:rsidRPr="006A6CF0">
        <w:rPr>
          <w:rFonts w:ascii="Times New Roman" w:hAnsi="Times New Roman" w:cs="Times New Roman"/>
          <w:spacing w:val="-10"/>
          <w:sz w:val="24"/>
          <w:szCs w:val="24"/>
        </w:rPr>
        <w:br/>
      </w:r>
      <w:r w:rsidRPr="006A6CF0">
        <w:rPr>
          <w:rFonts w:ascii="Times New Roman" w:hAnsi="Times New Roman" w:cs="Times New Roman"/>
          <w:spacing w:val="-10"/>
          <w:sz w:val="24"/>
          <w:szCs w:val="24"/>
        </w:rPr>
        <w:t>на себя обязательств.</w:t>
      </w:r>
    </w:p>
    <w:p w14:paraId="26EFF957" w14:textId="77777777" w:rsidR="00404427" w:rsidRPr="006A6CF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5F3D38D3" w14:textId="6EB0493E" w:rsidR="00404427" w:rsidRPr="006A6CF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Настоящий Договор составлен в</w:t>
      </w:r>
      <w:r w:rsidR="00F43BA1" w:rsidRPr="006A6CF0">
        <w:rPr>
          <w:rFonts w:ascii="Times New Roman" w:hAnsi="Times New Roman" w:cs="Times New Roman"/>
          <w:spacing w:val="-10"/>
          <w:sz w:val="24"/>
          <w:szCs w:val="24"/>
        </w:rPr>
        <w:t xml:space="preserve"> 2 (</w:t>
      </w:r>
      <w:r w:rsidRPr="006A6CF0">
        <w:rPr>
          <w:rFonts w:ascii="Times New Roman" w:hAnsi="Times New Roman" w:cs="Times New Roman"/>
          <w:spacing w:val="-10"/>
          <w:sz w:val="24"/>
          <w:szCs w:val="24"/>
        </w:rPr>
        <w:t>двух</w:t>
      </w:r>
      <w:r w:rsidR="00F43BA1" w:rsidRPr="006A6CF0">
        <w:rPr>
          <w:rFonts w:ascii="Times New Roman" w:hAnsi="Times New Roman" w:cs="Times New Roman"/>
          <w:spacing w:val="-10"/>
          <w:sz w:val="24"/>
          <w:szCs w:val="24"/>
        </w:rPr>
        <w:t xml:space="preserve">) </w:t>
      </w:r>
      <w:r w:rsidRPr="006A6CF0">
        <w:rPr>
          <w:rFonts w:ascii="Times New Roman" w:hAnsi="Times New Roman" w:cs="Times New Roman"/>
          <w:spacing w:val="-10"/>
          <w:sz w:val="24"/>
          <w:szCs w:val="24"/>
        </w:rPr>
        <w:t xml:space="preserve">экземплярах, имеющих равную юридическую силу, по одному для каждой </w:t>
      </w:r>
      <w:r w:rsidR="00F43BA1" w:rsidRPr="006A6CF0">
        <w:rPr>
          <w:rFonts w:ascii="Times New Roman" w:hAnsi="Times New Roman" w:cs="Times New Roman"/>
          <w:spacing w:val="-10"/>
          <w:sz w:val="24"/>
          <w:szCs w:val="24"/>
        </w:rPr>
        <w:t xml:space="preserve">из </w:t>
      </w:r>
      <w:r w:rsidRPr="006A6CF0">
        <w:rPr>
          <w:rFonts w:ascii="Times New Roman" w:hAnsi="Times New Roman" w:cs="Times New Roman"/>
          <w:spacing w:val="-10"/>
          <w:sz w:val="24"/>
          <w:szCs w:val="24"/>
        </w:rPr>
        <w:t>Сторон.</w:t>
      </w:r>
    </w:p>
    <w:p w14:paraId="4AB9D5A9" w14:textId="77777777" w:rsidR="00404427" w:rsidRPr="006A6CF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6A6CF0">
        <w:rPr>
          <w:rFonts w:ascii="Times New Roman" w:hAnsi="Times New Roman" w:cs="Times New Roman"/>
          <w:b/>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126DAB" w:rsidRPr="006A6CF0" w14:paraId="1A1C5C0E" w14:textId="77777777" w:rsidTr="00707440">
        <w:tc>
          <w:tcPr>
            <w:tcW w:w="4961" w:type="dxa"/>
            <w:gridSpan w:val="3"/>
          </w:tcPr>
          <w:p w14:paraId="56469A85" w14:textId="77777777" w:rsidR="005939B9" w:rsidRPr="006A6CF0" w:rsidRDefault="005939B9" w:rsidP="00707440">
            <w:pPr>
              <w:widowControl w:val="0"/>
              <w:ind w:firstLine="0"/>
              <w:contextualSpacing/>
              <w:jc w:val="left"/>
              <w:rPr>
                <w:b/>
                <w:bCs/>
                <w:sz w:val="24"/>
                <w:szCs w:val="24"/>
              </w:rPr>
            </w:pPr>
            <w:r w:rsidRPr="006A6CF0">
              <w:rPr>
                <w:b/>
                <w:sz w:val="24"/>
                <w:szCs w:val="24"/>
              </w:rPr>
              <w:t>Организатор продажи:</w:t>
            </w:r>
          </w:p>
        </w:tc>
        <w:tc>
          <w:tcPr>
            <w:tcW w:w="4956" w:type="dxa"/>
            <w:gridSpan w:val="3"/>
          </w:tcPr>
          <w:p w14:paraId="6DA2D042" w14:textId="77777777" w:rsidR="005939B9" w:rsidRPr="006A6CF0" w:rsidRDefault="005939B9" w:rsidP="00707440">
            <w:pPr>
              <w:widowControl w:val="0"/>
              <w:ind w:firstLine="0"/>
              <w:contextualSpacing/>
              <w:jc w:val="left"/>
              <w:rPr>
                <w:b/>
                <w:bCs/>
                <w:sz w:val="24"/>
                <w:szCs w:val="24"/>
              </w:rPr>
            </w:pPr>
            <w:r w:rsidRPr="006A6CF0">
              <w:rPr>
                <w:b/>
                <w:sz w:val="24"/>
                <w:szCs w:val="24"/>
              </w:rPr>
              <w:t>Претендент:</w:t>
            </w:r>
          </w:p>
        </w:tc>
      </w:tr>
      <w:tr w:rsidR="00126DAB" w:rsidRPr="006A6CF0" w14:paraId="45B2F919" w14:textId="77777777" w:rsidTr="00707440">
        <w:tc>
          <w:tcPr>
            <w:tcW w:w="4961" w:type="dxa"/>
            <w:gridSpan w:val="3"/>
          </w:tcPr>
          <w:p w14:paraId="4D04441A" w14:textId="77777777" w:rsidR="005939B9" w:rsidRPr="006A6CF0" w:rsidRDefault="005939B9" w:rsidP="00707440">
            <w:pPr>
              <w:widowControl w:val="0"/>
              <w:ind w:firstLine="0"/>
              <w:contextualSpacing/>
              <w:jc w:val="left"/>
              <w:rPr>
                <w:b/>
                <w:bCs/>
                <w:sz w:val="24"/>
                <w:szCs w:val="24"/>
              </w:rPr>
            </w:pPr>
            <w:r w:rsidRPr="006A6CF0">
              <w:rPr>
                <w:sz w:val="24"/>
                <w:szCs w:val="24"/>
              </w:rPr>
              <w:t>ООО «РТ-Капитал»</w:t>
            </w:r>
          </w:p>
        </w:tc>
        <w:tc>
          <w:tcPr>
            <w:tcW w:w="4956" w:type="dxa"/>
            <w:gridSpan w:val="3"/>
          </w:tcPr>
          <w:p w14:paraId="37B56A12" w14:textId="77777777" w:rsidR="005939B9" w:rsidRPr="006A6CF0" w:rsidRDefault="005939B9" w:rsidP="00707440">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краткое наименование организации и организационно-правовой формы)</w:t>
            </w:r>
          </w:p>
        </w:tc>
      </w:tr>
      <w:tr w:rsidR="00126DAB" w:rsidRPr="006A6CF0" w14:paraId="6671B144" w14:textId="77777777" w:rsidTr="00707440">
        <w:tc>
          <w:tcPr>
            <w:tcW w:w="993" w:type="dxa"/>
          </w:tcPr>
          <w:p w14:paraId="7E0B15A3" w14:textId="77777777" w:rsidR="005939B9" w:rsidRPr="006A6CF0" w:rsidRDefault="005939B9" w:rsidP="005939B9">
            <w:pPr>
              <w:widowControl w:val="0"/>
              <w:ind w:firstLine="0"/>
              <w:contextualSpacing/>
              <w:jc w:val="left"/>
              <w:rPr>
                <w:b/>
                <w:bCs/>
                <w:sz w:val="24"/>
                <w:szCs w:val="24"/>
              </w:rPr>
            </w:pPr>
            <w:r w:rsidRPr="006A6CF0">
              <w:rPr>
                <w:sz w:val="24"/>
                <w:szCs w:val="24"/>
              </w:rPr>
              <w:t>Адрес:</w:t>
            </w:r>
          </w:p>
        </w:tc>
        <w:tc>
          <w:tcPr>
            <w:tcW w:w="3968" w:type="dxa"/>
            <w:gridSpan w:val="2"/>
          </w:tcPr>
          <w:p w14:paraId="0A49FB17" w14:textId="77777777" w:rsidR="005939B9" w:rsidRPr="006A6CF0" w:rsidRDefault="005939B9" w:rsidP="005939B9">
            <w:pPr>
              <w:widowControl w:val="0"/>
              <w:ind w:firstLine="0"/>
              <w:contextualSpacing/>
              <w:jc w:val="left"/>
              <w:rPr>
                <w:b/>
                <w:bCs/>
                <w:sz w:val="24"/>
                <w:szCs w:val="24"/>
              </w:rPr>
            </w:pPr>
            <w:r w:rsidRPr="006A6CF0">
              <w:rPr>
                <w:sz w:val="24"/>
              </w:rPr>
              <w:t>119048, г. Москва, ул. Усачева, д. 24</w:t>
            </w:r>
          </w:p>
        </w:tc>
        <w:tc>
          <w:tcPr>
            <w:tcW w:w="993" w:type="dxa"/>
          </w:tcPr>
          <w:p w14:paraId="533251FC" w14:textId="77777777" w:rsidR="005939B9" w:rsidRPr="006A6CF0" w:rsidRDefault="005939B9" w:rsidP="005939B9">
            <w:pPr>
              <w:widowControl w:val="0"/>
              <w:ind w:firstLine="0"/>
              <w:contextualSpacing/>
              <w:jc w:val="left"/>
              <w:rPr>
                <w:b/>
                <w:bCs/>
                <w:sz w:val="24"/>
                <w:szCs w:val="24"/>
              </w:rPr>
            </w:pPr>
            <w:r w:rsidRPr="006A6CF0">
              <w:rPr>
                <w:sz w:val="24"/>
                <w:szCs w:val="24"/>
              </w:rPr>
              <w:t>Адрес:</w:t>
            </w:r>
          </w:p>
        </w:tc>
        <w:tc>
          <w:tcPr>
            <w:tcW w:w="3963" w:type="dxa"/>
            <w:gridSpan w:val="2"/>
          </w:tcPr>
          <w:p w14:paraId="4C8005F7" w14:textId="77777777" w:rsidR="005939B9" w:rsidRPr="006A6CF0" w:rsidRDefault="005939B9" w:rsidP="005939B9">
            <w:pPr>
              <w:widowControl w:val="0"/>
              <w:ind w:firstLine="0"/>
              <w:contextualSpacing/>
              <w:jc w:val="left"/>
              <w:rPr>
                <w:b/>
                <w:bCs/>
                <w:sz w:val="24"/>
                <w:szCs w:val="24"/>
              </w:rPr>
            </w:pPr>
          </w:p>
        </w:tc>
      </w:tr>
      <w:tr w:rsidR="00126DAB" w:rsidRPr="006A6CF0" w14:paraId="186B32CE" w14:textId="77777777" w:rsidTr="00707440">
        <w:tc>
          <w:tcPr>
            <w:tcW w:w="993" w:type="dxa"/>
          </w:tcPr>
          <w:p w14:paraId="32AA640E" w14:textId="77777777" w:rsidR="005939B9" w:rsidRPr="006A6CF0" w:rsidRDefault="005939B9" w:rsidP="005939B9">
            <w:pPr>
              <w:widowControl w:val="0"/>
              <w:ind w:firstLine="0"/>
              <w:contextualSpacing/>
              <w:jc w:val="left"/>
              <w:rPr>
                <w:b/>
                <w:bCs/>
                <w:sz w:val="24"/>
                <w:szCs w:val="24"/>
              </w:rPr>
            </w:pPr>
            <w:r w:rsidRPr="006A6CF0">
              <w:rPr>
                <w:sz w:val="24"/>
                <w:szCs w:val="24"/>
              </w:rPr>
              <w:t>ОГРН:</w:t>
            </w:r>
          </w:p>
        </w:tc>
        <w:tc>
          <w:tcPr>
            <w:tcW w:w="3968" w:type="dxa"/>
            <w:gridSpan w:val="2"/>
          </w:tcPr>
          <w:p w14:paraId="4DCD4B92" w14:textId="77777777" w:rsidR="005939B9" w:rsidRPr="006A6CF0" w:rsidRDefault="005939B9" w:rsidP="005939B9">
            <w:pPr>
              <w:widowControl w:val="0"/>
              <w:ind w:firstLine="0"/>
              <w:contextualSpacing/>
              <w:jc w:val="left"/>
              <w:rPr>
                <w:b/>
                <w:bCs/>
                <w:sz w:val="24"/>
                <w:szCs w:val="24"/>
              </w:rPr>
            </w:pPr>
            <w:r w:rsidRPr="006A6CF0">
              <w:rPr>
                <w:sz w:val="24"/>
              </w:rPr>
              <w:t>1107746989954</w:t>
            </w:r>
          </w:p>
        </w:tc>
        <w:tc>
          <w:tcPr>
            <w:tcW w:w="993" w:type="dxa"/>
          </w:tcPr>
          <w:p w14:paraId="57D8FBC0" w14:textId="77777777" w:rsidR="005939B9" w:rsidRPr="006A6CF0" w:rsidRDefault="005939B9" w:rsidP="005939B9">
            <w:pPr>
              <w:widowControl w:val="0"/>
              <w:ind w:firstLine="0"/>
              <w:contextualSpacing/>
              <w:jc w:val="left"/>
              <w:rPr>
                <w:b/>
                <w:bCs/>
                <w:sz w:val="24"/>
                <w:szCs w:val="24"/>
              </w:rPr>
            </w:pPr>
            <w:r w:rsidRPr="006A6CF0">
              <w:rPr>
                <w:sz w:val="24"/>
                <w:szCs w:val="24"/>
              </w:rPr>
              <w:t>ОГРН:</w:t>
            </w:r>
          </w:p>
        </w:tc>
        <w:tc>
          <w:tcPr>
            <w:tcW w:w="3963" w:type="dxa"/>
            <w:gridSpan w:val="2"/>
          </w:tcPr>
          <w:p w14:paraId="3A3EDB2D" w14:textId="77777777" w:rsidR="005939B9" w:rsidRPr="006A6CF0" w:rsidRDefault="005939B9" w:rsidP="005939B9">
            <w:pPr>
              <w:widowControl w:val="0"/>
              <w:ind w:firstLine="0"/>
              <w:contextualSpacing/>
              <w:jc w:val="left"/>
              <w:rPr>
                <w:b/>
                <w:bCs/>
                <w:sz w:val="24"/>
                <w:szCs w:val="24"/>
              </w:rPr>
            </w:pPr>
          </w:p>
        </w:tc>
      </w:tr>
      <w:tr w:rsidR="00126DAB" w:rsidRPr="006A6CF0" w14:paraId="51E0FEF1" w14:textId="77777777" w:rsidTr="00707440">
        <w:tc>
          <w:tcPr>
            <w:tcW w:w="993" w:type="dxa"/>
          </w:tcPr>
          <w:p w14:paraId="6388BA10" w14:textId="77777777" w:rsidR="005939B9" w:rsidRPr="006A6CF0" w:rsidRDefault="005939B9" w:rsidP="005939B9">
            <w:pPr>
              <w:widowControl w:val="0"/>
              <w:ind w:firstLine="0"/>
              <w:contextualSpacing/>
              <w:jc w:val="left"/>
              <w:rPr>
                <w:b/>
                <w:bCs/>
                <w:sz w:val="24"/>
                <w:szCs w:val="24"/>
              </w:rPr>
            </w:pPr>
            <w:r w:rsidRPr="006A6CF0">
              <w:rPr>
                <w:sz w:val="24"/>
                <w:szCs w:val="24"/>
              </w:rPr>
              <w:t>ИНН:</w:t>
            </w:r>
          </w:p>
        </w:tc>
        <w:tc>
          <w:tcPr>
            <w:tcW w:w="3968" w:type="dxa"/>
            <w:gridSpan w:val="2"/>
          </w:tcPr>
          <w:p w14:paraId="0F56DE9E" w14:textId="77777777" w:rsidR="005939B9" w:rsidRPr="006A6CF0" w:rsidRDefault="005939B9" w:rsidP="005939B9">
            <w:pPr>
              <w:widowControl w:val="0"/>
              <w:ind w:firstLine="0"/>
              <w:contextualSpacing/>
              <w:jc w:val="left"/>
              <w:rPr>
                <w:b/>
                <w:bCs/>
                <w:sz w:val="24"/>
                <w:szCs w:val="24"/>
              </w:rPr>
            </w:pPr>
            <w:r w:rsidRPr="006A6CF0">
              <w:rPr>
                <w:sz w:val="24"/>
              </w:rPr>
              <w:t>7704770859</w:t>
            </w:r>
          </w:p>
        </w:tc>
        <w:tc>
          <w:tcPr>
            <w:tcW w:w="993" w:type="dxa"/>
          </w:tcPr>
          <w:p w14:paraId="12A70EF8" w14:textId="77777777" w:rsidR="005939B9" w:rsidRPr="006A6CF0" w:rsidRDefault="005939B9" w:rsidP="005939B9">
            <w:pPr>
              <w:widowControl w:val="0"/>
              <w:ind w:firstLine="0"/>
              <w:contextualSpacing/>
              <w:jc w:val="left"/>
              <w:rPr>
                <w:b/>
                <w:bCs/>
                <w:sz w:val="24"/>
                <w:szCs w:val="24"/>
              </w:rPr>
            </w:pPr>
            <w:r w:rsidRPr="006A6CF0">
              <w:rPr>
                <w:sz w:val="24"/>
                <w:szCs w:val="24"/>
              </w:rPr>
              <w:t>ИНН:</w:t>
            </w:r>
          </w:p>
        </w:tc>
        <w:tc>
          <w:tcPr>
            <w:tcW w:w="3963" w:type="dxa"/>
            <w:gridSpan w:val="2"/>
          </w:tcPr>
          <w:p w14:paraId="2DF60315" w14:textId="77777777" w:rsidR="005939B9" w:rsidRPr="006A6CF0" w:rsidRDefault="005939B9" w:rsidP="005939B9">
            <w:pPr>
              <w:widowControl w:val="0"/>
              <w:ind w:firstLine="0"/>
              <w:contextualSpacing/>
              <w:jc w:val="left"/>
              <w:rPr>
                <w:b/>
                <w:bCs/>
                <w:sz w:val="24"/>
                <w:szCs w:val="24"/>
              </w:rPr>
            </w:pPr>
          </w:p>
        </w:tc>
      </w:tr>
      <w:tr w:rsidR="00126DAB" w:rsidRPr="006A6CF0" w14:paraId="675FD179" w14:textId="77777777" w:rsidTr="00707440">
        <w:tc>
          <w:tcPr>
            <w:tcW w:w="993" w:type="dxa"/>
          </w:tcPr>
          <w:p w14:paraId="3FA133E0" w14:textId="77777777" w:rsidR="005939B9" w:rsidRPr="006A6CF0" w:rsidRDefault="005939B9" w:rsidP="005939B9">
            <w:pPr>
              <w:widowControl w:val="0"/>
              <w:ind w:firstLine="0"/>
              <w:contextualSpacing/>
              <w:jc w:val="left"/>
              <w:rPr>
                <w:b/>
                <w:bCs/>
                <w:sz w:val="24"/>
                <w:szCs w:val="24"/>
              </w:rPr>
            </w:pPr>
            <w:r w:rsidRPr="006A6CF0">
              <w:rPr>
                <w:sz w:val="24"/>
                <w:szCs w:val="24"/>
              </w:rPr>
              <w:t>КПП:</w:t>
            </w:r>
          </w:p>
        </w:tc>
        <w:tc>
          <w:tcPr>
            <w:tcW w:w="3968" w:type="dxa"/>
            <w:gridSpan w:val="2"/>
          </w:tcPr>
          <w:p w14:paraId="264FE76D" w14:textId="77777777" w:rsidR="005939B9" w:rsidRPr="006A6CF0" w:rsidRDefault="005939B9" w:rsidP="005939B9">
            <w:pPr>
              <w:widowControl w:val="0"/>
              <w:ind w:firstLine="0"/>
              <w:contextualSpacing/>
              <w:jc w:val="left"/>
              <w:rPr>
                <w:b/>
                <w:bCs/>
                <w:sz w:val="24"/>
                <w:szCs w:val="24"/>
              </w:rPr>
            </w:pPr>
            <w:r w:rsidRPr="006A6CF0">
              <w:rPr>
                <w:sz w:val="24"/>
              </w:rPr>
              <w:t>770401001</w:t>
            </w:r>
          </w:p>
        </w:tc>
        <w:tc>
          <w:tcPr>
            <w:tcW w:w="993" w:type="dxa"/>
          </w:tcPr>
          <w:p w14:paraId="626E0C46" w14:textId="77777777" w:rsidR="005939B9" w:rsidRPr="006A6CF0" w:rsidRDefault="005939B9" w:rsidP="005939B9">
            <w:pPr>
              <w:widowControl w:val="0"/>
              <w:ind w:firstLine="0"/>
              <w:contextualSpacing/>
              <w:jc w:val="left"/>
              <w:rPr>
                <w:b/>
                <w:bCs/>
                <w:sz w:val="24"/>
                <w:szCs w:val="24"/>
              </w:rPr>
            </w:pPr>
            <w:r w:rsidRPr="006A6CF0">
              <w:rPr>
                <w:sz w:val="24"/>
                <w:szCs w:val="24"/>
              </w:rPr>
              <w:t>КПП:</w:t>
            </w:r>
          </w:p>
        </w:tc>
        <w:tc>
          <w:tcPr>
            <w:tcW w:w="3963" w:type="dxa"/>
            <w:gridSpan w:val="2"/>
          </w:tcPr>
          <w:p w14:paraId="32D9C4CE" w14:textId="77777777" w:rsidR="005939B9" w:rsidRPr="006A6CF0" w:rsidRDefault="005939B9" w:rsidP="005939B9">
            <w:pPr>
              <w:widowControl w:val="0"/>
              <w:ind w:firstLine="0"/>
              <w:contextualSpacing/>
              <w:jc w:val="left"/>
              <w:rPr>
                <w:b/>
                <w:bCs/>
                <w:sz w:val="24"/>
                <w:szCs w:val="24"/>
              </w:rPr>
            </w:pPr>
          </w:p>
        </w:tc>
      </w:tr>
      <w:tr w:rsidR="00126DAB" w:rsidRPr="006A6CF0" w14:paraId="248E3E21" w14:textId="77777777" w:rsidTr="00707440">
        <w:tc>
          <w:tcPr>
            <w:tcW w:w="993" w:type="dxa"/>
          </w:tcPr>
          <w:p w14:paraId="61F40977" w14:textId="77777777" w:rsidR="005939B9" w:rsidRPr="006A6CF0" w:rsidRDefault="005939B9" w:rsidP="005939B9">
            <w:pPr>
              <w:widowControl w:val="0"/>
              <w:ind w:firstLine="0"/>
              <w:contextualSpacing/>
              <w:jc w:val="left"/>
              <w:rPr>
                <w:b/>
                <w:bCs/>
                <w:sz w:val="24"/>
                <w:szCs w:val="24"/>
              </w:rPr>
            </w:pPr>
            <w:r w:rsidRPr="006A6CF0">
              <w:rPr>
                <w:sz w:val="24"/>
                <w:szCs w:val="24"/>
              </w:rPr>
              <w:t>р/с:</w:t>
            </w:r>
          </w:p>
        </w:tc>
        <w:tc>
          <w:tcPr>
            <w:tcW w:w="3968" w:type="dxa"/>
            <w:gridSpan w:val="2"/>
          </w:tcPr>
          <w:p w14:paraId="6A1BF365" w14:textId="77777777" w:rsidR="005939B9" w:rsidRPr="006A6CF0" w:rsidRDefault="005939B9" w:rsidP="005939B9">
            <w:pPr>
              <w:widowControl w:val="0"/>
              <w:ind w:firstLine="0"/>
              <w:contextualSpacing/>
              <w:jc w:val="left"/>
              <w:rPr>
                <w:b/>
                <w:bCs/>
                <w:sz w:val="24"/>
                <w:szCs w:val="24"/>
              </w:rPr>
            </w:pPr>
            <w:r w:rsidRPr="006A6CF0">
              <w:rPr>
                <w:sz w:val="24"/>
              </w:rPr>
              <w:t>40702810800250009461</w:t>
            </w:r>
          </w:p>
        </w:tc>
        <w:tc>
          <w:tcPr>
            <w:tcW w:w="993" w:type="dxa"/>
          </w:tcPr>
          <w:p w14:paraId="4D554960" w14:textId="77777777" w:rsidR="005939B9" w:rsidRPr="006A6CF0" w:rsidRDefault="005939B9" w:rsidP="005939B9">
            <w:pPr>
              <w:widowControl w:val="0"/>
              <w:ind w:firstLine="0"/>
              <w:contextualSpacing/>
              <w:jc w:val="left"/>
              <w:rPr>
                <w:b/>
                <w:bCs/>
                <w:sz w:val="24"/>
                <w:szCs w:val="24"/>
              </w:rPr>
            </w:pPr>
            <w:r w:rsidRPr="006A6CF0">
              <w:rPr>
                <w:sz w:val="24"/>
                <w:szCs w:val="24"/>
              </w:rPr>
              <w:t>р/с:</w:t>
            </w:r>
          </w:p>
        </w:tc>
        <w:tc>
          <w:tcPr>
            <w:tcW w:w="3963" w:type="dxa"/>
            <w:gridSpan w:val="2"/>
          </w:tcPr>
          <w:p w14:paraId="5BECBFFD" w14:textId="77777777" w:rsidR="005939B9" w:rsidRPr="006A6CF0" w:rsidRDefault="005939B9" w:rsidP="005939B9">
            <w:pPr>
              <w:widowControl w:val="0"/>
              <w:ind w:firstLine="0"/>
              <w:contextualSpacing/>
              <w:jc w:val="left"/>
              <w:rPr>
                <w:b/>
                <w:bCs/>
                <w:sz w:val="24"/>
                <w:szCs w:val="24"/>
              </w:rPr>
            </w:pPr>
          </w:p>
        </w:tc>
      </w:tr>
      <w:tr w:rsidR="00126DAB" w:rsidRPr="006A6CF0" w14:paraId="5AD2C974" w14:textId="77777777" w:rsidTr="00707440">
        <w:tc>
          <w:tcPr>
            <w:tcW w:w="993" w:type="dxa"/>
          </w:tcPr>
          <w:p w14:paraId="7FF23D12" w14:textId="77777777" w:rsidR="005939B9" w:rsidRPr="006A6CF0" w:rsidRDefault="005939B9" w:rsidP="005939B9">
            <w:pPr>
              <w:widowControl w:val="0"/>
              <w:ind w:firstLine="0"/>
              <w:contextualSpacing/>
              <w:jc w:val="left"/>
              <w:rPr>
                <w:b/>
                <w:bCs/>
                <w:sz w:val="24"/>
                <w:szCs w:val="24"/>
              </w:rPr>
            </w:pPr>
            <w:r w:rsidRPr="006A6CF0">
              <w:rPr>
                <w:sz w:val="24"/>
                <w:szCs w:val="24"/>
              </w:rPr>
              <w:t>в</w:t>
            </w:r>
          </w:p>
        </w:tc>
        <w:tc>
          <w:tcPr>
            <w:tcW w:w="3968" w:type="dxa"/>
            <w:gridSpan w:val="2"/>
          </w:tcPr>
          <w:p w14:paraId="38E00DD7" w14:textId="77777777" w:rsidR="00F724C6" w:rsidRPr="006A6CF0" w:rsidRDefault="005939B9" w:rsidP="005939B9">
            <w:pPr>
              <w:widowControl w:val="0"/>
              <w:ind w:firstLine="0"/>
              <w:contextualSpacing/>
              <w:jc w:val="left"/>
              <w:rPr>
                <w:sz w:val="24"/>
              </w:rPr>
            </w:pPr>
            <w:r w:rsidRPr="006A6CF0">
              <w:rPr>
                <w:sz w:val="24"/>
              </w:rPr>
              <w:t xml:space="preserve">АО АКБ «НОВИКОМБАНК» </w:t>
            </w:r>
          </w:p>
          <w:p w14:paraId="0B1DC784" w14:textId="76D08736" w:rsidR="005939B9" w:rsidRPr="006A6CF0" w:rsidRDefault="005939B9" w:rsidP="005939B9">
            <w:pPr>
              <w:widowControl w:val="0"/>
              <w:ind w:firstLine="0"/>
              <w:contextualSpacing/>
              <w:jc w:val="left"/>
              <w:rPr>
                <w:b/>
                <w:bCs/>
                <w:sz w:val="24"/>
                <w:szCs w:val="24"/>
              </w:rPr>
            </w:pPr>
            <w:r w:rsidRPr="006A6CF0">
              <w:rPr>
                <w:sz w:val="24"/>
              </w:rPr>
              <w:t>г. Москва</w:t>
            </w:r>
          </w:p>
        </w:tc>
        <w:tc>
          <w:tcPr>
            <w:tcW w:w="993" w:type="dxa"/>
          </w:tcPr>
          <w:p w14:paraId="107BBCB1" w14:textId="77777777" w:rsidR="005939B9" w:rsidRPr="006A6CF0" w:rsidRDefault="005939B9" w:rsidP="005939B9">
            <w:pPr>
              <w:widowControl w:val="0"/>
              <w:ind w:firstLine="0"/>
              <w:contextualSpacing/>
              <w:jc w:val="left"/>
              <w:rPr>
                <w:b/>
                <w:bCs/>
                <w:sz w:val="24"/>
                <w:szCs w:val="24"/>
              </w:rPr>
            </w:pPr>
            <w:r w:rsidRPr="006A6CF0">
              <w:rPr>
                <w:sz w:val="24"/>
                <w:szCs w:val="24"/>
              </w:rPr>
              <w:t>в</w:t>
            </w:r>
          </w:p>
        </w:tc>
        <w:tc>
          <w:tcPr>
            <w:tcW w:w="3963" w:type="dxa"/>
            <w:gridSpan w:val="2"/>
          </w:tcPr>
          <w:p w14:paraId="76028C71" w14:textId="77777777" w:rsidR="005939B9" w:rsidRPr="006A6CF0" w:rsidRDefault="005939B9" w:rsidP="005939B9">
            <w:pPr>
              <w:widowControl w:val="0"/>
              <w:ind w:firstLine="0"/>
              <w:contextualSpacing/>
              <w:jc w:val="left"/>
              <w:rPr>
                <w:b/>
                <w:bCs/>
                <w:sz w:val="24"/>
                <w:szCs w:val="24"/>
              </w:rPr>
            </w:pPr>
          </w:p>
        </w:tc>
      </w:tr>
      <w:tr w:rsidR="00126DAB" w:rsidRPr="006A6CF0" w14:paraId="23FE6DCC" w14:textId="77777777" w:rsidTr="00707440">
        <w:tc>
          <w:tcPr>
            <w:tcW w:w="993" w:type="dxa"/>
          </w:tcPr>
          <w:p w14:paraId="63875176" w14:textId="77777777" w:rsidR="005939B9" w:rsidRPr="006A6CF0" w:rsidRDefault="005939B9" w:rsidP="005939B9">
            <w:pPr>
              <w:widowControl w:val="0"/>
              <w:ind w:firstLine="0"/>
              <w:contextualSpacing/>
              <w:jc w:val="left"/>
              <w:rPr>
                <w:b/>
                <w:bCs/>
                <w:sz w:val="24"/>
                <w:szCs w:val="24"/>
              </w:rPr>
            </w:pPr>
            <w:r w:rsidRPr="006A6CF0">
              <w:rPr>
                <w:sz w:val="24"/>
                <w:szCs w:val="24"/>
              </w:rPr>
              <w:t>к/с:</w:t>
            </w:r>
          </w:p>
        </w:tc>
        <w:tc>
          <w:tcPr>
            <w:tcW w:w="3968" w:type="dxa"/>
            <w:gridSpan w:val="2"/>
          </w:tcPr>
          <w:p w14:paraId="594D1267" w14:textId="77777777" w:rsidR="005939B9" w:rsidRPr="006A6CF0" w:rsidRDefault="005939B9" w:rsidP="005939B9">
            <w:pPr>
              <w:widowControl w:val="0"/>
              <w:ind w:firstLine="0"/>
              <w:contextualSpacing/>
              <w:jc w:val="left"/>
              <w:rPr>
                <w:b/>
                <w:bCs/>
                <w:sz w:val="24"/>
                <w:szCs w:val="24"/>
              </w:rPr>
            </w:pPr>
            <w:r w:rsidRPr="006A6CF0">
              <w:rPr>
                <w:sz w:val="24"/>
              </w:rPr>
              <w:t>30101810245250000162</w:t>
            </w:r>
          </w:p>
        </w:tc>
        <w:tc>
          <w:tcPr>
            <w:tcW w:w="993" w:type="dxa"/>
          </w:tcPr>
          <w:p w14:paraId="7CC7E0E4" w14:textId="77777777" w:rsidR="005939B9" w:rsidRPr="006A6CF0" w:rsidRDefault="005939B9" w:rsidP="005939B9">
            <w:pPr>
              <w:widowControl w:val="0"/>
              <w:ind w:firstLine="0"/>
              <w:contextualSpacing/>
              <w:jc w:val="left"/>
              <w:rPr>
                <w:b/>
                <w:bCs/>
                <w:sz w:val="24"/>
                <w:szCs w:val="24"/>
              </w:rPr>
            </w:pPr>
            <w:r w:rsidRPr="006A6CF0">
              <w:rPr>
                <w:sz w:val="24"/>
                <w:szCs w:val="24"/>
              </w:rPr>
              <w:t>к/с:</w:t>
            </w:r>
          </w:p>
        </w:tc>
        <w:tc>
          <w:tcPr>
            <w:tcW w:w="3963" w:type="dxa"/>
            <w:gridSpan w:val="2"/>
          </w:tcPr>
          <w:p w14:paraId="1B0B851D" w14:textId="77777777" w:rsidR="005939B9" w:rsidRPr="006A6CF0" w:rsidRDefault="005939B9" w:rsidP="005939B9">
            <w:pPr>
              <w:widowControl w:val="0"/>
              <w:ind w:firstLine="0"/>
              <w:contextualSpacing/>
              <w:jc w:val="left"/>
              <w:rPr>
                <w:b/>
                <w:bCs/>
                <w:sz w:val="24"/>
                <w:szCs w:val="24"/>
              </w:rPr>
            </w:pPr>
          </w:p>
        </w:tc>
      </w:tr>
      <w:tr w:rsidR="00126DAB" w:rsidRPr="006A6CF0" w14:paraId="3EF139B7" w14:textId="77777777" w:rsidTr="00707440">
        <w:tc>
          <w:tcPr>
            <w:tcW w:w="993" w:type="dxa"/>
          </w:tcPr>
          <w:p w14:paraId="72C6F0CA" w14:textId="77777777" w:rsidR="005939B9" w:rsidRPr="006A6CF0" w:rsidRDefault="005939B9" w:rsidP="005939B9">
            <w:pPr>
              <w:widowControl w:val="0"/>
              <w:ind w:firstLine="0"/>
              <w:contextualSpacing/>
              <w:jc w:val="left"/>
              <w:rPr>
                <w:b/>
                <w:bCs/>
                <w:sz w:val="24"/>
                <w:szCs w:val="24"/>
              </w:rPr>
            </w:pPr>
            <w:r w:rsidRPr="006A6CF0">
              <w:rPr>
                <w:sz w:val="24"/>
                <w:szCs w:val="24"/>
              </w:rPr>
              <w:t>БИК:</w:t>
            </w:r>
          </w:p>
        </w:tc>
        <w:tc>
          <w:tcPr>
            <w:tcW w:w="3968" w:type="dxa"/>
            <w:gridSpan w:val="2"/>
          </w:tcPr>
          <w:p w14:paraId="551072BD" w14:textId="77777777" w:rsidR="005939B9" w:rsidRPr="006A6CF0" w:rsidRDefault="005939B9" w:rsidP="005939B9">
            <w:pPr>
              <w:widowControl w:val="0"/>
              <w:ind w:firstLine="0"/>
              <w:contextualSpacing/>
              <w:jc w:val="left"/>
              <w:rPr>
                <w:b/>
                <w:bCs/>
                <w:sz w:val="24"/>
                <w:szCs w:val="24"/>
              </w:rPr>
            </w:pPr>
            <w:r w:rsidRPr="006A6CF0">
              <w:rPr>
                <w:sz w:val="24"/>
              </w:rPr>
              <w:t>119048, г. Москва, ул. Усачева, д. 24</w:t>
            </w:r>
          </w:p>
        </w:tc>
        <w:tc>
          <w:tcPr>
            <w:tcW w:w="993" w:type="dxa"/>
          </w:tcPr>
          <w:p w14:paraId="730E9227" w14:textId="77777777" w:rsidR="005939B9" w:rsidRPr="006A6CF0" w:rsidRDefault="005939B9" w:rsidP="005939B9">
            <w:pPr>
              <w:widowControl w:val="0"/>
              <w:ind w:firstLine="0"/>
              <w:contextualSpacing/>
              <w:jc w:val="left"/>
              <w:rPr>
                <w:b/>
                <w:bCs/>
                <w:sz w:val="24"/>
                <w:szCs w:val="24"/>
              </w:rPr>
            </w:pPr>
            <w:r w:rsidRPr="006A6CF0">
              <w:rPr>
                <w:sz w:val="24"/>
                <w:szCs w:val="24"/>
              </w:rPr>
              <w:t>БИК:</w:t>
            </w:r>
          </w:p>
        </w:tc>
        <w:tc>
          <w:tcPr>
            <w:tcW w:w="3963" w:type="dxa"/>
            <w:gridSpan w:val="2"/>
          </w:tcPr>
          <w:p w14:paraId="1109C5AD" w14:textId="77777777" w:rsidR="005939B9" w:rsidRPr="006A6CF0" w:rsidRDefault="005939B9" w:rsidP="005939B9">
            <w:pPr>
              <w:widowControl w:val="0"/>
              <w:ind w:firstLine="0"/>
              <w:contextualSpacing/>
              <w:jc w:val="left"/>
              <w:rPr>
                <w:b/>
                <w:bCs/>
                <w:sz w:val="24"/>
                <w:szCs w:val="24"/>
              </w:rPr>
            </w:pPr>
          </w:p>
        </w:tc>
      </w:tr>
      <w:tr w:rsidR="00126DAB" w:rsidRPr="006A6CF0" w14:paraId="0906D872" w14:textId="77777777" w:rsidTr="00707440">
        <w:tc>
          <w:tcPr>
            <w:tcW w:w="993" w:type="dxa"/>
          </w:tcPr>
          <w:p w14:paraId="47400057" w14:textId="77777777" w:rsidR="005939B9" w:rsidRPr="006A6CF0" w:rsidRDefault="005939B9" w:rsidP="00707440">
            <w:pPr>
              <w:widowControl w:val="0"/>
              <w:ind w:firstLine="0"/>
              <w:contextualSpacing/>
              <w:jc w:val="left"/>
              <w:rPr>
                <w:b/>
                <w:bCs/>
                <w:sz w:val="24"/>
                <w:szCs w:val="24"/>
              </w:rPr>
            </w:pPr>
            <w:r w:rsidRPr="006A6CF0">
              <w:rPr>
                <w:sz w:val="24"/>
                <w:szCs w:val="24"/>
              </w:rPr>
              <w:t>Тел.:</w:t>
            </w:r>
          </w:p>
        </w:tc>
        <w:tc>
          <w:tcPr>
            <w:tcW w:w="3968" w:type="dxa"/>
            <w:gridSpan w:val="2"/>
          </w:tcPr>
          <w:p w14:paraId="7D59E1CB" w14:textId="77777777" w:rsidR="005939B9" w:rsidRPr="006A6CF0" w:rsidRDefault="005939B9" w:rsidP="00707440">
            <w:pPr>
              <w:widowControl w:val="0"/>
              <w:ind w:firstLine="0"/>
              <w:contextualSpacing/>
              <w:jc w:val="left"/>
              <w:rPr>
                <w:b/>
                <w:bCs/>
                <w:sz w:val="24"/>
                <w:szCs w:val="24"/>
              </w:rPr>
            </w:pPr>
          </w:p>
        </w:tc>
        <w:tc>
          <w:tcPr>
            <w:tcW w:w="993" w:type="dxa"/>
          </w:tcPr>
          <w:p w14:paraId="7C3820ED" w14:textId="77777777" w:rsidR="005939B9" w:rsidRPr="006A6CF0" w:rsidRDefault="005939B9" w:rsidP="00707440">
            <w:pPr>
              <w:widowControl w:val="0"/>
              <w:ind w:firstLine="0"/>
              <w:contextualSpacing/>
              <w:jc w:val="left"/>
              <w:rPr>
                <w:b/>
                <w:bCs/>
                <w:sz w:val="24"/>
                <w:szCs w:val="24"/>
              </w:rPr>
            </w:pPr>
            <w:r w:rsidRPr="006A6CF0">
              <w:rPr>
                <w:sz w:val="24"/>
                <w:szCs w:val="24"/>
              </w:rPr>
              <w:t>Тел.:</w:t>
            </w:r>
          </w:p>
        </w:tc>
        <w:tc>
          <w:tcPr>
            <w:tcW w:w="3963" w:type="dxa"/>
            <w:gridSpan w:val="2"/>
          </w:tcPr>
          <w:p w14:paraId="105431CA" w14:textId="77777777" w:rsidR="005939B9" w:rsidRPr="006A6CF0" w:rsidRDefault="005939B9" w:rsidP="00707440">
            <w:pPr>
              <w:widowControl w:val="0"/>
              <w:ind w:firstLine="0"/>
              <w:contextualSpacing/>
              <w:jc w:val="left"/>
              <w:rPr>
                <w:b/>
                <w:bCs/>
                <w:sz w:val="24"/>
                <w:szCs w:val="24"/>
              </w:rPr>
            </w:pPr>
          </w:p>
        </w:tc>
      </w:tr>
      <w:tr w:rsidR="00126DAB" w:rsidRPr="006A6CF0" w14:paraId="2C87827A" w14:textId="77777777" w:rsidTr="00707440">
        <w:tc>
          <w:tcPr>
            <w:tcW w:w="993" w:type="dxa"/>
          </w:tcPr>
          <w:p w14:paraId="66AA3A85" w14:textId="77777777" w:rsidR="005939B9" w:rsidRPr="006A6CF0" w:rsidRDefault="005939B9" w:rsidP="00707440">
            <w:pPr>
              <w:widowControl w:val="0"/>
              <w:ind w:firstLine="0"/>
              <w:contextualSpacing/>
              <w:jc w:val="left"/>
              <w:rPr>
                <w:b/>
                <w:bCs/>
                <w:sz w:val="24"/>
                <w:szCs w:val="24"/>
              </w:rPr>
            </w:pPr>
            <w:r w:rsidRPr="006A6CF0">
              <w:rPr>
                <w:sz w:val="24"/>
                <w:szCs w:val="24"/>
                <w:lang w:val="en-US"/>
              </w:rPr>
              <w:t>E</w:t>
            </w:r>
            <w:r w:rsidRPr="006A6CF0">
              <w:rPr>
                <w:sz w:val="24"/>
                <w:szCs w:val="24"/>
              </w:rPr>
              <w:t>-</w:t>
            </w:r>
            <w:r w:rsidRPr="006A6CF0">
              <w:rPr>
                <w:sz w:val="24"/>
                <w:szCs w:val="24"/>
                <w:lang w:val="en-US"/>
              </w:rPr>
              <w:t>mail</w:t>
            </w:r>
            <w:r w:rsidRPr="006A6CF0">
              <w:rPr>
                <w:sz w:val="24"/>
                <w:szCs w:val="24"/>
              </w:rPr>
              <w:t>:</w:t>
            </w:r>
          </w:p>
        </w:tc>
        <w:tc>
          <w:tcPr>
            <w:tcW w:w="3968" w:type="dxa"/>
            <w:gridSpan w:val="2"/>
          </w:tcPr>
          <w:p w14:paraId="2B93E77F" w14:textId="77777777" w:rsidR="005939B9" w:rsidRPr="006A6CF0" w:rsidRDefault="005939B9" w:rsidP="00707440">
            <w:pPr>
              <w:widowControl w:val="0"/>
              <w:ind w:firstLine="0"/>
              <w:contextualSpacing/>
              <w:jc w:val="left"/>
              <w:rPr>
                <w:b/>
                <w:bCs/>
                <w:sz w:val="24"/>
                <w:szCs w:val="24"/>
              </w:rPr>
            </w:pPr>
          </w:p>
        </w:tc>
        <w:tc>
          <w:tcPr>
            <w:tcW w:w="993" w:type="dxa"/>
          </w:tcPr>
          <w:p w14:paraId="6424AB2E" w14:textId="77777777" w:rsidR="005939B9" w:rsidRPr="006A6CF0" w:rsidRDefault="005939B9" w:rsidP="00707440">
            <w:pPr>
              <w:widowControl w:val="0"/>
              <w:ind w:firstLine="0"/>
              <w:contextualSpacing/>
              <w:jc w:val="left"/>
              <w:rPr>
                <w:b/>
                <w:bCs/>
                <w:sz w:val="24"/>
                <w:szCs w:val="24"/>
              </w:rPr>
            </w:pPr>
            <w:r w:rsidRPr="006A6CF0">
              <w:rPr>
                <w:sz w:val="24"/>
                <w:szCs w:val="24"/>
                <w:lang w:val="en-US"/>
              </w:rPr>
              <w:t>E</w:t>
            </w:r>
            <w:r w:rsidRPr="006A6CF0">
              <w:rPr>
                <w:sz w:val="24"/>
                <w:szCs w:val="24"/>
              </w:rPr>
              <w:t>-</w:t>
            </w:r>
            <w:r w:rsidRPr="006A6CF0">
              <w:rPr>
                <w:sz w:val="24"/>
                <w:szCs w:val="24"/>
                <w:lang w:val="en-US"/>
              </w:rPr>
              <w:t>mail</w:t>
            </w:r>
            <w:r w:rsidRPr="006A6CF0">
              <w:rPr>
                <w:sz w:val="24"/>
                <w:szCs w:val="24"/>
              </w:rPr>
              <w:t>:</w:t>
            </w:r>
          </w:p>
        </w:tc>
        <w:tc>
          <w:tcPr>
            <w:tcW w:w="3963" w:type="dxa"/>
            <w:gridSpan w:val="2"/>
          </w:tcPr>
          <w:p w14:paraId="6DC7FED1" w14:textId="77777777" w:rsidR="005939B9" w:rsidRPr="006A6CF0" w:rsidRDefault="005939B9" w:rsidP="00707440">
            <w:pPr>
              <w:widowControl w:val="0"/>
              <w:ind w:firstLine="0"/>
              <w:contextualSpacing/>
              <w:jc w:val="left"/>
              <w:rPr>
                <w:b/>
                <w:bCs/>
                <w:sz w:val="24"/>
                <w:szCs w:val="24"/>
              </w:rPr>
            </w:pPr>
          </w:p>
        </w:tc>
      </w:tr>
      <w:tr w:rsidR="00126DAB" w:rsidRPr="006A6CF0" w14:paraId="0FC29120" w14:textId="77777777" w:rsidTr="00707440">
        <w:tc>
          <w:tcPr>
            <w:tcW w:w="9917" w:type="dxa"/>
            <w:gridSpan w:val="6"/>
          </w:tcPr>
          <w:p w14:paraId="65A5412F" w14:textId="77777777" w:rsidR="005939B9" w:rsidRPr="006A6CF0" w:rsidRDefault="005939B9" w:rsidP="00707440">
            <w:pPr>
              <w:widowControl w:val="0"/>
              <w:ind w:firstLine="0"/>
              <w:contextualSpacing/>
              <w:jc w:val="left"/>
              <w:rPr>
                <w:b/>
                <w:bCs/>
                <w:sz w:val="24"/>
                <w:szCs w:val="24"/>
              </w:rPr>
            </w:pPr>
          </w:p>
        </w:tc>
      </w:tr>
      <w:tr w:rsidR="00126DAB" w:rsidRPr="006A6CF0" w14:paraId="40E24768" w14:textId="77777777" w:rsidTr="00707440">
        <w:tc>
          <w:tcPr>
            <w:tcW w:w="9917" w:type="dxa"/>
            <w:gridSpan w:val="6"/>
          </w:tcPr>
          <w:p w14:paraId="3646456D" w14:textId="77777777" w:rsidR="005939B9" w:rsidRPr="006A6CF0" w:rsidRDefault="005939B9" w:rsidP="00707440">
            <w:pPr>
              <w:widowControl w:val="0"/>
              <w:ind w:firstLine="0"/>
              <w:contextualSpacing/>
              <w:jc w:val="center"/>
              <w:rPr>
                <w:b/>
                <w:bCs/>
                <w:sz w:val="24"/>
                <w:szCs w:val="24"/>
              </w:rPr>
            </w:pPr>
            <w:r w:rsidRPr="006A6CF0">
              <w:rPr>
                <w:b/>
                <w:bCs/>
                <w:sz w:val="24"/>
                <w:szCs w:val="24"/>
              </w:rPr>
              <w:t>ПОДПИСИ СТОРОН:</w:t>
            </w:r>
          </w:p>
        </w:tc>
      </w:tr>
      <w:tr w:rsidR="00126DAB" w:rsidRPr="006A6CF0" w14:paraId="24304CA5" w14:textId="77777777" w:rsidTr="00707440">
        <w:tc>
          <w:tcPr>
            <w:tcW w:w="9917" w:type="dxa"/>
            <w:gridSpan w:val="6"/>
          </w:tcPr>
          <w:p w14:paraId="43DA2E55" w14:textId="77777777" w:rsidR="005939B9" w:rsidRPr="006A6CF0" w:rsidRDefault="005939B9" w:rsidP="00707440">
            <w:pPr>
              <w:widowControl w:val="0"/>
              <w:ind w:firstLine="0"/>
              <w:contextualSpacing/>
              <w:jc w:val="left"/>
              <w:rPr>
                <w:b/>
                <w:bCs/>
                <w:sz w:val="24"/>
                <w:szCs w:val="24"/>
              </w:rPr>
            </w:pPr>
          </w:p>
        </w:tc>
      </w:tr>
      <w:tr w:rsidR="00126DAB" w:rsidRPr="006A6CF0" w14:paraId="1F6A2AFE" w14:textId="77777777" w:rsidTr="00707440">
        <w:tc>
          <w:tcPr>
            <w:tcW w:w="4961" w:type="dxa"/>
            <w:gridSpan w:val="3"/>
          </w:tcPr>
          <w:p w14:paraId="6BF920A4" w14:textId="7BF6C72E" w:rsidR="005939B9" w:rsidRPr="006A6CF0" w:rsidRDefault="005939B9" w:rsidP="00BD0130">
            <w:pPr>
              <w:widowControl w:val="0"/>
              <w:ind w:firstLine="0"/>
              <w:contextualSpacing/>
              <w:jc w:val="left"/>
              <w:rPr>
                <w:b/>
                <w:bCs/>
                <w:sz w:val="24"/>
                <w:szCs w:val="24"/>
              </w:rPr>
            </w:pPr>
            <w:r w:rsidRPr="006A6CF0">
              <w:rPr>
                <w:b/>
                <w:bCs/>
                <w:sz w:val="24"/>
                <w:szCs w:val="24"/>
              </w:rPr>
              <w:t xml:space="preserve">От </w:t>
            </w:r>
            <w:r w:rsidR="00BD0130" w:rsidRPr="006A6CF0">
              <w:rPr>
                <w:b/>
                <w:sz w:val="24"/>
                <w:szCs w:val="24"/>
              </w:rPr>
              <w:t>Организатора продажи</w:t>
            </w:r>
            <w:r w:rsidRPr="006A6CF0">
              <w:rPr>
                <w:b/>
                <w:sz w:val="24"/>
                <w:szCs w:val="24"/>
              </w:rPr>
              <w:t>:</w:t>
            </w:r>
          </w:p>
        </w:tc>
        <w:tc>
          <w:tcPr>
            <w:tcW w:w="4956" w:type="dxa"/>
            <w:gridSpan w:val="3"/>
          </w:tcPr>
          <w:p w14:paraId="4F663774" w14:textId="4544330F" w:rsidR="005939B9" w:rsidRPr="006A6CF0" w:rsidRDefault="005939B9" w:rsidP="00BD0130">
            <w:pPr>
              <w:widowControl w:val="0"/>
              <w:ind w:firstLine="0"/>
              <w:contextualSpacing/>
              <w:jc w:val="left"/>
              <w:rPr>
                <w:b/>
                <w:bCs/>
                <w:sz w:val="24"/>
                <w:szCs w:val="24"/>
              </w:rPr>
            </w:pPr>
            <w:r w:rsidRPr="006A6CF0">
              <w:rPr>
                <w:b/>
                <w:bCs/>
                <w:sz w:val="24"/>
                <w:szCs w:val="24"/>
              </w:rPr>
              <w:t xml:space="preserve">От </w:t>
            </w:r>
            <w:r w:rsidR="00BD0130" w:rsidRPr="006A6CF0">
              <w:rPr>
                <w:b/>
                <w:sz w:val="24"/>
                <w:szCs w:val="24"/>
              </w:rPr>
              <w:t>Претендента</w:t>
            </w:r>
            <w:r w:rsidRPr="006A6CF0">
              <w:rPr>
                <w:b/>
                <w:sz w:val="24"/>
                <w:szCs w:val="24"/>
              </w:rPr>
              <w:t>:</w:t>
            </w:r>
          </w:p>
        </w:tc>
      </w:tr>
      <w:tr w:rsidR="00126DAB" w:rsidRPr="006A6CF0" w14:paraId="7363460F" w14:textId="77777777" w:rsidTr="00707440">
        <w:tc>
          <w:tcPr>
            <w:tcW w:w="4961" w:type="dxa"/>
            <w:gridSpan w:val="3"/>
          </w:tcPr>
          <w:p w14:paraId="4700218C" w14:textId="77777777" w:rsidR="005939B9" w:rsidRPr="006A6CF0"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6A6CF0" w:rsidRDefault="005939B9" w:rsidP="00707440">
            <w:pPr>
              <w:widowControl w:val="0"/>
              <w:ind w:firstLine="0"/>
              <w:contextualSpacing/>
              <w:jc w:val="left"/>
              <w:rPr>
                <w:b/>
                <w:bCs/>
                <w:sz w:val="24"/>
                <w:szCs w:val="24"/>
              </w:rPr>
            </w:pPr>
          </w:p>
        </w:tc>
      </w:tr>
      <w:tr w:rsidR="00126DAB" w:rsidRPr="006A6CF0" w14:paraId="31501DEB" w14:textId="77777777" w:rsidTr="00707440">
        <w:tc>
          <w:tcPr>
            <w:tcW w:w="4961" w:type="dxa"/>
            <w:gridSpan w:val="3"/>
          </w:tcPr>
          <w:p w14:paraId="42839394" w14:textId="77777777" w:rsidR="005939B9" w:rsidRPr="006A6CF0" w:rsidRDefault="005939B9" w:rsidP="00707440">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должность лица, подписывающего Договор)</w:t>
            </w:r>
          </w:p>
        </w:tc>
        <w:tc>
          <w:tcPr>
            <w:tcW w:w="4956" w:type="dxa"/>
            <w:gridSpan w:val="3"/>
          </w:tcPr>
          <w:p w14:paraId="4CC15E6B" w14:textId="77777777" w:rsidR="005939B9" w:rsidRPr="006A6CF0" w:rsidRDefault="005939B9" w:rsidP="00707440">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должность лица, подписывающего Договор)</w:t>
            </w:r>
          </w:p>
        </w:tc>
      </w:tr>
      <w:tr w:rsidR="00126DAB" w:rsidRPr="006A6CF0" w14:paraId="2EEA408A" w14:textId="77777777" w:rsidTr="00707440">
        <w:tc>
          <w:tcPr>
            <w:tcW w:w="4961" w:type="dxa"/>
            <w:gridSpan w:val="3"/>
          </w:tcPr>
          <w:p w14:paraId="69987B30" w14:textId="77777777" w:rsidR="005939B9" w:rsidRPr="006A6CF0" w:rsidRDefault="005939B9" w:rsidP="00707440">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6A6CF0" w:rsidRDefault="005939B9" w:rsidP="00707440">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краткое наименование организации и организационно-правовой формы)</w:t>
            </w:r>
          </w:p>
        </w:tc>
      </w:tr>
      <w:tr w:rsidR="00126DAB" w:rsidRPr="006A6CF0" w14:paraId="22362DCF" w14:textId="77777777" w:rsidTr="00707440">
        <w:tc>
          <w:tcPr>
            <w:tcW w:w="4961" w:type="dxa"/>
            <w:gridSpan w:val="3"/>
          </w:tcPr>
          <w:p w14:paraId="6BBABAB5" w14:textId="77777777" w:rsidR="005939B9" w:rsidRPr="006A6CF0"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6A6CF0" w:rsidRDefault="005939B9" w:rsidP="00707440">
            <w:pPr>
              <w:widowControl w:val="0"/>
              <w:ind w:firstLine="0"/>
              <w:contextualSpacing/>
              <w:jc w:val="left"/>
              <w:rPr>
                <w:b/>
                <w:bCs/>
                <w:sz w:val="24"/>
                <w:szCs w:val="24"/>
              </w:rPr>
            </w:pPr>
          </w:p>
        </w:tc>
      </w:tr>
      <w:tr w:rsidR="00126DAB" w:rsidRPr="006A6CF0" w14:paraId="1AA8F6B8" w14:textId="77777777" w:rsidTr="00707440">
        <w:tc>
          <w:tcPr>
            <w:tcW w:w="2473" w:type="dxa"/>
            <w:gridSpan w:val="2"/>
          </w:tcPr>
          <w:p w14:paraId="13881786" w14:textId="77777777" w:rsidR="005939B9" w:rsidRPr="006A6CF0" w:rsidRDefault="005939B9" w:rsidP="00707440">
            <w:pPr>
              <w:widowControl w:val="0"/>
              <w:ind w:firstLine="0"/>
              <w:contextualSpacing/>
              <w:jc w:val="left"/>
              <w:rPr>
                <w:sz w:val="24"/>
                <w:szCs w:val="24"/>
              </w:rPr>
            </w:pPr>
          </w:p>
        </w:tc>
        <w:tc>
          <w:tcPr>
            <w:tcW w:w="2488" w:type="dxa"/>
          </w:tcPr>
          <w:p w14:paraId="66FB216E" w14:textId="77777777" w:rsidR="005939B9" w:rsidRPr="006A6CF0" w:rsidRDefault="005939B9" w:rsidP="00707440">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ФИО лица, подписывающего Договор)</w:t>
            </w:r>
          </w:p>
        </w:tc>
        <w:tc>
          <w:tcPr>
            <w:tcW w:w="2387" w:type="dxa"/>
            <w:gridSpan w:val="2"/>
          </w:tcPr>
          <w:p w14:paraId="4B3E6A2D" w14:textId="77777777" w:rsidR="005939B9" w:rsidRPr="006A6CF0" w:rsidRDefault="005939B9" w:rsidP="00707440">
            <w:pPr>
              <w:widowControl w:val="0"/>
              <w:ind w:firstLine="0"/>
              <w:contextualSpacing/>
              <w:jc w:val="left"/>
              <w:rPr>
                <w:sz w:val="24"/>
                <w:szCs w:val="24"/>
              </w:rPr>
            </w:pPr>
          </w:p>
        </w:tc>
        <w:tc>
          <w:tcPr>
            <w:tcW w:w="2569" w:type="dxa"/>
          </w:tcPr>
          <w:p w14:paraId="347C2BCC" w14:textId="77777777" w:rsidR="005939B9" w:rsidRPr="006A6CF0" w:rsidRDefault="005939B9" w:rsidP="00707440">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ФИО лица, подписывающего Договор)</w:t>
            </w:r>
          </w:p>
        </w:tc>
      </w:tr>
      <w:tr w:rsidR="005939B9" w:rsidRPr="006A6CF0" w14:paraId="7834FB3A" w14:textId="77777777" w:rsidTr="00707440">
        <w:tc>
          <w:tcPr>
            <w:tcW w:w="2473" w:type="dxa"/>
            <w:gridSpan w:val="2"/>
          </w:tcPr>
          <w:p w14:paraId="5F0DC0DE" w14:textId="77777777" w:rsidR="005939B9" w:rsidRPr="006A6CF0" w:rsidRDefault="005939B9" w:rsidP="00707440">
            <w:pPr>
              <w:widowControl w:val="0"/>
              <w:ind w:firstLine="0"/>
              <w:contextualSpacing/>
              <w:jc w:val="left"/>
              <w:rPr>
                <w:sz w:val="24"/>
                <w:szCs w:val="24"/>
              </w:rPr>
            </w:pPr>
            <w:r w:rsidRPr="006A6CF0">
              <w:rPr>
                <w:sz w:val="24"/>
                <w:szCs w:val="24"/>
              </w:rPr>
              <w:t>м.п.</w:t>
            </w:r>
          </w:p>
        </w:tc>
        <w:tc>
          <w:tcPr>
            <w:tcW w:w="2488" w:type="dxa"/>
          </w:tcPr>
          <w:p w14:paraId="2DACDE30" w14:textId="77777777" w:rsidR="005939B9" w:rsidRPr="006A6CF0"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6A6CF0" w:rsidRDefault="005939B9" w:rsidP="00707440">
            <w:pPr>
              <w:widowControl w:val="0"/>
              <w:ind w:firstLine="0"/>
              <w:contextualSpacing/>
              <w:jc w:val="left"/>
              <w:rPr>
                <w:sz w:val="24"/>
                <w:szCs w:val="24"/>
              </w:rPr>
            </w:pPr>
            <w:r w:rsidRPr="006A6CF0">
              <w:rPr>
                <w:sz w:val="24"/>
                <w:szCs w:val="24"/>
              </w:rPr>
              <w:t>м.п.</w:t>
            </w:r>
          </w:p>
        </w:tc>
        <w:tc>
          <w:tcPr>
            <w:tcW w:w="2569" w:type="dxa"/>
          </w:tcPr>
          <w:p w14:paraId="09FADE76" w14:textId="77777777" w:rsidR="005939B9" w:rsidRPr="006A6CF0" w:rsidRDefault="005939B9" w:rsidP="00707440">
            <w:pPr>
              <w:widowControl w:val="0"/>
              <w:ind w:firstLine="0"/>
              <w:contextualSpacing/>
              <w:jc w:val="left"/>
              <w:rPr>
                <w:b/>
                <w:bCs/>
                <w:sz w:val="24"/>
                <w:szCs w:val="24"/>
              </w:rPr>
            </w:pPr>
          </w:p>
        </w:tc>
      </w:tr>
    </w:tbl>
    <w:p w14:paraId="2396E046" w14:textId="77777777" w:rsidR="00915AE2" w:rsidRPr="006A6CF0" w:rsidRDefault="00915AE2" w:rsidP="005939B9">
      <w:pPr>
        <w:spacing w:after="0" w:line="240" w:lineRule="auto"/>
        <w:jc w:val="both"/>
        <w:rPr>
          <w:rFonts w:ascii="Times New Roman" w:hAnsi="Times New Roman" w:cs="Times New Roman"/>
          <w:sz w:val="24"/>
          <w:szCs w:val="24"/>
        </w:rPr>
      </w:pPr>
    </w:p>
    <w:p w14:paraId="6E26AF2D" w14:textId="77777777" w:rsidR="00915AE2" w:rsidRPr="006A6CF0" w:rsidRDefault="00915AE2">
      <w:pPr>
        <w:rPr>
          <w:rFonts w:ascii="Times New Roman" w:hAnsi="Times New Roman" w:cs="Times New Roman"/>
          <w:sz w:val="24"/>
          <w:szCs w:val="24"/>
        </w:rPr>
      </w:pPr>
      <w:r w:rsidRPr="006A6CF0">
        <w:rPr>
          <w:rFonts w:ascii="Times New Roman" w:hAnsi="Times New Roman" w:cs="Times New Roman"/>
          <w:sz w:val="24"/>
          <w:szCs w:val="24"/>
        </w:rPr>
        <w:br w:type="page"/>
      </w:r>
    </w:p>
    <w:p w14:paraId="5D1B31B4" w14:textId="33885397" w:rsidR="00404427" w:rsidRPr="006A6CF0" w:rsidRDefault="00404427" w:rsidP="00313661">
      <w:pPr>
        <w:spacing w:after="0" w:line="240" w:lineRule="auto"/>
        <w:ind w:right="-142"/>
        <w:jc w:val="center"/>
        <w:outlineLvl w:val="0"/>
        <w:rPr>
          <w:rFonts w:ascii="Times New Roman" w:hAnsi="Times New Roman" w:cs="Times New Roman"/>
          <w:b/>
          <w:sz w:val="24"/>
          <w:szCs w:val="24"/>
        </w:rPr>
      </w:pPr>
      <w:r w:rsidRPr="006A6CF0">
        <w:rPr>
          <w:rFonts w:ascii="Times New Roman" w:hAnsi="Times New Roman" w:cs="Times New Roman"/>
          <w:b/>
          <w:sz w:val="24"/>
          <w:szCs w:val="24"/>
        </w:rPr>
        <w:lastRenderedPageBreak/>
        <w:t>РАЗДЕЛ</w:t>
      </w:r>
      <w:r w:rsidR="00313661" w:rsidRPr="006A6CF0">
        <w:rPr>
          <w:rFonts w:ascii="Times New Roman" w:hAnsi="Times New Roman" w:cs="Times New Roman"/>
          <w:b/>
          <w:spacing w:val="2"/>
          <w:sz w:val="24"/>
          <w:szCs w:val="24"/>
        </w:rPr>
        <w:t> </w:t>
      </w:r>
      <w:r w:rsidRPr="006A6CF0">
        <w:rPr>
          <w:rFonts w:ascii="Times New Roman" w:hAnsi="Times New Roman" w:cs="Times New Roman"/>
          <w:b/>
          <w:sz w:val="24"/>
          <w:szCs w:val="24"/>
          <w:lang w:val="en-US"/>
        </w:rPr>
        <w:t>VIII</w:t>
      </w:r>
      <w:r w:rsidRPr="006A6CF0">
        <w:rPr>
          <w:rFonts w:ascii="Times New Roman" w:hAnsi="Times New Roman" w:cs="Times New Roman"/>
          <w:b/>
          <w:sz w:val="24"/>
          <w:szCs w:val="24"/>
        </w:rPr>
        <w:t>.</w:t>
      </w:r>
      <w:r w:rsidR="00313661" w:rsidRPr="006A6CF0">
        <w:rPr>
          <w:rFonts w:ascii="Times New Roman" w:hAnsi="Times New Roman" w:cs="Times New Roman"/>
          <w:b/>
          <w:spacing w:val="2"/>
          <w:sz w:val="24"/>
          <w:szCs w:val="24"/>
        </w:rPr>
        <w:t> </w:t>
      </w:r>
      <w:r w:rsidRPr="006A6CF0">
        <w:rPr>
          <w:rFonts w:ascii="Times New Roman" w:hAnsi="Times New Roman" w:cs="Times New Roman"/>
          <w:b/>
          <w:sz w:val="24"/>
          <w:szCs w:val="24"/>
        </w:rPr>
        <w:t>ФОРМА ДОГОВОРА КУПЛИ-ПРОДАЖИ</w:t>
      </w:r>
      <w:bookmarkStart w:id="34" w:name="_Toc229476289"/>
      <w:bookmarkStart w:id="35" w:name="_Toc230144070"/>
      <w:bookmarkEnd w:id="32"/>
      <w:bookmarkEnd w:id="33"/>
    </w:p>
    <w:p w14:paraId="33333F85" w14:textId="77777777" w:rsidR="00BB0568" w:rsidRPr="006A6CF0" w:rsidRDefault="00BB0568" w:rsidP="00BB0568">
      <w:pPr>
        <w:spacing w:after="0" w:line="240" w:lineRule="auto"/>
        <w:ind w:right="-142"/>
        <w:contextualSpacing/>
        <w:jc w:val="both"/>
        <w:rPr>
          <w:rFonts w:ascii="Times New Roman" w:hAnsi="Times New Roman" w:cs="Times New Roman"/>
          <w:b/>
          <w:bCs/>
          <w:sz w:val="24"/>
          <w:szCs w:val="24"/>
        </w:rPr>
      </w:pPr>
    </w:p>
    <w:p w14:paraId="5018986C" w14:textId="77777777" w:rsidR="00BB0568" w:rsidRPr="006A6CF0" w:rsidRDefault="00BB0568" w:rsidP="00BB0568">
      <w:pPr>
        <w:keepNext/>
        <w:spacing w:after="0" w:line="240" w:lineRule="auto"/>
        <w:contextualSpacing/>
        <w:jc w:val="center"/>
        <w:outlineLvl w:val="7"/>
        <w:rPr>
          <w:rFonts w:ascii="Times New Roman" w:hAnsi="Times New Roman" w:cs="Times New Roman"/>
          <w:b/>
          <w:caps/>
          <w:sz w:val="24"/>
          <w:szCs w:val="24"/>
        </w:rPr>
      </w:pPr>
      <w:r w:rsidRPr="006A6CF0">
        <w:rPr>
          <w:rFonts w:ascii="Times New Roman" w:hAnsi="Times New Roman" w:cs="Times New Roman"/>
          <w:b/>
          <w:bCs/>
          <w:sz w:val="24"/>
          <w:szCs w:val="24"/>
        </w:rPr>
        <w:t>Договор купли-продажи имущества</w:t>
      </w:r>
    </w:p>
    <w:p w14:paraId="5A9C4F89" w14:textId="77777777" w:rsidR="00BB0568" w:rsidRPr="006A6CF0" w:rsidRDefault="00BB0568" w:rsidP="00BB0568">
      <w:pPr>
        <w:spacing w:after="0" w:line="240" w:lineRule="auto"/>
        <w:contextualSpacing/>
        <w:rPr>
          <w:rFonts w:ascii="Times New Roman" w:hAnsi="Times New Roman" w:cs="Times New Roman"/>
          <w:sz w:val="24"/>
          <w:szCs w:val="24"/>
        </w:rPr>
      </w:pPr>
    </w:p>
    <w:p w14:paraId="39A40E9D" w14:textId="77777777" w:rsidR="00BB0568" w:rsidRPr="006A6CF0" w:rsidRDefault="00BB0568" w:rsidP="00BB0568">
      <w:pPr>
        <w:spacing w:after="0" w:line="240" w:lineRule="auto"/>
        <w:rPr>
          <w:rFonts w:ascii="Times New Roman" w:hAnsi="Times New Roman" w:cs="Times New Roman"/>
          <w:sz w:val="24"/>
          <w:szCs w:val="24"/>
        </w:rPr>
        <w:sectPr w:rsidR="00BB0568" w:rsidRPr="006A6CF0" w:rsidSect="00BB0568">
          <w:type w:val="continuous"/>
          <w:pgSz w:w="11906" w:h="16838"/>
          <w:pgMar w:top="1134" w:right="567" w:bottom="1134" w:left="1134" w:header="709" w:footer="709" w:gutter="0"/>
          <w:cols w:space="720"/>
        </w:sectPr>
      </w:pPr>
    </w:p>
    <w:p w14:paraId="65D180B0" w14:textId="77777777" w:rsidR="00BB0568" w:rsidRPr="006A6CF0" w:rsidRDefault="00BB0568" w:rsidP="00BB0568">
      <w:pPr>
        <w:spacing w:after="0" w:line="240" w:lineRule="auto"/>
        <w:ind w:right="-84"/>
        <w:contextualSpacing/>
        <w:jc w:val="both"/>
        <w:rPr>
          <w:rFonts w:ascii="Times New Roman" w:hAnsi="Times New Roman" w:cs="Times New Roman"/>
          <w:sz w:val="24"/>
          <w:szCs w:val="24"/>
        </w:rPr>
      </w:pPr>
      <w:r w:rsidRPr="006A6CF0">
        <w:rPr>
          <w:rFonts w:ascii="Times New Roman" w:hAnsi="Times New Roman" w:cs="Times New Roman"/>
          <w:sz w:val="24"/>
          <w:szCs w:val="24"/>
        </w:rPr>
        <w:lastRenderedPageBreak/>
        <w:t>г. Москва</w:t>
      </w:r>
    </w:p>
    <w:p w14:paraId="3142D01B" w14:textId="77777777" w:rsidR="00BB0568" w:rsidRPr="006A6CF0" w:rsidRDefault="00BB0568" w:rsidP="00BB0568">
      <w:pPr>
        <w:spacing w:after="0" w:line="240" w:lineRule="auto"/>
        <w:ind w:right="-84"/>
        <w:contextualSpacing/>
        <w:jc w:val="right"/>
        <w:rPr>
          <w:rFonts w:ascii="Times New Roman" w:hAnsi="Times New Roman" w:cs="Times New Roman"/>
          <w:sz w:val="24"/>
          <w:szCs w:val="24"/>
        </w:rPr>
      </w:pPr>
      <w:r w:rsidRPr="006A6CF0">
        <w:rPr>
          <w:rFonts w:ascii="Times New Roman" w:hAnsi="Times New Roman" w:cs="Times New Roman"/>
          <w:sz w:val="24"/>
          <w:szCs w:val="24"/>
        </w:rPr>
        <w:lastRenderedPageBreak/>
        <w:t>«___» _____________ 20__ г.</w:t>
      </w:r>
    </w:p>
    <w:p w14:paraId="6B36726C" w14:textId="77777777" w:rsidR="00BB0568" w:rsidRPr="006A6CF0" w:rsidRDefault="00BB0568" w:rsidP="00BB0568">
      <w:pPr>
        <w:spacing w:after="0" w:line="240" w:lineRule="auto"/>
        <w:rPr>
          <w:rFonts w:ascii="Times New Roman" w:hAnsi="Times New Roman" w:cs="Times New Roman"/>
          <w:sz w:val="24"/>
          <w:szCs w:val="24"/>
        </w:rPr>
        <w:sectPr w:rsidR="00BB0568" w:rsidRPr="006A6CF0">
          <w:type w:val="continuous"/>
          <w:pgSz w:w="11906" w:h="16838"/>
          <w:pgMar w:top="1134" w:right="567" w:bottom="1134" w:left="1134" w:header="709" w:footer="709" w:gutter="0"/>
          <w:cols w:num="2" w:space="708"/>
        </w:sectPr>
      </w:pPr>
    </w:p>
    <w:p w14:paraId="22D0988A" w14:textId="77777777" w:rsidR="00BB0568" w:rsidRPr="006A6CF0" w:rsidRDefault="00BB0568" w:rsidP="00BB0568">
      <w:pPr>
        <w:spacing w:after="0" w:line="240" w:lineRule="auto"/>
        <w:ind w:right="-84"/>
        <w:contextualSpacing/>
        <w:jc w:val="both"/>
        <w:rPr>
          <w:rFonts w:ascii="Times New Roman" w:hAnsi="Times New Roman" w:cs="Times New Roman"/>
          <w:spacing w:val="2"/>
          <w:sz w:val="24"/>
          <w:szCs w:val="24"/>
        </w:rPr>
      </w:pPr>
    </w:p>
    <w:p w14:paraId="3778B0FD" w14:textId="77777777" w:rsidR="00BB0568" w:rsidRPr="006A6CF0" w:rsidRDefault="00BB0568" w:rsidP="00BB0568">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_______________ (_______________) </w:t>
      </w:r>
      <w:r w:rsidRPr="006A6CF0">
        <w:rPr>
          <w:rFonts w:ascii="Times New Roman" w:hAnsi="Times New Roman" w:cs="Times New Roman"/>
          <w:i/>
          <w:spacing w:val="-10"/>
          <w:sz w:val="20"/>
          <w:szCs w:val="24"/>
        </w:rPr>
        <w:t>(указать полное и краткое наименование организации и организационно-правовой формы)</w:t>
      </w:r>
      <w:r w:rsidRPr="006A6CF0">
        <w:rPr>
          <w:rFonts w:ascii="Times New Roman" w:hAnsi="Times New Roman" w:cs="Times New Roman"/>
          <w:spacing w:val="-10"/>
          <w:sz w:val="24"/>
          <w:szCs w:val="24"/>
        </w:rPr>
        <w:t>, именуемое в дальнейшем «Продавец», в лице _________________, действующего</w:t>
      </w:r>
      <w:r w:rsidRPr="006A6CF0">
        <w:rPr>
          <w:rFonts w:ascii="Times New Roman" w:hAnsi="Times New Roman" w:cs="Times New Roman"/>
          <w:spacing w:val="-10"/>
          <w:sz w:val="24"/>
          <w:szCs w:val="24"/>
        </w:rPr>
        <w:br/>
        <w:t xml:space="preserve">на основании _______, с одной стороны, и </w:t>
      </w:r>
    </w:p>
    <w:p w14:paraId="2C2A9EFF" w14:textId="77777777" w:rsidR="00BB0568" w:rsidRPr="006A6CF0" w:rsidRDefault="00BB0568" w:rsidP="00BB0568">
      <w:pPr>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_______________ (_______________) </w:t>
      </w:r>
      <w:r w:rsidRPr="006A6CF0">
        <w:rPr>
          <w:rFonts w:ascii="Times New Roman" w:hAnsi="Times New Roman" w:cs="Times New Roman"/>
          <w:i/>
          <w:spacing w:val="-10"/>
          <w:sz w:val="20"/>
          <w:szCs w:val="24"/>
        </w:rPr>
        <w:t>(указать полное и краткое наименование организации и организационно-правовой формы)</w:t>
      </w:r>
      <w:r w:rsidRPr="006A6CF0">
        <w:rPr>
          <w:rFonts w:ascii="Times New Roman" w:hAnsi="Times New Roman" w:cs="Times New Roman"/>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 о нижеследующем:</w:t>
      </w:r>
    </w:p>
    <w:p w14:paraId="7A22623E" w14:textId="77777777" w:rsidR="00BB0568" w:rsidRPr="006A6CF0" w:rsidRDefault="00BB0568" w:rsidP="00BB0568">
      <w:pPr>
        <w:numPr>
          <w:ilvl w:val="0"/>
          <w:numId w:val="37"/>
        </w:numPr>
        <w:spacing w:before="240" w:after="120" w:line="240" w:lineRule="auto"/>
        <w:ind w:left="425" w:hanging="425"/>
        <w:jc w:val="center"/>
        <w:rPr>
          <w:rFonts w:ascii="Times New Roman" w:hAnsi="Times New Roman" w:cs="Times New Roman"/>
          <w:b/>
          <w:bCs/>
          <w:sz w:val="24"/>
          <w:szCs w:val="24"/>
        </w:rPr>
      </w:pPr>
      <w:r w:rsidRPr="006A6CF0">
        <w:rPr>
          <w:rFonts w:ascii="Times New Roman" w:hAnsi="Times New Roman" w:cs="Times New Roman"/>
          <w:b/>
          <w:bCs/>
          <w:sz w:val="24"/>
          <w:szCs w:val="24"/>
        </w:rPr>
        <w:t>Предмет Договора</w:t>
      </w:r>
    </w:p>
    <w:p w14:paraId="141FDAEA" w14:textId="77777777" w:rsidR="00BB0568" w:rsidRPr="006A6CF0"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На основании Протокола об итогах продажи от</w:t>
      </w:r>
      <w:r w:rsidRPr="006A6CF0">
        <w:rPr>
          <w:rFonts w:ascii="Times New Roman" w:hAnsi="Times New Roman" w:cs="Times New Roman"/>
          <w:bCs/>
          <w:spacing w:val="-10"/>
          <w:sz w:val="24"/>
          <w:szCs w:val="24"/>
        </w:rPr>
        <w:t xml:space="preserve"> __</w:t>
      </w:r>
      <w:r w:rsidRPr="006A6CF0">
        <w:rPr>
          <w:rFonts w:ascii="Times New Roman" w:hAnsi="Times New Roman" w:cs="Times New Roman"/>
          <w:spacing w:val="-10"/>
          <w:sz w:val="24"/>
          <w:szCs w:val="24"/>
        </w:rPr>
        <w:t> </w:t>
      </w:r>
      <w:r w:rsidRPr="006A6CF0">
        <w:rPr>
          <w:rFonts w:ascii="Times New Roman" w:hAnsi="Times New Roman" w:cs="Times New Roman"/>
          <w:bCs/>
          <w:spacing w:val="-10"/>
          <w:sz w:val="24"/>
          <w:szCs w:val="24"/>
        </w:rPr>
        <w:t>__________</w:t>
      </w:r>
      <w:r w:rsidRPr="006A6CF0">
        <w:rPr>
          <w:rFonts w:ascii="Times New Roman" w:hAnsi="Times New Roman" w:cs="Times New Roman"/>
          <w:spacing w:val="-10"/>
          <w:sz w:val="24"/>
          <w:szCs w:val="24"/>
        </w:rPr>
        <w:t> 20__ г. № 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 – Имущество, а по отдельности соответственно – Недвижимое имущество, Движимое имущество, Имущественный комплекс и иное с его характеристиками): __________</w:t>
      </w:r>
      <w:r w:rsidRPr="006A6CF0">
        <w:rPr>
          <w:rStyle w:val="aff0"/>
          <w:rFonts w:ascii="Times New Roman" w:hAnsi="Times New Roman" w:cs="Times New Roman"/>
          <w:spacing w:val="-10"/>
          <w:sz w:val="24"/>
          <w:szCs w:val="24"/>
        </w:rPr>
        <w:footnoteReference w:id="1"/>
      </w:r>
      <w:r w:rsidRPr="006A6CF0">
        <w:rPr>
          <w:rFonts w:ascii="Times New Roman" w:hAnsi="Times New Roman" w:cs="Times New Roman"/>
          <w:spacing w:val="-10"/>
          <w:sz w:val="24"/>
          <w:szCs w:val="24"/>
        </w:rPr>
        <w:t>.</w:t>
      </w:r>
    </w:p>
    <w:p w14:paraId="251DF630" w14:textId="77777777" w:rsidR="00BB0568" w:rsidRPr="006A6CF0"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 в п. 1.1. Договора самостоятельно.</w:t>
      </w:r>
      <w:r w:rsidRPr="006A6CF0">
        <w:rPr>
          <w:rStyle w:val="aff0"/>
          <w:rFonts w:ascii="Times New Roman" w:hAnsi="Times New Roman" w:cs="Times New Roman"/>
          <w:spacing w:val="-10"/>
          <w:sz w:val="24"/>
          <w:szCs w:val="24"/>
        </w:rPr>
        <w:footnoteReference w:id="2"/>
      </w:r>
    </w:p>
    <w:p w14:paraId="097A453D" w14:textId="77777777" w:rsidR="00BB0568" w:rsidRPr="006A6CF0"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объекты недвижимости с кадастровыми номерами ____________, входящими в состав Недвижимого имущества</w:t>
      </w:r>
      <w:r w:rsidRPr="006A6CF0">
        <w:rPr>
          <w:rStyle w:val="aff0"/>
          <w:rFonts w:ascii="Times New Roman" w:hAnsi="Times New Roman" w:cs="Times New Roman"/>
          <w:spacing w:val="-10"/>
          <w:sz w:val="24"/>
          <w:szCs w:val="24"/>
        </w:rPr>
        <w:footnoteReference w:id="3"/>
      </w:r>
      <w:r w:rsidRPr="006A6CF0">
        <w:rPr>
          <w:rFonts w:ascii="Times New Roman" w:hAnsi="Times New Roman" w:cs="Times New Roman"/>
          <w:spacing w:val="-10"/>
          <w:sz w:val="24"/>
          <w:szCs w:val="24"/>
        </w:rPr>
        <w:t xml:space="preserve">. </w:t>
      </w:r>
    </w:p>
    <w:p w14:paraId="32BEF8AC" w14:textId="77777777" w:rsidR="00BB0568" w:rsidRPr="006A6CF0"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Покупатель осведомлен, что объект __________ </w:t>
      </w:r>
      <w:r w:rsidRPr="006A6CF0">
        <w:rPr>
          <w:rFonts w:ascii="Times New Roman" w:hAnsi="Times New Roman" w:cs="Times New Roman"/>
          <w:i/>
          <w:spacing w:val="-10"/>
          <w:sz w:val="20"/>
          <w:szCs w:val="24"/>
        </w:rPr>
        <w:t>(указать наименование, кадастровый номер, иные реквизиты)</w:t>
      </w:r>
      <w:r w:rsidRPr="006A6CF0">
        <w:rPr>
          <w:rFonts w:ascii="Times New Roman" w:hAnsi="Times New Roman" w:cs="Times New Roman"/>
          <w:spacing w:val="-10"/>
          <w:sz w:val="24"/>
          <w:szCs w:val="24"/>
        </w:rPr>
        <w:t xml:space="preserve"> является объектом культурного наследия </w:t>
      </w:r>
      <w:r w:rsidRPr="006A6CF0">
        <w:rPr>
          <w:rFonts w:ascii="Times New Roman" w:hAnsi="Times New Roman" w:cs="Times New Roman"/>
          <w:i/>
          <w:spacing w:val="-10"/>
          <w:sz w:val="20"/>
          <w:szCs w:val="24"/>
        </w:rPr>
        <w:t>(указать вид объекта культурного наследия)</w:t>
      </w:r>
      <w:r w:rsidRPr="006A6CF0">
        <w:rPr>
          <w:rFonts w:ascii="Times New Roman" w:hAnsi="Times New Roman" w:cs="Times New Roman"/>
          <w:spacing w:val="-10"/>
          <w:sz w:val="24"/>
          <w:szCs w:val="24"/>
        </w:rPr>
        <w:t xml:space="preserve"> на основании __________ </w:t>
      </w:r>
      <w:r w:rsidRPr="006A6CF0">
        <w:rPr>
          <w:rFonts w:ascii="Times New Roman" w:hAnsi="Times New Roman" w:cs="Times New Roman"/>
          <w:i/>
          <w:spacing w:val="-10"/>
          <w:sz w:val="20"/>
          <w:szCs w:val="24"/>
        </w:rPr>
        <w:t>(указать документы, на основании которых объект отнесен к объектам культурного наследия)</w:t>
      </w:r>
      <w:r w:rsidRPr="006A6CF0">
        <w:rPr>
          <w:rFonts w:ascii="Times New Roman" w:hAnsi="Times New Roman" w:cs="Times New Roman"/>
          <w:spacing w:val="-10"/>
          <w:sz w:val="24"/>
          <w:szCs w:val="24"/>
        </w:rPr>
        <w:t>.</w:t>
      </w:r>
    </w:p>
    <w:p w14:paraId="6356AB36" w14:textId="77777777" w:rsidR="00BB0568" w:rsidRPr="006A6CF0" w:rsidRDefault="00BB0568" w:rsidP="00BB0568">
      <w:pPr>
        <w:suppressAutoHyphens/>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6A6CF0">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6A6CF0">
        <w:rPr>
          <w:spacing w:val="-10"/>
          <w:sz w:val="24"/>
          <w:szCs w:val="24"/>
        </w:rPr>
        <w:t xml:space="preserve"> </w:t>
      </w:r>
      <w:r w:rsidRPr="006A6CF0">
        <w:rPr>
          <w:rFonts w:ascii="Times New Roman" w:hAnsi="Times New Roman" w:cs="Times New Roman"/>
          <w:spacing w:val="-10"/>
          <w:sz w:val="24"/>
          <w:szCs w:val="24"/>
        </w:rPr>
        <w:t>о переходе права собственности на объекты культурного наследия с кадастровыми номерами __________, входящими в состав Недвижимого имущества</w:t>
      </w:r>
      <w:r w:rsidRPr="006A6CF0">
        <w:rPr>
          <w:rStyle w:val="aff0"/>
          <w:rFonts w:ascii="Times New Roman" w:hAnsi="Times New Roman" w:cs="Times New Roman"/>
          <w:spacing w:val="-10"/>
          <w:sz w:val="24"/>
          <w:szCs w:val="24"/>
        </w:rPr>
        <w:footnoteReference w:id="4"/>
      </w:r>
      <w:r w:rsidRPr="006A6CF0">
        <w:rPr>
          <w:rFonts w:ascii="Times New Roman" w:hAnsi="Times New Roman" w:cs="Times New Roman"/>
          <w:spacing w:val="-10"/>
          <w:sz w:val="24"/>
          <w:szCs w:val="24"/>
        </w:rPr>
        <w:t>.</w:t>
      </w:r>
    </w:p>
    <w:p w14:paraId="0EF31076" w14:textId="77777777" w:rsidR="00BB0568" w:rsidRPr="006A6CF0" w:rsidRDefault="00BB0568" w:rsidP="00BB0568">
      <w:pPr>
        <w:pStyle w:val="a6"/>
        <w:numPr>
          <w:ilvl w:val="1"/>
          <w:numId w:val="38"/>
        </w:numPr>
        <w:suppressAutoHyphens/>
        <w:spacing w:after="0" w:line="240" w:lineRule="auto"/>
        <w:ind w:left="0" w:firstLine="851"/>
        <w:jc w:val="both"/>
        <w:rPr>
          <w:rFonts w:ascii="Times New Roman" w:hAnsi="Times New Roman" w:cs="Times New Roman"/>
          <w:spacing w:val="-10"/>
          <w:sz w:val="24"/>
          <w:szCs w:val="24"/>
        </w:rPr>
      </w:pPr>
      <w:r w:rsidRPr="006A6CF0">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w:t>
      </w:r>
      <w:r w:rsidRPr="006A6CF0">
        <w:rPr>
          <w:rFonts w:ascii="Times New Roman" w:hAnsi="Times New Roman" w:cs="Times New Roman"/>
          <w:sz w:val="24"/>
          <w:szCs w:val="24"/>
        </w:rPr>
        <w:lastRenderedPageBreak/>
        <w:t>использование: _____________________. Договор аренды земельного участка от _________ №____________, со сроком действия до __________________)</w:t>
      </w:r>
      <w:r w:rsidRPr="006A6CF0">
        <w:rPr>
          <w:rStyle w:val="aff0"/>
          <w:rFonts w:ascii="Times New Roman" w:hAnsi="Times New Roman" w:cs="Times New Roman"/>
          <w:sz w:val="24"/>
          <w:szCs w:val="24"/>
        </w:rPr>
        <w:footnoteReference w:id="5"/>
      </w:r>
      <w:r w:rsidRPr="006A6CF0">
        <w:rPr>
          <w:rFonts w:ascii="Times New Roman" w:hAnsi="Times New Roman" w:cs="Times New Roman"/>
          <w:sz w:val="24"/>
          <w:szCs w:val="24"/>
        </w:rPr>
        <w:t>.</w:t>
      </w:r>
    </w:p>
    <w:p w14:paraId="1DCB2A2E" w14:textId="77777777" w:rsidR="00BB0568" w:rsidRPr="006A6CF0" w:rsidRDefault="00BB0568" w:rsidP="00BB0568">
      <w:pPr>
        <w:pStyle w:val="a6"/>
        <w:numPr>
          <w:ilvl w:val="1"/>
          <w:numId w:val="38"/>
        </w:numPr>
        <w:tabs>
          <w:tab w:val="left" w:pos="-284"/>
        </w:tabs>
        <w:spacing w:after="0" w:line="228" w:lineRule="auto"/>
        <w:ind w:left="0" w:firstLine="709"/>
        <w:jc w:val="both"/>
        <w:rPr>
          <w:rFonts w:ascii="Times New Roman" w:hAnsi="Times New Roman" w:cs="Times New Roman"/>
        </w:rPr>
      </w:pPr>
      <w:r w:rsidRPr="006A6CF0">
        <w:rPr>
          <w:rFonts w:ascii="Times New Roman" w:hAnsi="Times New Roman" w:cs="Times New Roman"/>
        </w:rPr>
        <w:t>Покупатель осведомлен, что на объект Недвижимого имущества с кадастровым номером: ____________ существуют ограничения (обременения) права: Водоохранная зона водного объекта площадью __________ кв.м. Прибрежная защитная полоса водного объекта площадью _____ кв.м., _____________ (</w:t>
      </w:r>
      <w:r w:rsidRPr="006A6CF0">
        <w:rPr>
          <w:rFonts w:ascii="Times New Roman" w:hAnsi="Times New Roman" w:cs="Times New Roman"/>
          <w:i/>
        </w:rPr>
        <w:t>указать нужное</w:t>
      </w:r>
      <w:r w:rsidRPr="006A6CF0">
        <w:rPr>
          <w:rFonts w:ascii="Times New Roman" w:hAnsi="Times New Roman" w:cs="Times New Roman"/>
        </w:rPr>
        <w:t>)</w:t>
      </w:r>
      <w:r w:rsidRPr="006A6CF0">
        <w:rPr>
          <w:rStyle w:val="aff0"/>
          <w:rFonts w:ascii="Times New Roman" w:hAnsi="Times New Roman" w:cs="Times New Roman"/>
        </w:rPr>
        <w:footnoteReference w:id="6"/>
      </w:r>
      <w:r w:rsidRPr="006A6CF0">
        <w:rPr>
          <w:rFonts w:ascii="Times New Roman" w:hAnsi="Times New Roman" w:cs="Times New Roman"/>
        </w:rPr>
        <w:t>.</w:t>
      </w:r>
    </w:p>
    <w:p w14:paraId="1236F5E3" w14:textId="77777777" w:rsidR="00BB0568" w:rsidRPr="006A6CF0" w:rsidRDefault="00BB0568" w:rsidP="00BB0568">
      <w:pPr>
        <w:keepNext/>
        <w:numPr>
          <w:ilvl w:val="0"/>
          <w:numId w:val="38"/>
        </w:numPr>
        <w:spacing w:before="240" w:after="120" w:line="240" w:lineRule="auto"/>
        <w:ind w:left="425" w:hanging="425"/>
        <w:jc w:val="center"/>
        <w:rPr>
          <w:rFonts w:ascii="Times New Roman" w:hAnsi="Times New Roman" w:cs="Times New Roman"/>
          <w:b/>
          <w:bCs/>
          <w:sz w:val="24"/>
          <w:szCs w:val="24"/>
        </w:rPr>
      </w:pPr>
      <w:r w:rsidRPr="006A6CF0">
        <w:rPr>
          <w:rFonts w:ascii="Times New Roman" w:hAnsi="Times New Roman" w:cs="Times New Roman"/>
          <w:b/>
          <w:bCs/>
          <w:sz w:val="24"/>
          <w:szCs w:val="24"/>
        </w:rPr>
        <w:t>Цена Договора</w:t>
      </w:r>
    </w:p>
    <w:p w14:paraId="6183D137"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Установленная по итогам продажи (Протокол об итогах продажи от</w:t>
      </w:r>
      <w:r w:rsidRPr="006A6CF0">
        <w:rPr>
          <w:rFonts w:ascii="Times New Roman" w:hAnsi="Times New Roman" w:cs="Times New Roman"/>
          <w:bCs/>
          <w:spacing w:val="-10"/>
          <w:sz w:val="24"/>
          <w:szCs w:val="24"/>
        </w:rPr>
        <w:t xml:space="preserve"> __</w:t>
      </w:r>
      <w:r w:rsidRPr="006A6CF0">
        <w:rPr>
          <w:rFonts w:ascii="Times New Roman" w:hAnsi="Times New Roman" w:cs="Times New Roman"/>
          <w:spacing w:val="-10"/>
          <w:sz w:val="24"/>
          <w:szCs w:val="24"/>
        </w:rPr>
        <w:t> </w:t>
      </w:r>
      <w:r w:rsidRPr="006A6CF0">
        <w:rPr>
          <w:rFonts w:ascii="Times New Roman" w:hAnsi="Times New Roman" w:cs="Times New Roman"/>
          <w:bCs/>
          <w:spacing w:val="-10"/>
          <w:sz w:val="24"/>
          <w:szCs w:val="24"/>
        </w:rPr>
        <w:t>__________</w:t>
      </w:r>
      <w:r w:rsidRPr="006A6CF0">
        <w:rPr>
          <w:rFonts w:ascii="Times New Roman" w:hAnsi="Times New Roman" w:cs="Times New Roman"/>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6A6CF0">
        <w:rPr>
          <w:rStyle w:val="aff0"/>
          <w:rFonts w:ascii="Times New Roman" w:hAnsi="Times New Roman" w:cs="Times New Roman"/>
          <w:spacing w:val="-10"/>
          <w:sz w:val="24"/>
          <w:szCs w:val="24"/>
        </w:rPr>
        <w:footnoteReference w:id="7"/>
      </w:r>
      <w:r w:rsidRPr="006A6CF0">
        <w:rPr>
          <w:rFonts w:ascii="Times New Roman" w:hAnsi="Times New Roman" w:cs="Times New Roman"/>
          <w:spacing w:val="-10"/>
          <w:sz w:val="24"/>
          <w:szCs w:val="24"/>
        </w:rPr>
        <w:t>.</w:t>
      </w:r>
    </w:p>
    <w:p w14:paraId="18FE1D53"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6A6CF0">
        <w:rPr>
          <w:rStyle w:val="aff0"/>
          <w:rFonts w:ascii="Times New Roman" w:hAnsi="Times New Roman" w:cs="Times New Roman"/>
          <w:spacing w:val="-10"/>
          <w:sz w:val="24"/>
          <w:szCs w:val="24"/>
        </w:rPr>
        <w:footnoteReference w:id="8"/>
      </w:r>
    </w:p>
    <w:p w14:paraId="67B7B3AB"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Задаток в размере ___________ (__________) рублей __ копеек, внесенный Покупателем на счет ООО «РТ-Капитал», засчитывается в счет оплаты цены Договора.</w:t>
      </w:r>
    </w:p>
    <w:p w14:paraId="0D74A202"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С учетом </w:t>
      </w:r>
      <w:hyperlink r:id="rId19" w:history="1">
        <w:r w:rsidRPr="006A6CF0">
          <w:rPr>
            <w:rStyle w:val="af4"/>
            <w:rFonts w:ascii="Times New Roman" w:hAnsi="Times New Roman" w:cs="Times New Roman"/>
            <w:color w:val="auto"/>
            <w:spacing w:val="-10"/>
            <w:sz w:val="24"/>
            <w:szCs w:val="24"/>
          </w:rPr>
          <w:t>п. </w:t>
        </w:r>
      </w:hyperlink>
      <w:r w:rsidRPr="006A6CF0">
        <w:rPr>
          <w:rFonts w:ascii="Times New Roman" w:hAnsi="Times New Roman" w:cs="Times New Roman"/>
          <w:spacing w:val="-10"/>
          <w:sz w:val="24"/>
          <w:szCs w:val="24"/>
        </w:rPr>
        <w:t>2.3. Договора Покупатель обязан уплатить сумму в размере __________ (__________) рублей __ копеек, представляющую собой сумму цены Договора за вычетом суммы внесенного Покупателем задатка, в том числе НДС в размере __________ (__________) рублей __ копеек/НДС не облагается.</w:t>
      </w:r>
    </w:p>
    <w:p w14:paraId="4E77D601" w14:textId="77777777" w:rsidR="00BB0568" w:rsidRPr="006A6CF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6A6CF0">
        <w:rPr>
          <w:rFonts w:ascii="Times New Roman" w:hAnsi="Times New Roman" w:cs="Times New Roman"/>
          <w:b/>
          <w:bCs/>
          <w:sz w:val="24"/>
          <w:szCs w:val="24"/>
        </w:rPr>
        <w:t>Платежи по Договору</w:t>
      </w:r>
    </w:p>
    <w:p w14:paraId="6659D5CD" w14:textId="335F75C6"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Покупатель обязуется оплатить сумму, указанную в п. 2.4. Договора в </w:t>
      </w:r>
      <w:r w:rsidR="00FE4100" w:rsidRPr="006A6CF0">
        <w:rPr>
          <w:rFonts w:ascii="Times New Roman" w:hAnsi="Times New Roman" w:cs="Times New Roman"/>
          <w:spacing w:val="-10"/>
          <w:sz w:val="24"/>
          <w:szCs w:val="24"/>
        </w:rPr>
        <w:t>течение 30 (тридцати</w:t>
      </w:r>
      <w:r w:rsidRPr="006A6CF0">
        <w:rPr>
          <w:rFonts w:ascii="Times New Roman" w:hAnsi="Times New Roman" w:cs="Times New Roman"/>
          <w:spacing w:val="-10"/>
          <w:sz w:val="24"/>
          <w:szCs w:val="24"/>
        </w:rPr>
        <w:t>) рабочих дней с даты подписания Сторонами Договора путем перечисления всей суммы на расчетный счет Продавца.</w:t>
      </w:r>
    </w:p>
    <w:p w14:paraId="1F6C19D4" w14:textId="77777777" w:rsidR="00BB0568" w:rsidRPr="006A6CF0" w:rsidRDefault="00BB0568" w:rsidP="00BB0568">
      <w:pPr>
        <w:spacing w:after="0" w:line="240" w:lineRule="auto"/>
        <w:ind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11279344"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3649427D" w14:textId="77777777" w:rsidR="00BB0568" w:rsidRPr="006A6CF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6A6CF0">
        <w:rPr>
          <w:rFonts w:ascii="Times New Roman" w:hAnsi="Times New Roman" w:cs="Times New Roman"/>
          <w:b/>
          <w:bCs/>
          <w:sz w:val="24"/>
          <w:szCs w:val="24"/>
        </w:rPr>
        <w:t>Передача имущества</w:t>
      </w:r>
    </w:p>
    <w:p w14:paraId="33888463" w14:textId="7CEB56E8"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Имущество передается Продавцом Покупателю по а</w:t>
      </w:r>
      <w:r w:rsidR="00FE4100" w:rsidRPr="006A6CF0">
        <w:rPr>
          <w:rFonts w:ascii="Times New Roman" w:hAnsi="Times New Roman" w:cs="Times New Roman"/>
          <w:spacing w:val="-10"/>
          <w:sz w:val="24"/>
          <w:szCs w:val="24"/>
        </w:rPr>
        <w:t xml:space="preserve">кту приема-передачи в </w:t>
      </w:r>
      <w:r w:rsidR="00144FEA" w:rsidRPr="006A6CF0">
        <w:rPr>
          <w:rFonts w:ascii="Times New Roman" w:hAnsi="Times New Roman" w:cs="Times New Roman"/>
          <w:spacing w:val="-10"/>
          <w:sz w:val="24"/>
          <w:szCs w:val="24"/>
        </w:rPr>
        <w:t>течение 30</w:t>
      </w:r>
      <w:r w:rsidR="00FE4100" w:rsidRPr="006A6CF0">
        <w:rPr>
          <w:rFonts w:ascii="Times New Roman" w:hAnsi="Times New Roman" w:cs="Times New Roman"/>
          <w:spacing w:val="-10"/>
          <w:sz w:val="24"/>
          <w:szCs w:val="24"/>
        </w:rPr>
        <w:t> (тридцати</w:t>
      </w:r>
      <w:r w:rsidRPr="006A6CF0">
        <w:rPr>
          <w:rFonts w:ascii="Times New Roman" w:hAnsi="Times New Roman" w:cs="Times New Roman"/>
          <w:spacing w:val="-10"/>
          <w:sz w:val="24"/>
          <w:szCs w:val="24"/>
        </w:rPr>
        <w:t xml:space="preserve">) календарных дней после поступления денежных средств по Договору на счет Продавца в полном объеме. </w:t>
      </w:r>
    </w:p>
    <w:p w14:paraId="174B8EAD"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С даты подписания акта приема-передачи Имущества Покупатель:</w:t>
      </w:r>
    </w:p>
    <w:p w14:paraId="48AD4BFA" w14:textId="77777777" w:rsidR="00BB0568" w:rsidRPr="006A6CF0"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3B489A73" w14:textId="77777777" w:rsidR="00BB0568" w:rsidRPr="006A6CF0"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в отношении объектов недвижимости с кадастровыми номерами __________</w:t>
      </w:r>
      <w:r w:rsidRPr="006A6CF0">
        <w:rPr>
          <w:rStyle w:val="aff0"/>
          <w:rFonts w:ascii="Times New Roman" w:hAnsi="Times New Roman" w:cs="Times New Roman"/>
          <w:bCs/>
          <w:spacing w:val="-10"/>
          <w:sz w:val="24"/>
          <w:szCs w:val="24"/>
        </w:rPr>
        <w:footnoteReference w:id="9"/>
      </w:r>
      <w:r w:rsidRPr="006A6CF0">
        <w:rPr>
          <w:rFonts w:ascii="Times New Roman" w:hAnsi="Times New Roman" w:cs="Times New Roman"/>
          <w:bCs/>
          <w:spacing w:val="-10"/>
          <w:sz w:val="24"/>
          <w:szCs w:val="24"/>
        </w:rPr>
        <w:t>;</w:t>
      </w:r>
    </w:p>
    <w:p w14:paraId="6B5A0571" w14:textId="77777777" w:rsidR="00BB0568" w:rsidRPr="006A6CF0"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lastRenderedPageBreak/>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 в отношении объектов недвижимости с кадастровыми номерами __________</w:t>
      </w:r>
      <w:r w:rsidRPr="006A6CF0">
        <w:rPr>
          <w:rStyle w:val="aff0"/>
          <w:rFonts w:ascii="Times New Roman" w:hAnsi="Times New Roman" w:cs="Times New Roman"/>
          <w:spacing w:val="-10"/>
          <w:sz w:val="24"/>
          <w:szCs w:val="24"/>
        </w:rPr>
        <w:footnoteReference w:id="10"/>
      </w:r>
      <w:r w:rsidRPr="006A6CF0">
        <w:rPr>
          <w:rFonts w:ascii="Times New Roman" w:hAnsi="Times New Roman" w:cs="Times New Roman"/>
          <w:spacing w:val="-10"/>
          <w:sz w:val="24"/>
          <w:szCs w:val="24"/>
        </w:rPr>
        <w:t>;</w:t>
      </w:r>
    </w:p>
    <w:p w14:paraId="778FADD1" w14:textId="77777777" w:rsidR="00BB0568" w:rsidRPr="006A6CF0"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обязуется соблюдать правила технической эксплуатации систем и сооружений коммунального водоснабжения и канализации в отношении объектов недвижимости с кадастровыми номерами __________</w:t>
      </w:r>
      <w:r w:rsidRPr="006A6CF0">
        <w:rPr>
          <w:rStyle w:val="aff0"/>
          <w:rFonts w:ascii="Times New Roman" w:hAnsi="Times New Roman" w:cs="Times New Roman"/>
          <w:spacing w:val="-10"/>
          <w:sz w:val="24"/>
          <w:szCs w:val="24"/>
        </w:rPr>
        <w:footnoteReference w:id="11"/>
      </w:r>
      <w:r w:rsidRPr="006A6CF0">
        <w:rPr>
          <w:rFonts w:ascii="Times New Roman" w:hAnsi="Times New Roman" w:cs="Times New Roman"/>
          <w:spacing w:val="-10"/>
          <w:sz w:val="24"/>
          <w:szCs w:val="24"/>
        </w:rPr>
        <w:t>;</w:t>
      </w:r>
    </w:p>
    <w:p w14:paraId="5E0C2F2C" w14:textId="77777777" w:rsidR="00BB0568" w:rsidRPr="006A6CF0"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обязуется соблюдать:</w:t>
      </w:r>
    </w:p>
    <w:p w14:paraId="147A9BC1" w14:textId="77777777" w:rsidR="00BB0568" w:rsidRPr="006A6CF0" w:rsidRDefault="00BB0568" w:rsidP="00BB0568">
      <w:pPr>
        <w:pStyle w:val="a6"/>
        <w:numPr>
          <w:ilvl w:val="0"/>
          <w:numId w:val="39"/>
        </w:numPr>
        <w:tabs>
          <w:tab w:val="left" w:pos="993"/>
        </w:tabs>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EB5FCC0" w14:textId="77777777" w:rsidR="00BB0568" w:rsidRPr="006A6CF0" w:rsidRDefault="00BB0568" w:rsidP="00BB0568">
      <w:pPr>
        <w:pStyle w:val="a6"/>
        <w:numPr>
          <w:ilvl w:val="0"/>
          <w:numId w:val="39"/>
        </w:numPr>
        <w:shd w:val="clear" w:color="auto" w:fill="FFFFFF"/>
        <w:tabs>
          <w:tab w:val="left" w:pos="993"/>
        </w:tabs>
        <w:spacing w:after="0" w:line="290" w:lineRule="atLeast"/>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требования Охранного обязательства от </w:t>
      </w:r>
      <w:r w:rsidRPr="006A6CF0">
        <w:rPr>
          <w:rFonts w:ascii="Times New Roman" w:hAnsi="Times New Roman" w:cs="Times New Roman"/>
          <w:bCs/>
          <w:spacing w:val="-10"/>
          <w:sz w:val="24"/>
          <w:szCs w:val="24"/>
        </w:rPr>
        <w:t>__</w:t>
      </w:r>
      <w:r w:rsidRPr="006A6CF0">
        <w:rPr>
          <w:rFonts w:ascii="Times New Roman" w:hAnsi="Times New Roman" w:cs="Times New Roman"/>
          <w:spacing w:val="-10"/>
          <w:sz w:val="24"/>
          <w:szCs w:val="24"/>
        </w:rPr>
        <w:t> </w:t>
      </w:r>
      <w:r w:rsidRPr="006A6CF0">
        <w:rPr>
          <w:rFonts w:ascii="Times New Roman" w:hAnsi="Times New Roman" w:cs="Times New Roman"/>
          <w:bCs/>
          <w:spacing w:val="-10"/>
          <w:sz w:val="24"/>
          <w:szCs w:val="24"/>
        </w:rPr>
        <w:t>__________</w:t>
      </w:r>
      <w:r w:rsidRPr="006A6CF0">
        <w:rPr>
          <w:rFonts w:ascii="Times New Roman" w:hAnsi="Times New Roman" w:cs="Times New Roman"/>
          <w:spacing w:val="-10"/>
          <w:sz w:val="24"/>
          <w:szCs w:val="24"/>
        </w:rPr>
        <w:t> 20__ г. № ___, выданного __________ (Приложение № 1 к Договору)</w:t>
      </w:r>
      <w:r w:rsidRPr="006A6CF0">
        <w:rPr>
          <w:rStyle w:val="aff0"/>
          <w:rFonts w:ascii="Times New Roman" w:hAnsi="Times New Roman" w:cs="Times New Roman"/>
          <w:spacing w:val="-10"/>
          <w:sz w:val="24"/>
          <w:szCs w:val="24"/>
        </w:rPr>
        <w:footnoteReference w:id="12"/>
      </w:r>
      <w:r w:rsidRPr="006A6CF0">
        <w:rPr>
          <w:rFonts w:ascii="Times New Roman" w:hAnsi="Times New Roman" w:cs="Times New Roman"/>
          <w:spacing w:val="-10"/>
          <w:sz w:val="24"/>
          <w:szCs w:val="24"/>
        </w:rPr>
        <w:t>;</w:t>
      </w:r>
    </w:p>
    <w:p w14:paraId="66AE3015" w14:textId="77777777" w:rsidR="00BB0568" w:rsidRPr="006A6CF0" w:rsidRDefault="00BB0568" w:rsidP="00BB0568">
      <w:pPr>
        <w:shd w:val="clear" w:color="auto" w:fill="FFFFFF"/>
        <w:tabs>
          <w:tab w:val="left" w:pos="993"/>
        </w:tabs>
        <w:spacing w:after="0" w:line="290" w:lineRule="atLeast"/>
        <w:ind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4.2.6. </w:t>
      </w:r>
      <w:r w:rsidRPr="006A6CF0">
        <w:rPr>
          <w:rFonts w:ascii="Times New Roman" w:hAnsi="Times New Roman" w:cs="Times New Roman"/>
          <w:sz w:val="24"/>
          <w:szCs w:val="24"/>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 </w:t>
      </w:r>
      <w:r w:rsidRPr="006A6CF0">
        <w:rPr>
          <w:rStyle w:val="aff0"/>
          <w:rFonts w:ascii="Times New Roman" w:hAnsi="Times New Roman" w:cs="Times New Roman"/>
          <w:sz w:val="24"/>
          <w:szCs w:val="24"/>
        </w:rPr>
        <w:footnoteReference w:id="13"/>
      </w:r>
      <w:r w:rsidRPr="006A6CF0">
        <w:rPr>
          <w:rFonts w:ascii="Times New Roman" w:hAnsi="Times New Roman" w:cs="Times New Roman"/>
          <w:sz w:val="24"/>
          <w:szCs w:val="24"/>
        </w:rPr>
        <w:t>.</w:t>
      </w:r>
    </w:p>
    <w:p w14:paraId="437789C5"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5BED12DF" w14:textId="77777777" w:rsidR="00BB0568" w:rsidRPr="006A6CF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6A6CF0">
        <w:rPr>
          <w:rFonts w:ascii="Times New Roman" w:hAnsi="Times New Roman" w:cs="Times New Roman"/>
          <w:b/>
          <w:bCs/>
          <w:sz w:val="24"/>
          <w:szCs w:val="24"/>
        </w:rPr>
        <w:t>Ответственность Сторон</w:t>
      </w:r>
    </w:p>
    <w:p w14:paraId="30F9D9B7"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C22201D" w14:textId="77777777" w:rsidR="00BB0568" w:rsidRPr="006A6CF0" w:rsidRDefault="00BB0568" w:rsidP="00BB0568">
      <w:pPr>
        <w:autoSpaceDE w:val="0"/>
        <w:autoSpaceDN w:val="0"/>
        <w:adjustRightInd w:val="0"/>
        <w:spacing w:after="0" w:line="240" w:lineRule="auto"/>
        <w:ind w:firstLine="709"/>
        <w:contextualSpacing/>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436E22F"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6A6CF0">
        <w:rPr>
          <w:rStyle w:val="aff0"/>
          <w:rFonts w:ascii="Times New Roman" w:hAnsi="Times New Roman" w:cs="Times New Roman"/>
          <w:spacing w:val="-10"/>
          <w:sz w:val="24"/>
          <w:szCs w:val="24"/>
        </w:rPr>
        <w:footnoteReference w:id="14"/>
      </w:r>
      <w:r w:rsidRPr="006A6CF0">
        <w:rPr>
          <w:rFonts w:ascii="Times New Roman" w:hAnsi="Times New Roman" w:cs="Times New Roman"/>
          <w:spacing w:val="-10"/>
          <w:sz w:val="24"/>
          <w:szCs w:val="24"/>
        </w:rPr>
        <w:t>, п. 1.4.</w:t>
      </w:r>
      <w:r w:rsidRPr="006A6CF0">
        <w:rPr>
          <w:rStyle w:val="aff0"/>
          <w:rFonts w:ascii="Times New Roman" w:hAnsi="Times New Roman" w:cs="Times New Roman"/>
          <w:spacing w:val="-10"/>
          <w:sz w:val="24"/>
          <w:szCs w:val="24"/>
        </w:rPr>
        <w:footnoteReference w:id="15"/>
      </w:r>
      <w:r w:rsidRPr="006A6CF0">
        <w:rPr>
          <w:rFonts w:ascii="Times New Roman" w:hAnsi="Times New Roman" w:cs="Times New Roman"/>
          <w:spacing w:val="-10"/>
          <w:sz w:val="24"/>
          <w:szCs w:val="24"/>
        </w:rPr>
        <w:t>, 1.5.</w:t>
      </w:r>
      <w:r w:rsidRPr="006A6CF0">
        <w:rPr>
          <w:rStyle w:val="aff0"/>
          <w:rFonts w:ascii="Times New Roman" w:hAnsi="Times New Roman" w:cs="Times New Roman"/>
          <w:spacing w:val="-10"/>
          <w:sz w:val="24"/>
          <w:szCs w:val="24"/>
        </w:rPr>
        <w:footnoteReference w:id="16"/>
      </w:r>
      <w:r w:rsidRPr="006A6CF0">
        <w:rPr>
          <w:rFonts w:ascii="Times New Roman" w:hAnsi="Times New Roman" w:cs="Times New Roman"/>
          <w:spacing w:val="-10"/>
          <w:sz w:val="24"/>
          <w:szCs w:val="24"/>
        </w:rPr>
        <w:t xml:space="preserve">  и п. 6.7.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890036A"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lastRenderedPageBreak/>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17DFA0EC"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792D4609" w14:textId="77777777" w:rsidR="00BB0568" w:rsidRPr="006A6CF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6A6CF0">
        <w:rPr>
          <w:rFonts w:ascii="Times New Roman" w:hAnsi="Times New Roman" w:cs="Times New Roman"/>
          <w:b/>
          <w:bCs/>
          <w:sz w:val="24"/>
          <w:szCs w:val="24"/>
        </w:rPr>
        <w:t>Возникновение права собственности</w:t>
      </w:r>
    </w:p>
    <w:p w14:paraId="58E4D256"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6A6CF0">
        <w:rPr>
          <w:rFonts w:ascii="Times New Roman" w:hAnsi="Times New Roman" w:cs="Times New Roman"/>
          <w:bCs/>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6A6CF0">
        <w:rPr>
          <w:rFonts w:ascii="Times New Roman" w:hAnsi="Times New Roman" w:cs="Times New Roman"/>
          <w:spacing w:val="-10"/>
          <w:sz w:val="24"/>
          <w:szCs w:val="24"/>
        </w:rPr>
        <w:t> </w:t>
      </w:r>
      <w:r w:rsidRPr="006A6CF0">
        <w:rPr>
          <w:rFonts w:ascii="Times New Roman" w:hAnsi="Times New Roman" w:cs="Times New Roman"/>
          <w:bCs/>
          <w:spacing w:val="-10"/>
          <w:sz w:val="24"/>
          <w:szCs w:val="24"/>
        </w:rPr>
        <w:t>4.1.</w:t>
      </w:r>
      <w:r w:rsidRPr="006A6CF0">
        <w:rPr>
          <w:rFonts w:ascii="Times New Roman" w:hAnsi="Times New Roman" w:cs="Times New Roman"/>
          <w:spacing w:val="-10"/>
          <w:sz w:val="24"/>
          <w:szCs w:val="24"/>
        </w:rPr>
        <w:t> </w:t>
      </w:r>
      <w:r w:rsidRPr="006A6CF0">
        <w:rPr>
          <w:rFonts w:ascii="Times New Roman" w:hAnsi="Times New Roman" w:cs="Times New Roman"/>
          <w:bCs/>
          <w:spacing w:val="-10"/>
          <w:sz w:val="24"/>
          <w:szCs w:val="24"/>
        </w:rPr>
        <w:t>Договора.</w:t>
      </w:r>
    </w:p>
    <w:p w14:paraId="5D660BE0"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6A6CF0">
        <w:rPr>
          <w:rFonts w:ascii="Times New Roman" w:hAnsi="Times New Roman" w:cs="Times New Roman"/>
          <w:bCs/>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EE27A06"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6A6CF0">
        <w:rPr>
          <w:rFonts w:ascii="Times New Roman" w:hAnsi="Times New Roman" w:cs="Times New Roman"/>
          <w:bCs/>
          <w:spacing w:val="-10"/>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4170165D"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6A6CF0">
        <w:rPr>
          <w:rFonts w:ascii="Times New Roman" w:hAnsi="Times New Roman" w:cs="Times New Roman"/>
          <w:bCs/>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6A6CF0">
        <w:rPr>
          <w:rFonts w:ascii="Times New Roman" w:hAnsi="Times New Roman" w:cs="Times New Roman"/>
          <w:spacing w:val="-10"/>
          <w:sz w:val="24"/>
          <w:szCs w:val="24"/>
        </w:rPr>
        <w:t> </w:t>
      </w:r>
      <w:r w:rsidRPr="006A6CF0">
        <w:rPr>
          <w:rFonts w:ascii="Times New Roman" w:hAnsi="Times New Roman" w:cs="Times New Roman"/>
          <w:bCs/>
          <w:spacing w:val="-10"/>
          <w:sz w:val="24"/>
          <w:szCs w:val="24"/>
        </w:rPr>
        <w:t>4.1.</w:t>
      </w:r>
      <w:r w:rsidRPr="006A6CF0">
        <w:rPr>
          <w:rFonts w:ascii="Times New Roman" w:hAnsi="Times New Roman" w:cs="Times New Roman"/>
          <w:spacing w:val="-10"/>
          <w:sz w:val="24"/>
          <w:szCs w:val="24"/>
        </w:rPr>
        <w:t> </w:t>
      </w:r>
      <w:r w:rsidRPr="006A6CF0">
        <w:rPr>
          <w:rFonts w:ascii="Times New Roman" w:hAnsi="Times New Roman" w:cs="Times New Roman"/>
          <w:bCs/>
          <w:spacing w:val="-10"/>
          <w:sz w:val="24"/>
          <w:szCs w:val="24"/>
        </w:rPr>
        <w:t>Договора.</w:t>
      </w:r>
    </w:p>
    <w:p w14:paraId="0416D3FE"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bCs/>
          <w:spacing w:val="-10"/>
          <w:sz w:val="24"/>
          <w:szCs w:val="24"/>
        </w:rPr>
      </w:pPr>
      <w:r w:rsidRPr="006A6CF0">
        <w:rPr>
          <w:rFonts w:ascii="Times New Roman" w:hAnsi="Times New Roman" w:cs="Times New Roman"/>
          <w:bCs/>
          <w:spacing w:val="-10"/>
          <w:sz w:val="24"/>
          <w:szCs w:val="24"/>
        </w:rPr>
        <w:t xml:space="preserve">Все расходы по государственной регистрации перехода права собственности и иных прав на Имущество несет Покупатель. </w:t>
      </w:r>
    </w:p>
    <w:p w14:paraId="7ACF6174"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00DAA976"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b/>
          <w:bCs/>
          <w:spacing w:val="-10"/>
          <w:sz w:val="24"/>
          <w:szCs w:val="24"/>
        </w:rPr>
      </w:pPr>
      <w:r w:rsidRPr="006A6CF0">
        <w:rPr>
          <w:rFonts w:ascii="Times New Roman" w:hAnsi="Times New Roman" w:cs="Times New Roman"/>
          <w:spacing w:val="-10"/>
          <w:sz w:val="24"/>
          <w:szCs w:val="24"/>
        </w:rPr>
        <w:t xml:space="preserve">Покупатель обязан в течение 10 (десяти) календарных дней с даты подписания Сторонами </w:t>
      </w:r>
      <w:r w:rsidRPr="006A6CF0">
        <w:rPr>
          <w:rFonts w:ascii="Times New Roman" w:hAnsi="Times New Roman" w:cs="Times New Roman"/>
          <w:bCs/>
          <w:spacing w:val="-10"/>
          <w:sz w:val="24"/>
          <w:szCs w:val="24"/>
        </w:rPr>
        <w:t>акта приема-передачи, указанного в п.</w:t>
      </w:r>
      <w:r w:rsidRPr="006A6CF0">
        <w:rPr>
          <w:rFonts w:ascii="Times New Roman" w:hAnsi="Times New Roman" w:cs="Times New Roman"/>
          <w:spacing w:val="-10"/>
          <w:sz w:val="24"/>
          <w:szCs w:val="24"/>
        </w:rPr>
        <w:t> </w:t>
      </w:r>
      <w:r w:rsidRPr="006A6CF0">
        <w:rPr>
          <w:rFonts w:ascii="Times New Roman" w:hAnsi="Times New Roman" w:cs="Times New Roman"/>
          <w:bCs/>
          <w:spacing w:val="-10"/>
          <w:sz w:val="24"/>
          <w:szCs w:val="24"/>
        </w:rPr>
        <w:t>4.1.</w:t>
      </w:r>
      <w:r w:rsidRPr="006A6CF0">
        <w:rPr>
          <w:rFonts w:ascii="Times New Roman" w:hAnsi="Times New Roman" w:cs="Times New Roman"/>
          <w:spacing w:val="-10"/>
          <w:sz w:val="24"/>
          <w:szCs w:val="24"/>
        </w:rPr>
        <w:t> </w:t>
      </w:r>
      <w:r w:rsidRPr="006A6CF0">
        <w:rPr>
          <w:rFonts w:ascii="Times New Roman" w:hAnsi="Times New Roman" w:cs="Times New Roman"/>
          <w:bCs/>
          <w:spacing w:val="-10"/>
          <w:sz w:val="24"/>
          <w:szCs w:val="24"/>
        </w:rPr>
        <w:t>Договора</w:t>
      </w:r>
      <w:r w:rsidRPr="006A6CF0">
        <w:rPr>
          <w:rFonts w:ascii="Times New Roman" w:hAnsi="Times New Roman" w:cs="Times New Roman"/>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FA3D354" w14:textId="77777777" w:rsidR="00BB0568" w:rsidRPr="006A6CF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6A6CF0">
        <w:rPr>
          <w:rFonts w:ascii="Times New Roman" w:hAnsi="Times New Roman" w:cs="Times New Roman"/>
          <w:b/>
          <w:bCs/>
          <w:sz w:val="24"/>
          <w:szCs w:val="24"/>
        </w:rPr>
        <w:t>Обстоятельства непреодолимой силы</w:t>
      </w:r>
    </w:p>
    <w:p w14:paraId="2AEF37F4"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64242F0"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70ECCFA"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DDA59D9"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3CB5E187" w14:textId="77777777" w:rsidR="00BB0568" w:rsidRPr="006A6CF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6A6CF0">
        <w:rPr>
          <w:rFonts w:ascii="Times New Roman" w:hAnsi="Times New Roman" w:cs="Times New Roman"/>
          <w:b/>
          <w:bCs/>
          <w:sz w:val="24"/>
          <w:szCs w:val="24"/>
        </w:rPr>
        <w:t>Разрешение споров</w:t>
      </w:r>
    </w:p>
    <w:p w14:paraId="2899D016"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2FD09FE1"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Все споры по Договору решаются путем переговоров.</w:t>
      </w:r>
    </w:p>
    <w:p w14:paraId="719243F1" w14:textId="77777777" w:rsidR="00BB0568" w:rsidRPr="006A6CF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lastRenderedPageBreak/>
        <w:t>В случае если Стороны не придут к соглашению об урегулировании споров 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w:t>
      </w:r>
    </w:p>
    <w:p w14:paraId="13456027" w14:textId="77777777" w:rsidR="00BB0568" w:rsidRPr="006A6CF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6A6CF0">
        <w:rPr>
          <w:rFonts w:ascii="Times New Roman" w:hAnsi="Times New Roman" w:cs="Times New Roman"/>
          <w:b/>
          <w:bCs/>
          <w:sz w:val="24"/>
          <w:szCs w:val="24"/>
        </w:rPr>
        <w:t>Заключительные положения</w:t>
      </w:r>
    </w:p>
    <w:p w14:paraId="67866559"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Договор считается заключенным и вступает силу с даты его подписания Сторонами.</w:t>
      </w:r>
    </w:p>
    <w:p w14:paraId="29EAF57A"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Отношения Сторон, не урегулированные Договором, регулируются законодательством Российской Федерации. </w:t>
      </w:r>
    </w:p>
    <w:p w14:paraId="35D8239C"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Отношения Сторон по Договору прекращаются по исполнении ими всех обязательств по Договору.</w:t>
      </w:r>
    </w:p>
    <w:p w14:paraId="3FDAECCA"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4CBAE869" w14:textId="77777777"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3972D49E" w14:textId="48B832F3" w:rsidR="00BB0568" w:rsidRPr="006A6CF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6A6CF0">
        <w:rPr>
          <w:rFonts w:ascii="Times New Roman" w:hAnsi="Times New Roman" w:cs="Times New Roman"/>
          <w:spacing w:val="-10"/>
          <w:sz w:val="24"/>
          <w:szCs w:val="24"/>
        </w:rPr>
        <w:t xml:space="preserve">Приложение № 1 – Копия Охранного обязательства от </w:t>
      </w:r>
      <w:r w:rsidRPr="006A6CF0">
        <w:rPr>
          <w:rFonts w:ascii="Times New Roman" w:hAnsi="Times New Roman" w:cs="Times New Roman"/>
          <w:bCs/>
          <w:spacing w:val="-10"/>
          <w:sz w:val="24"/>
          <w:szCs w:val="24"/>
        </w:rPr>
        <w:t>__</w:t>
      </w:r>
      <w:r w:rsidRPr="006A6CF0">
        <w:rPr>
          <w:rFonts w:ascii="Times New Roman" w:hAnsi="Times New Roman" w:cs="Times New Roman"/>
          <w:spacing w:val="-10"/>
          <w:sz w:val="24"/>
          <w:szCs w:val="24"/>
        </w:rPr>
        <w:t> </w:t>
      </w:r>
      <w:r w:rsidRPr="006A6CF0">
        <w:rPr>
          <w:rFonts w:ascii="Times New Roman" w:hAnsi="Times New Roman" w:cs="Times New Roman"/>
          <w:bCs/>
          <w:spacing w:val="-10"/>
          <w:sz w:val="24"/>
          <w:szCs w:val="24"/>
        </w:rPr>
        <w:t>__________</w:t>
      </w:r>
      <w:r w:rsidRPr="006A6CF0">
        <w:rPr>
          <w:rFonts w:ascii="Times New Roman" w:hAnsi="Times New Roman" w:cs="Times New Roman"/>
          <w:spacing w:val="-10"/>
          <w:sz w:val="24"/>
          <w:szCs w:val="24"/>
        </w:rPr>
        <w:t> 20__ г. № ___, выданного ______________</w:t>
      </w:r>
      <w:r w:rsidRPr="006A6CF0">
        <w:rPr>
          <w:rStyle w:val="aff0"/>
          <w:rFonts w:ascii="Times New Roman" w:hAnsi="Times New Roman" w:cs="Times New Roman"/>
          <w:spacing w:val="-10"/>
          <w:sz w:val="24"/>
          <w:szCs w:val="24"/>
        </w:rPr>
        <w:footnoteReference w:id="17"/>
      </w:r>
      <w:r w:rsidRPr="006A6CF0">
        <w:rPr>
          <w:rFonts w:ascii="Times New Roman" w:hAnsi="Times New Roman" w:cs="Times New Roman"/>
          <w:spacing w:val="-10"/>
          <w:sz w:val="24"/>
          <w:szCs w:val="24"/>
        </w:rPr>
        <w:t>.</w:t>
      </w:r>
    </w:p>
    <w:p w14:paraId="5D8775D5" w14:textId="77777777" w:rsidR="00BB0568" w:rsidRPr="006A6CF0" w:rsidRDefault="00BB0568" w:rsidP="00BB0568">
      <w:pPr>
        <w:pStyle w:val="a6"/>
        <w:spacing w:after="0" w:line="240" w:lineRule="auto"/>
        <w:ind w:left="709"/>
        <w:jc w:val="both"/>
        <w:rPr>
          <w:rFonts w:ascii="Times New Roman" w:hAnsi="Times New Roman" w:cs="Times New Roman"/>
          <w:spacing w:val="-10"/>
          <w:sz w:val="24"/>
          <w:szCs w:val="24"/>
        </w:rPr>
      </w:pPr>
    </w:p>
    <w:p w14:paraId="05538E63" w14:textId="77777777" w:rsidR="00BB0568" w:rsidRPr="006A6CF0" w:rsidRDefault="00BB0568" w:rsidP="00BB0568">
      <w:pPr>
        <w:pStyle w:val="a6"/>
        <w:numPr>
          <w:ilvl w:val="0"/>
          <w:numId w:val="38"/>
        </w:numPr>
        <w:suppressAutoHyphens/>
        <w:spacing w:before="240" w:after="120" w:line="240" w:lineRule="auto"/>
        <w:ind w:left="425" w:hanging="425"/>
        <w:jc w:val="center"/>
        <w:rPr>
          <w:rFonts w:ascii="Times New Roman" w:hAnsi="Times New Roman" w:cs="Times New Roman"/>
          <w:b/>
          <w:bCs/>
          <w:sz w:val="24"/>
          <w:szCs w:val="24"/>
        </w:rPr>
      </w:pPr>
      <w:r w:rsidRPr="006A6CF0">
        <w:rPr>
          <w:rFonts w:ascii="Times New Roman" w:hAnsi="Times New Roman" w:cs="Times New Roman"/>
          <w:b/>
          <w:bCs/>
          <w:sz w:val="24"/>
          <w:szCs w:val="24"/>
        </w:rPr>
        <w:t>Адреса, банковские реквизиты и подписи Сторон:</w:t>
      </w:r>
    </w:p>
    <w:tbl>
      <w:tblPr>
        <w:tblStyle w:val="a3"/>
        <w:tblW w:w="10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17"/>
        <w:gridCol w:w="2371"/>
        <w:gridCol w:w="1699"/>
        <w:gridCol w:w="1051"/>
        <w:gridCol w:w="2431"/>
      </w:tblGrid>
      <w:tr w:rsidR="00126DAB" w:rsidRPr="006A6CF0" w14:paraId="5F62C462" w14:textId="77777777" w:rsidTr="00BB0568">
        <w:tc>
          <w:tcPr>
            <w:tcW w:w="5331" w:type="dxa"/>
            <w:gridSpan w:val="3"/>
            <w:hideMark/>
          </w:tcPr>
          <w:p w14:paraId="718A2F66" w14:textId="77777777" w:rsidR="00BB0568" w:rsidRPr="006A6CF0" w:rsidRDefault="00BB0568">
            <w:pPr>
              <w:widowControl w:val="0"/>
              <w:ind w:firstLine="0"/>
              <w:contextualSpacing/>
              <w:jc w:val="left"/>
              <w:rPr>
                <w:b/>
                <w:bCs/>
                <w:sz w:val="24"/>
                <w:szCs w:val="24"/>
              </w:rPr>
            </w:pPr>
            <w:r w:rsidRPr="006A6CF0">
              <w:rPr>
                <w:b/>
                <w:sz w:val="24"/>
                <w:szCs w:val="24"/>
              </w:rPr>
              <w:t>Продавец:</w:t>
            </w:r>
          </w:p>
        </w:tc>
        <w:tc>
          <w:tcPr>
            <w:tcW w:w="5181" w:type="dxa"/>
            <w:gridSpan w:val="3"/>
            <w:hideMark/>
          </w:tcPr>
          <w:p w14:paraId="5D49482D" w14:textId="77777777" w:rsidR="00BB0568" w:rsidRPr="006A6CF0" w:rsidRDefault="00BB0568">
            <w:pPr>
              <w:widowControl w:val="0"/>
              <w:ind w:firstLine="0"/>
              <w:contextualSpacing/>
              <w:jc w:val="left"/>
              <w:rPr>
                <w:b/>
                <w:bCs/>
                <w:sz w:val="24"/>
                <w:szCs w:val="24"/>
              </w:rPr>
            </w:pPr>
            <w:r w:rsidRPr="006A6CF0">
              <w:rPr>
                <w:b/>
                <w:sz w:val="24"/>
                <w:szCs w:val="24"/>
              </w:rPr>
              <w:t>Покупатель:</w:t>
            </w:r>
          </w:p>
        </w:tc>
      </w:tr>
      <w:tr w:rsidR="00126DAB" w:rsidRPr="006A6CF0" w14:paraId="398207F8" w14:textId="77777777" w:rsidTr="00BB0568">
        <w:tc>
          <w:tcPr>
            <w:tcW w:w="5331" w:type="dxa"/>
            <w:gridSpan w:val="3"/>
            <w:hideMark/>
          </w:tcPr>
          <w:p w14:paraId="6B14BBDD" w14:textId="77777777" w:rsidR="00BB0568" w:rsidRPr="006A6CF0" w:rsidRDefault="00BB0568">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краткое наименование организации и организационно-правовой формы)</w:t>
            </w:r>
          </w:p>
        </w:tc>
        <w:tc>
          <w:tcPr>
            <w:tcW w:w="5181" w:type="dxa"/>
            <w:gridSpan w:val="3"/>
            <w:hideMark/>
          </w:tcPr>
          <w:p w14:paraId="15780C71" w14:textId="77777777" w:rsidR="00BB0568" w:rsidRPr="006A6CF0" w:rsidRDefault="00BB0568">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краткое наименование организации и организационно-правовой формы)</w:t>
            </w:r>
          </w:p>
        </w:tc>
      </w:tr>
      <w:tr w:rsidR="00126DAB" w:rsidRPr="006A6CF0" w14:paraId="7AB6AA32" w14:textId="77777777" w:rsidTr="00BB0568">
        <w:tc>
          <w:tcPr>
            <w:tcW w:w="1843" w:type="dxa"/>
            <w:hideMark/>
          </w:tcPr>
          <w:p w14:paraId="4C78826B" w14:textId="77777777" w:rsidR="00BB0568" w:rsidRPr="006A6CF0" w:rsidRDefault="00BB0568">
            <w:pPr>
              <w:widowControl w:val="0"/>
              <w:contextualSpacing/>
              <w:rPr>
                <w:b/>
                <w:bCs/>
                <w:sz w:val="24"/>
                <w:szCs w:val="24"/>
              </w:rPr>
            </w:pPr>
            <w:r w:rsidRPr="006A6CF0">
              <w:rPr>
                <w:sz w:val="24"/>
                <w:szCs w:val="24"/>
              </w:rPr>
              <w:t>Адрес:</w:t>
            </w:r>
          </w:p>
        </w:tc>
        <w:tc>
          <w:tcPr>
            <w:tcW w:w="3484" w:type="dxa"/>
            <w:gridSpan w:val="2"/>
          </w:tcPr>
          <w:p w14:paraId="46302E18" w14:textId="77777777" w:rsidR="00BB0568" w:rsidRPr="006A6CF0" w:rsidRDefault="00BB0568">
            <w:pPr>
              <w:widowControl w:val="0"/>
              <w:contextualSpacing/>
              <w:rPr>
                <w:b/>
                <w:bCs/>
                <w:sz w:val="24"/>
                <w:szCs w:val="24"/>
              </w:rPr>
            </w:pPr>
          </w:p>
        </w:tc>
        <w:tc>
          <w:tcPr>
            <w:tcW w:w="1699" w:type="dxa"/>
            <w:hideMark/>
          </w:tcPr>
          <w:p w14:paraId="416525C9" w14:textId="77777777" w:rsidR="00BB0568" w:rsidRPr="006A6CF0" w:rsidRDefault="00BB0568">
            <w:pPr>
              <w:widowControl w:val="0"/>
              <w:contextualSpacing/>
              <w:rPr>
                <w:b/>
                <w:bCs/>
                <w:sz w:val="24"/>
                <w:szCs w:val="24"/>
              </w:rPr>
            </w:pPr>
            <w:r w:rsidRPr="006A6CF0">
              <w:rPr>
                <w:sz w:val="24"/>
                <w:szCs w:val="24"/>
              </w:rPr>
              <w:t>Адрес:</w:t>
            </w:r>
          </w:p>
        </w:tc>
        <w:tc>
          <w:tcPr>
            <w:tcW w:w="3482" w:type="dxa"/>
            <w:gridSpan w:val="2"/>
          </w:tcPr>
          <w:p w14:paraId="60676C68" w14:textId="77777777" w:rsidR="00BB0568" w:rsidRPr="006A6CF0" w:rsidRDefault="00BB0568">
            <w:pPr>
              <w:widowControl w:val="0"/>
              <w:contextualSpacing/>
              <w:rPr>
                <w:b/>
                <w:bCs/>
                <w:sz w:val="24"/>
                <w:szCs w:val="24"/>
              </w:rPr>
            </w:pPr>
          </w:p>
        </w:tc>
      </w:tr>
      <w:tr w:rsidR="00126DAB" w:rsidRPr="006A6CF0" w14:paraId="4748F42F" w14:textId="77777777" w:rsidTr="00BB0568">
        <w:tc>
          <w:tcPr>
            <w:tcW w:w="1843" w:type="dxa"/>
            <w:hideMark/>
          </w:tcPr>
          <w:p w14:paraId="4CAC26E4" w14:textId="77777777" w:rsidR="00BB0568" w:rsidRPr="006A6CF0" w:rsidRDefault="00BB0568">
            <w:pPr>
              <w:widowControl w:val="0"/>
              <w:contextualSpacing/>
              <w:rPr>
                <w:b/>
                <w:bCs/>
                <w:sz w:val="24"/>
                <w:szCs w:val="24"/>
              </w:rPr>
            </w:pPr>
            <w:r w:rsidRPr="006A6CF0">
              <w:rPr>
                <w:sz w:val="24"/>
                <w:szCs w:val="24"/>
              </w:rPr>
              <w:t>ОГРН:</w:t>
            </w:r>
          </w:p>
        </w:tc>
        <w:tc>
          <w:tcPr>
            <w:tcW w:w="3484" w:type="dxa"/>
            <w:gridSpan w:val="2"/>
          </w:tcPr>
          <w:p w14:paraId="035CD3DF" w14:textId="77777777" w:rsidR="00BB0568" w:rsidRPr="006A6CF0" w:rsidRDefault="00BB0568">
            <w:pPr>
              <w:widowControl w:val="0"/>
              <w:contextualSpacing/>
              <w:rPr>
                <w:b/>
                <w:bCs/>
                <w:sz w:val="24"/>
                <w:szCs w:val="24"/>
              </w:rPr>
            </w:pPr>
          </w:p>
        </w:tc>
        <w:tc>
          <w:tcPr>
            <w:tcW w:w="1699" w:type="dxa"/>
            <w:hideMark/>
          </w:tcPr>
          <w:p w14:paraId="1B38B9BA" w14:textId="77777777" w:rsidR="00BB0568" w:rsidRPr="006A6CF0" w:rsidRDefault="00BB0568">
            <w:pPr>
              <w:widowControl w:val="0"/>
              <w:contextualSpacing/>
              <w:rPr>
                <w:b/>
                <w:bCs/>
                <w:sz w:val="24"/>
                <w:szCs w:val="24"/>
              </w:rPr>
            </w:pPr>
            <w:r w:rsidRPr="006A6CF0">
              <w:rPr>
                <w:sz w:val="24"/>
                <w:szCs w:val="24"/>
              </w:rPr>
              <w:t>ОГРН:</w:t>
            </w:r>
          </w:p>
        </w:tc>
        <w:tc>
          <w:tcPr>
            <w:tcW w:w="3482" w:type="dxa"/>
            <w:gridSpan w:val="2"/>
          </w:tcPr>
          <w:p w14:paraId="6A39D262" w14:textId="77777777" w:rsidR="00BB0568" w:rsidRPr="006A6CF0" w:rsidRDefault="00BB0568">
            <w:pPr>
              <w:widowControl w:val="0"/>
              <w:contextualSpacing/>
              <w:rPr>
                <w:b/>
                <w:bCs/>
                <w:sz w:val="24"/>
                <w:szCs w:val="24"/>
              </w:rPr>
            </w:pPr>
          </w:p>
        </w:tc>
      </w:tr>
      <w:tr w:rsidR="00126DAB" w:rsidRPr="006A6CF0" w14:paraId="556CE6BB" w14:textId="77777777" w:rsidTr="00BB0568">
        <w:tc>
          <w:tcPr>
            <w:tcW w:w="1843" w:type="dxa"/>
            <w:hideMark/>
          </w:tcPr>
          <w:p w14:paraId="54CC8F35" w14:textId="77777777" w:rsidR="00BB0568" w:rsidRPr="006A6CF0" w:rsidRDefault="00BB0568">
            <w:pPr>
              <w:widowControl w:val="0"/>
              <w:contextualSpacing/>
              <w:rPr>
                <w:b/>
                <w:bCs/>
                <w:sz w:val="24"/>
                <w:szCs w:val="24"/>
              </w:rPr>
            </w:pPr>
            <w:r w:rsidRPr="006A6CF0">
              <w:rPr>
                <w:sz w:val="24"/>
                <w:szCs w:val="24"/>
              </w:rPr>
              <w:t>ИНН:</w:t>
            </w:r>
          </w:p>
        </w:tc>
        <w:tc>
          <w:tcPr>
            <w:tcW w:w="3484" w:type="dxa"/>
            <w:gridSpan w:val="2"/>
          </w:tcPr>
          <w:p w14:paraId="469EBFD1" w14:textId="77777777" w:rsidR="00BB0568" w:rsidRPr="006A6CF0" w:rsidRDefault="00BB0568">
            <w:pPr>
              <w:widowControl w:val="0"/>
              <w:contextualSpacing/>
              <w:rPr>
                <w:b/>
                <w:bCs/>
                <w:sz w:val="24"/>
                <w:szCs w:val="24"/>
              </w:rPr>
            </w:pPr>
          </w:p>
        </w:tc>
        <w:tc>
          <w:tcPr>
            <w:tcW w:w="1699" w:type="dxa"/>
            <w:hideMark/>
          </w:tcPr>
          <w:p w14:paraId="53318D6A" w14:textId="77777777" w:rsidR="00BB0568" w:rsidRPr="006A6CF0" w:rsidRDefault="00BB0568">
            <w:pPr>
              <w:widowControl w:val="0"/>
              <w:contextualSpacing/>
              <w:rPr>
                <w:b/>
                <w:bCs/>
                <w:sz w:val="24"/>
                <w:szCs w:val="24"/>
              </w:rPr>
            </w:pPr>
            <w:r w:rsidRPr="006A6CF0">
              <w:rPr>
                <w:sz w:val="24"/>
                <w:szCs w:val="24"/>
              </w:rPr>
              <w:t>ИНН:</w:t>
            </w:r>
          </w:p>
        </w:tc>
        <w:tc>
          <w:tcPr>
            <w:tcW w:w="3482" w:type="dxa"/>
            <w:gridSpan w:val="2"/>
          </w:tcPr>
          <w:p w14:paraId="2F0B0934" w14:textId="77777777" w:rsidR="00BB0568" w:rsidRPr="006A6CF0" w:rsidRDefault="00BB0568">
            <w:pPr>
              <w:widowControl w:val="0"/>
              <w:contextualSpacing/>
              <w:rPr>
                <w:b/>
                <w:bCs/>
                <w:sz w:val="24"/>
                <w:szCs w:val="24"/>
              </w:rPr>
            </w:pPr>
          </w:p>
        </w:tc>
      </w:tr>
      <w:tr w:rsidR="00126DAB" w:rsidRPr="006A6CF0" w14:paraId="76F536F1" w14:textId="77777777" w:rsidTr="00BB0568">
        <w:tc>
          <w:tcPr>
            <w:tcW w:w="1843" w:type="dxa"/>
            <w:hideMark/>
          </w:tcPr>
          <w:p w14:paraId="4DDC81C7" w14:textId="77777777" w:rsidR="00BB0568" w:rsidRPr="006A6CF0" w:rsidRDefault="00BB0568">
            <w:pPr>
              <w:widowControl w:val="0"/>
              <w:contextualSpacing/>
              <w:rPr>
                <w:b/>
                <w:bCs/>
                <w:sz w:val="24"/>
                <w:szCs w:val="24"/>
              </w:rPr>
            </w:pPr>
            <w:r w:rsidRPr="006A6CF0">
              <w:rPr>
                <w:sz w:val="24"/>
                <w:szCs w:val="24"/>
              </w:rPr>
              <w:t>КПП:</w:t>
            </w:r>
          </w:p>
        </w:tc>
        <w:tc>
          <w:tcPr>
            <w:tcW w:w="3484" w:type="dxa"/>
            <w:gridSpan w:val="2"/>
          </w:tcPr>
          <w:p w14:paraId="1F6B9413" w14:textId="77777777" w:rsidR="00BB0568" w:rsidRPr="006A6CF0" w:rsidRDefault="00BB0568">
            <w:pPr>
              <w:widowControl w:val="0"/>
              <w:contextualSpacing/>
              <w:rPr>
                <w:b/>
                <w:bCs/>
                <w:sz w:val="24"/>
                <w:szCs w:val="24"/>
              </w:rPr>
            </w:pPr>
          </w:p>
        </w:tc>
        <w:tc>
          <w:tcPr>
            <w:tcW w:w="1699" w:type="dxa"/>
            <w:hideMark/>
          </w:tcPr>
          <w:p w14:paraId="7D1C5C23" w14:textId="77777777" w:rsidR="00BB0568" w:rsidRPr="006A6CF0" w:rsidRDefault="00BB0568">
            <w:pPr>
              <w:widowControl w:val="0"/>
              <w:contextualSpacing/>
              <w:rPr>
                <w:b/>
                <w:bCs/>
                <w:sz w:val="24"/>
                <w:szCs w:val="24"/>
              </w:rPr>
            </w:pPr>
            <w:r w:rsidRPr="006A6CF0">
              <w:rPr>
                <w:sz w:val="24"/>
                <w:szCs w:val="24"/>
              </w:rPr>
              <w:t>КПП:</w:t>
            </w:r>
          </w:p>
        </w:tc>
        <w:tc>
          <w:tcPr>
            <w:tcW w:w="3482" w:type="dxa"/>
            <w:gridSpan w:val="2"/>
          </w:tcPr>
          <w:p w14:paraId="4407B69B" w14:textId="77777777" w:rsidR="00BB0568" w:rsidRPr="006A6CF0" w:rsidRDefault="00BB0568">
            <w:pPr>
              <w:widowControl w:val="0"/>
              <w:contextualSpacing/>
              <w:rPr>
                <w:b/>
                <w:bCs/>
                <w:sz w:val="24"/>
                <w:szCs w:val="24"/>
              </w:rPr>
            </w:pPr>
          </w:p>
        </w:tc>
      </w:tr>
      <w:tr w:rsidR="00126DAB" w:rsidRPr="006A6CF0" w14:paraId="6B326457" w14:textId="77777777" w:rsidTr="00BB0568">
        <w:tc>
          <w:tcPr>
            <w:tcW w:w="1843" w:type="dxa"/>
            <w:hideMark/>
          </w:tcPr>
          <w:p w14:paraId="3849A533" w14:textId="77777777" w:rsidR="00BB0568" w:rsidRPr="006A6CF0" w:rsidRDefault="00BB0568">
            <w:pPr>
              <w:widowControl w:val="0"/>
              <w:contextualSpacing/>
              <w:rPr>
                <w:b/>
                <w:bCs/>
                <w:sz w:val="24"/>
                <w:szCs w:val="24"/>
              </w:rPr>
            </w:pPr>
            <w:r w:rsidRPr="006A6CF0">
              <w:rPr>
                <w:sz w:val="24"/>
                <w:szCs w:val="24"/>
              </w:rPr>
              <w:t>р/с:</w:t>
            </w:r>
          </w:p>
        </w:tc>
        <w:tc>
          <w:tcPr>
            <w:tcW w:w="3484" w:type="dxa"/>
            <w:gridSpan w:val="2"/>
          </w:tcPr>
          <w:p w14:paraId="7C5373DC" w14:textId="77777777" w:rsidR="00BB0568" w:rsidRPr="006A6CF0" w:rsidRDefault="00BB0568">
            <w:pPr>
              <w:widowControl w:val="0"/>
              <w:contextualSpacing/>
              <w:rPr>
                <w:b/>
                <w:bCs/>
                <w:sz w:val="24"/>
                <w:szCs w:val="24"/>
              </w:rPr>
            </w:pPr>
          </w:p>
        </w:tc>
        <w:tc>
          <w:tcPr>
            <w:tcW w:w="1699" w:type="dxa"/>
            <w:hideMark/>
          </w:tcPr>
          <w:p w14:paraId="2890B310" w14:textId="77777777" w:rsidR="00BB0568" w:rsidRPr="006A6CF0" w:rsidRDefault="00BB0568">
            <w:pPr>
              <w:widowControl w:val="0"/>
              <w:contextualSpacing/>
              <w:rPr>
                <w:b/>
                <w:bCs/>
                <w:sz w:val="24"/>
                <w:szCs w:val="24"/>
              </w:rPr>
            </w:pPr>
            <w:r w:rsidRPr="006A6CF0">
              <w:rPr>
                <w:sz w:val="24"/>
                <w:szCs w:val="24"/>
              </w:rPr>
              <w:t>р/с:</w:t>
            </w:r>
          </w:p>
        </w:tc>
        <w:tc>
          <w:tcPr>
            <w:tcW w:w="3482" w:type="dxa"/>
            <w:gridSpan w:val="2"/>
          </w:tcPr>
          <w:p w14:paraId="52323544" w14:textId="77777777" w:rsidR="00BB0568" w:rsidRPr="006A6CF0" w:rsidRDefault="00BB0568">
            <w:pPr>
              <w:widowControl w:val="0"/>
              <w:contextualSpacing/>
              <w:rPr>
                <w:b/>
                <w:bCs/>
                <w:sz w:val="24"/>
                <w:szCs w:val="24"/>
              </w:rPr>
            </w:pPr>
          </w:p>
        </w:tc>
      </w:tr>
      <w:tr w:rsidR="00126DAB" w:rsidRPr="006A6CF0" w14:paraId="4D64CAEC" w14:textId="77777777" w:rsidTr="00BB0568">
        <w:tc>
          <w:tcPr>
            <w:tcW w:w="1843" w:type="dxa"/>
            <w:hideMark/>
          </w:tcPr>
          <w:p w14:paraId="07405A5D" w14:textId="77777777" w:rsidR="00BB0568" w:rsidRPr="006A6CF0" w:rsidRDefault="00BB0568">
            <w:pPr>
              <w:widowControl w:val="0"/>
              <w:contextualSpacing/>
              <w:rPr>
                <w:b/>
                <w:bCs/>
                <w:sz w:val="24"/>
                <w:szCs w:val="24"/>
              </w:rPr>
            </w:pPr>
            <w:r w:rsidRPr="006A6CF0">
              <w:rPr>
                <w:sz w:val="24"/>
                <w:szCs w:val="24"/>
              </w:rPr>
              <w:t>в</w:t>
            </w:r>
          </w:p>
        </w:tc>
        <w:tc>
          <w:tcPr>
            <w:tcW w:w="3484" w:type="dxa"/>
            <w:gridSpan w:val="2"/>
          </w:tcPr>
          <w:p w14:paraId="4AD765E5" w14:textId="77777777" w:rsidR="00BB0568" w:rsidRPr="006A6CF0" w:rsidRDefault="00BB0568">
            <w:pPr>
              <w:widowControl w:val="0"/>
              <w:contextualSpacing/>
              <w:rPr>
                <w:b/>
                <w:bCs/>
                <w:sz w:val="24"/>
                <w:szCs w:val="24"/>
              </w:rPr>
            </w:pPr>
          </w:p>
        </w:tc>
        <w:tc>
          <w:tcPr>
            <w:tcW w:w="1699" w:type="dxa"/>
            <w:hideMark/>
          </w:tcPr>
          <w:p w14:paraId="446CE04D" w14:textId="77777777" w:rsidR="00BB0568" w:rsidRPr="006A6CF0" w:rsidRDefault="00BB0568">
            <w:pPr>
              <w:widowControl w:val="0"/>
              <w:contextualSpacing/>
              <w:rPr>
                <w:b/>
                <w:bCs/>
                <w:sz w:val="24"/>
                <w:szCs w:val="24"/>
              </w:rPr>
            </w:pPr>
            <w:r w:rsidRPr="006A6CF0">
              <w:rPr>
                <w:sz w:val="24"/>
                <w:szCs w:val="24"/>
              </w:rPr>
              <w:t>в</w:t>
            </w:r>
          </w:p>
        </w:tc>
        <w:tc>
          <w:tcPr>
            <w:tcW w:w="3482" w:type="dxa"/>
            <w:gridSpan w:val="2"/>
          </w:tcPr>
          <w:p w14:paraId="1FE5C935" w14:textId="77777777" w:rsidR="00BB0568" w:rsidRPr="006A6CF0" w:rsidRDefault="00BB0568">
            <w:pPr>
              <w:widowControl w:val="0"/>
              <w:contextualSpacing/>
              <w:rPr>
                <w:b/>
                <w:bCs/>
                <w:sz w:val="24"/>
                <w:szCs w:val="24"/>
              </w:rPr>
            </w:pPr>
          </w:p>
        </w:tc>
      </w:tr>
      <w:tr w:rsidR="00126DAB" w:rsidRPr="006A6CF0" w14:paraId="114232AF" w14:textId="77777777" w:rsidTr="00BB0568">
        <w:tc>
          <w:tcPr>
            <w:tcW w:w="1843" w:type="dxa"/>
            <w:hideMark/>
          </w:tcPr>
          <w:p w14:paraId="2EC9A351" w14:textId="77777777" w:rsidR="00BB0568" w:rsidRPr="006A6CF0" w:rsidRDefault="00BB0568">
            <w:pPr>
              <w:widowControl w:val="0"/>
              <w:contextualSpacing/>
              <w:rPr>
                <w:b/>
                <w:bCs/>
                <w:sz w:val="24"/>
                <w:szCs w:val="24"/>
              </w:rPr>
            </w:pPr>
            <w:r w:rsidRPr="006A6CF0">
              <w:rPr>
                <w:sz w:val="24"/>
                <w:szCs w:val="24"/>
              </w:rPr>
              <w:t>к/с:</w:t>
            </w:r>
          </w:p>
        </w:tc>
        <w:tc>
          <w:tcPr>
            <w:tcW w:w="3484" w:type="dxa"/>
            <w:gridSpan w:val="2"/>
          </w:tcPr>
          <w:p w14:paraId="088B1D44" w14:textId="77777777" w:rsidR="00BB0568" w:rsidRPr="006A6CF0" w:rsidRDefault="00BB0568">
            <w:pPr>
              <w:widowControl w:val="0"/>
              <w:contextualSpacing/>
              <w:rPr>
                <w:b/>
                <w:bCs/>
                <w:sz w:val="24"/>
                <w:szCs w:val="24"/>
              </w:rPr>
            </w:pPr>
          </w:p>
        </w:tc>
        <w:tc>
          <w:tcPr>
            <w:tcW w:w="1699" w:type="dxa"/>
            <w:hideMark/>
          </w:tcPr>
          <w:p w14:paraId="5BEE6E14" w14:textId="77777777" w:rsidR="00BB0568" w:rsidRPr="006A6CF0" w:rsidRDefault="00BB0568">
            <w:pPr>
              <w:widowControl w:val="0"/>
              <w:contextualSpacing/>
              <w:rPr>
                <w:b/>
                <w:bCs/>
                <w:sz w:val="24"/>
                <w:szCs w:val="24"/>
              </w:rPr>
            </w:pPr>
            <w:r w:rsidRPr="006A6CF0">
              <w:rPr>
                <w:sz w:val="24"/>
                <w:szCs w:val="24"/>
              </w:rPr>
              <w:t>к/с:</w:t>
            </w:r>
          </w:p>
        </w:tc>
        <w:tc>
          <w:tcPr>
            <w:tcW w:w="3482" w:type="dxa"/>
            <w:gridSpan w:val="2"/>
          </w:tcPr>
          <w:p w14:paraId="6501CDD4" w14:textId="77777777" w:rsidR="00BB0568" w:rsidRPr="006A6CF0" w:rsidRDefault="00BB0568">
            <w:pPr>
              <w:widowControl w:val="0"/>
              <w:contextualSpacing/>
              <w:rPr>
                <w:b/>
                <w:bCs/>
                <w:sz w:val="24"/>
                <w:szCs w:val="24"/>
              </w:rPr>
            </w:pPr>
          </w:p>
        </w:tc>
      </w:tr>
      <w:tr w:rsidR="00126DAB" w:rsidRPr="006A6CF0" w14:paraId="71F22EFF" w14:textId="77777777" w:rsidTr="00BB0568">
        <w:tc>
          <w:tcPr>
            <w:tcW w:w="1843" w:type="dxa"/>
            <w:hideMark/>
          </w:tcPr>
          <w:p w14:paraId="339F0FEF" w14:textId="77777777" w:rsidR="00BB0568" w:rsidRPr="006A6CF0" w:rsidRDefault="00BB0568">
            <w:pPr>
              <w:widowControl w:val="0"/>
              <w:contextualSpacing/>
              <w:rPr>
                <w:b/>
                <w:bCs/>
                <w:sz w:val="24"/>
                <w:szCs w:val="24"/>
              </w:rPr>
            </w:pPr>
            <w:r w:rsidRPr="006A6CF0">
              <w:rPr>
                <w:sz w:val="24"/>
                <w:szCs w:val="24"/>
              </w:rPr>
              <w:t>БИК:</w:t>
            </w:r>
          </w:p>
        </w:tc>
        <w:tc>
          <w:tcPr>
            <w:tcW w:w="3484" w:type="dxa"/>
            <w:gridSpan w:val="2"/>
          </w:tcPr>
          <w:p w14:paraId="78330BAD" w14:textId="77777777" w:rsidR="00BB0568" w:rsidRPr="006A6CF0" w:rsidRDefault="00BB0568">
            <w:pPr>
              <w:widowControl w:val="0"/>
              <w:contextualSpacing/>
              <w:rPr>
                <w:b/>
                <w:bCs/>
                <w:sz w:val="24"/>
                <w:szCs w:val="24"/>
              </w:rPr>
            </w:pPr>
          </w:p>
        </w:tc>
        <w:tc>
          <w:tcPr>
            <w:tcW w:w="1699" w:type="dxa"/>
            <w:hideMark/>
          </w:tcPr>
          <w:p w14:paraId="5953F377" w14:textId="77777777" w:rsidR="00BB0568" w:rsidRPr="006A6CF0" w:rsidRDefault="00BB0568">
            <w:pPr>
              <w:widowControl w:val="0"/>
              <w:contextualSpacing/>
              <w:rPr>
                <w:b/>
                <w:bCs/>
                <w:sz w:val="24"/>
                <w:szCs w:val="24"/>
              </w:rPr>
            </w:pPr>
            <w:r w:rsidRPr="006A6CF0">
              <w:rPr>
                <w:sz w:val="24"/>
                <w:szCs w:val="24"/>
              </w:rPr>
              <w:t>БИК:</w:t>
            </w:r>
          </w:p>
        </w:tc>
        <w:tc>
          <w:tcPr>
            <w:tcW w:w="3482" w:type="dxa"/>
            <w:gridSpan w:val="2"/>
          </w:tcPr>
          <w:p w14:paraId="04B013BF" w14:textId="77777777" w:rsidR="00BB0568" w:rsidRPr="006A6CF0" w:rsidRDefault="00BB0568">
            <w:pPr>
              <w:widowControl w:val="0"/>
              <w:contextualSpacing/>
              <w:rPr>
                <w:b/>
                <w:bCs/>
                <w:sz w:val="24"/>
                <w:szCs w:val="24"/>
              </w:rPr>
            </w:pPr>
          </w:p>
        </w:tc>
      </w:tr>
      <w:tr w:rsidR="00126DAB" w:rsidRPr="006A6CF0" w14:paraId="1DF6A744" w14:textId="77777777" w:rsidTr="00BB0568">
        <w:tc>
          <w:tcPr>
            <w:tcW w:w="1843" w:type="dxa"/>
            <w:hideMark/>
          </w:tcPr>
          <w:p w14:paraId="7301D7B5" w14:textId="77777777" w:rsidR="00BB0568" w:rsidRPr="006A6CF0" w:rsidRDefault="00BB0568">
            <w:pPr>
              <w:widowControl w:val="0"/>
              <w:contextualSpacing/>
              <w:rPr>
                <w:b/>
                <w:bCs/>
                <w:sz w:val="24"/>
                <w:szCs w:val="24"/>
              </w:rPr>
            </w:pPr>
            <w:r w:rsidRPr="006A6CF0">
              <w:rPr>
                <w:sz w:val="24"/>
                <w:szCs w:val="24"/>
              </w:rPr>
              <w:t>Тел.:</w:t>
            </w:r>
          </w:p>
        </w:tc>
        <w:tc>
          <w:tcPr>
            <w:tcW w:w="3484" w:type="dxa"/>
            <w:gridSpan w:val="2"/>
          </w:tcPr>
          <w:p w14:paraId="28BD2A53" w14:textId="77777777" w:rsidR="00BB0568" w:rsidRPr="006A6CF0" w:rsidRDefault="00BB0568">
            <w:pPr>
              <w:widowControl w:val="0"/>
              <w:contextualSpacing/>
              <w:rPr>
                <w:b/>
                <w:bCs/>
                <w:sz w:val="24"/>
                <w:szCs w:val="24"/>
              </w:rPr>
            </w:pPr>
          </w:p>
        </w:tc>
        <w:tc>
          <w:tcPr>
            <w:tcW w:w="1699" w:type="dxa"/>
            <w:hideMark/>
          </w:tcPr>
          <w:p w14:paraId="7C0D7775" w14:textId="77777777" w:rsidR="00BB0568" w:rsidRPr="006A6CF0" w:rsidRDefault="00BB0568">
            <w:pPr>
              <w:widowControl w:val="0"/>
              <w:contextualSpacing/>
              <w:rPr>
                <w:b/>
                <w:bCs/>
                <w:sz w:val="24"/>
                <w:szCs w:val="24"/>
              </w:rPr>
            </w:pPr>
            <w:r w:rsidRPr="006A6CF0">
              <w:rPr>
                <w:sz w:val="24"/>
                <w:szCs w:val="24"/>
              </w:rPr>
              <w:t>Тел.:</w:t>
            </w:r>
          </w:p>
        </w:tc>
        <w:tc>
          <w:tcPr>
            <w:tcW w:w="3482" w:type="dxa"/>
            <w:gridSpan w:val="2"/>
          </w:tcPr>
          <w:p w14:paraId="2BACC462" w14:textId="77777777" w:rsidR="00BB0568" w:rsidRPr="006A6CF0" w:rsidRDefault="00BB0568">
            <w:pPr>
              <w:widowControl w:val="0"/>
              <w:contextualSpacing/>
              <w:rPr>
                <w:b/>
                <w:bCs/>
                <w:sz w:val="24"/>
                <w:szCs w:val="24"/>
              </w:rPr>
            </w:pPr>
          </w:p>
        </w:tc>
      </w:tr>
      <w:tr w:rsidR="00126DAB" w:rsidRPr="006A6CF0" w14:paraId="0B78F651" w14:textId="77777777" w:rsidTr="00BB0568">
        <w:tc>
          <w:tcPr>
            <w:tcW w:w="1843" w:type="dxa"/>
            <w:hideMark/>
          </w:tcPr>
          <w:p w14:paraId="1A7B9001" w14:textId="6B419252" w:rsidR="00BB0568" w:rsidRPr="006A6CF0" w:rsidRDefault="00BB0568">
            <w:pPr>
              <w:widowControl w:val="0"/>
              <w:ind w:firstLine="0"/>
              <w:contextualSpacing/>
              <w:jc w:val="left"/>
              <w:rPr>
                <w:b/>
                <w:bCs/>
                <w:sz w:val="24"/>
                <w:szCs w:val="24"/>
              </w:rPr>
            </w:pPr>
            <w:r w:rsidRPr="006A6CF0">
              <w:rPr>
                <w:sz w:val="24"/>
                <w:szCs w:val="24"/>
                <w:lang w:val="en-US"/>
              </w:rPr>
              <w:t xml:space="preserve">            E</w:t>
            </w:r>
            <w:r w:rsidRPr="006A6CF0">
              <w:rPr>
                <w:sz w:val="24"/>
                <w:szCs w:val="24"/>
              </w:rPr>
              <w:t>-</w:t>
            </w:r>
            <w:r w:rsidRPr="006A6CF0">
              <w:rPr>
                <w:sz w:val="24"/>
                <w:szCs w:val="24"/>
                <w:lang w:val="en-US"/>
              </w:rPr>
              <w:t>mail</w:t>
            </w:r>
            <w:r w:rsidRPr="006A6CF0">
              <w:rPr>
                <w:sz w:val="24"/>
                <w:szCs w:val="24"/>
              </w:rPr>
              <w:t>:</w:t>
            </w:r>
          </w:p>
        </w:tc>
        <w:tc>
          <w:tcPr>
            <w:tcW w:w="3484" w:type="dxa"/>
            <w:gridSpan w:val="2"/>
          </w:tcPr>
          <w:p w14:paraId="115047F7" w14:textId="77777777" w:rsidR="00BB0568" w:rsidRPr="006A6CF0" w:rsidRDefault="00BB0568">
            <w:pPr>
              <w:widowControl w:val="0"/>
              <w:contextualSpacing/>
              <w:rPr>
                <w:b/>
                <w:bCs/>
                <w:sz w:val="24"/>
                <w:szCs w:val="24"/>
              </w:rPr>
            </w:pPr>
          </w:p>
        </w:tc>
        <w:tc>
          <w:tcPr>
            <w:tcW w:w="1699" w:type="dxa"/>
            <w:hideMark/>
          </w:tcPr>
          <w:p w14:paraId="4FE57ACA" w14:textId="07DEA703" w:rsidR="00BB0568" w:rsidRPr="006A6CF0" w:rsidRDefault="00BB0568">
            <w:pPr>
              <w:widowControl w:val="0"/>
              <w:ind w:firstLine="0"/>
              <w:contextualSpacing/>
              <w:jc w:val="left"/>
              <w:rPr>
                <w:b/>
                <w:bCs/>
                <w:sz w:val="24"/>
                <w:szCs w:val="24"/>
              </w:rPr>
            </w:pPr>
            <w:r w:rsidRPr="006A6CF0">
              <w:rPr>
                <w:sz w:val="24"/>
                <w:szCs w:val="24"/>
                <w:lang w:val="en-US"/>
              </w:rPr>
              <w:t xml:space="preserve">            E</w:t>
            </w:r>
            <w:r w:rsidRPr="006A6CF0">
              <w:rPr>
                <w:sz w:val="24"/>
                <w:szCs w:val="24"/>
              </w:rPr>
              <w:t>-</w:t>
            </w:r>
            <w:r w:rsidRPr="006A6CF0">
              <w:rPr>
                <w:sz w:val="24"/>
                <w:szCs w:val="24"/>
                <w:lang w:val="en-US"/>
              </w:rPr>
              <w:t>mail</w:t>
            </w:r>
            <w:r w:rsidRPr="006A6CF0">
              <w:rPr>
                <w:sz w:val="24"/>
                <w:szCs w:val="24"/>
              </w:rPr>
              <w:t>:</w:t>
            </w:r>
          </w:p>
        </w:tc>
        <w:tc>
          <w:tcPr>
            <w:tcW w:w="3482" w:type="dxa"/>
            <w:gridSpan w:val="2"/>
          </w:tcPr>
          <w:p w14:paraId="31A469BB" w14:textId="77777777" w:rsidR="00BB0568" w:rsidRPr="006A6CF0" w:rsidRDefault="00BB0568">
            <w:pPr>
              <w:widowControl w:val="0"/>
              <w:contextualSpacing/>
              <w:rPr>
                <w:b/>
                <w:bCs/>
                <w:sz w:val="24"/>
                <w:szCs w:val="24"/>
              </w:rPr>
            </w:pPr>
          </w:p>
        </w:tc>
      </w:tr>
      <w:tr w:rsidR="00126DAB" w:rsidRPr="006A6CF0" w14:paraId="7B03A56F" w14:textId="77777777" w:rsidTr="00BB0568">
        <w:tc>
          <w:tcPr>
            <w:tcW w:w="10512" w:type="dxa"/>
            <w:gridSpan w:val="6"/>
          </w:tcPr>
          <w:p w14:paraId="3A8E2A90" w14:textId="77777777" w:rsidR="00BB0568" w:rsidRPr="006A6CF0" w:rsidRDefault="00BB0568">
            <w:pPr>
              <w:widowControl w:val="0"/>
              <w:contextualSpacing/>
              <w:rPr>
                <w:b/>
                <w:bCs/>
                <w:sz w:val="24"/>
                <w:szCs w:val="24"/>
              </w:rPr>
            </w:pPr>
          </w:p>
        </w:tc>
      </w:tr>
      <w:tr w:rsidR="00126DAB" w:rsidRPr="006A6CF0" w14:paraId="3B8A8035" w14:textId="77777777" w:rsidTr="00BB0568">
        <w:tc>
          <w:tcPr>
            <w:tcW w:w="10512" w:type="dxa"/>
            <w:gridSpan w:val="6"/>
            <w:hideMark/>
          </w:tcPr>
          <w:p w14:paraId="5AB09F21" w14:textId="77777777" w:rsidR="00BB0568" w:rsidRPr="006A6CF0" w:rsidRDefault="00BB0568">
            <w:pPr>
              <w:widowControl w:val="0"/>
              <w:contextualSpacing/>
              <w:jc w:val="center"/>
              <w:rPr>
                <w:b/>
                <w:bCs/>
                <w:sz w:val="24"/>
                <w:szCs w:val="24"/>
              </w:rPr>
            </w:pPr>
          </w:p>
          <w:p w14:paraId="55EE8C55" w14:textId="5862A068" w:rsidR="00BB0568" w:rsidRPr="006A6CF0" w:rsidRDefault="00BB0568">
            <w:pPr>
              <w:widowControl w:val="0"/>
              <w:contextualSpacing/>
              <w:jc w:val="center"/>
              <w:rPr>
                <w:b/>
                <w:bCs/>
                <w:sz w:val="24"/>
                <w:szCs w:val="24"/>
              </w:rPr>
            </w:pPr>
            <w:r w:rsidRPr="006A6CF0">
              <w:rPr>
                <w:b/>
                <w:bCs/>
                <w:sz w:val="24"/>
                <w:szCs w:val="24"/>
              </w:rPr>
              <w:t>ПОДПИСИ СТОРОН:</w:t>
            </w:r>
          </w:p>
        </w:tc>
      </w:tr>
      <w:tr w:rsidR="00126DAB" w:rsidRPr="006A6CF0" w14:paraId="0504EBAA" w14:textId="77777777" w:rsidTr="00BB0568">
        <w:tc>
          <w:tcPr>
            <w:tcW w:w="10512" w:type="dxa"/>
            <w:gridSpan w:val="6"/>
          </w:tcPr>
          <w:p w14:paraId="4B65373D" w14:textId="77777777" w:rsidR="00BB0568" w:rsidRPr="006A6CF0" w:rsidRDefault="00BB0568">
            <w:pPr>
              <w:widowControl w:val="0"/>
              <w:contextualSpacing/>
              <w:rPr>
                <w:b/>
                <w:bCs/>
                <w:sz w:val="24"/>
                <w:szCs w:val="24"/>
              </w:rPr>
            </w:pPr>
          </w:p>
        </w:tc>
      </w:tr>
      <w:tr w:rsidR="00126DAB" w:rsidRPr="006A6CF0" w14:paraId="41BE5482" w14:textId="77777777" w:rsidTr="00BB0568">
        <w:tc>
          <w:tcPr>
            <w:tcW w:w="5331" w:type="dxa"/>
            <w:gridSpan w:val="3"/>
            <w:hideMark/>
          </w:tcPr>
          <w:p w14:paraId="28D19DB2" w14:textId="77777777" w:rsidR="00BB0568" w:rsidRPr="006A6CF0" w:rsidRDefault="00BB0568">
            <w:pPr>
              <w:widowControl w:val="0"/>
              <w:ind w:firstLine="0"/>
              <w:contextualSpacing/>
              <w:jc w:val="left"/>
              <w:rPr>
                <w:b/>
                <w:bCs/>
                <w:sz w:val="24"/>
                <w:szCs w:val="24"/>
              </w:rPr>
            </w:pPr>
            <w:r w:rsidRPr="006A6CF0">
              <w:rPr>
                <w:b/>
                <w:bCs/>
                <w:sz w:val="24"/>
                <w:szCs w:val="24"/>
              </w:rPr>
              <w:t xml:space="preserve">От </w:t>
            </w:r>
            <w:r w:rsidRPr="006A6CF0">
              <w:rPr>
                <w:b/>
                <w:sz w:val="24"/>
                <w:szCs w:val="24"/>
              </w:rPr>
              <w:t>Продавца:</w:t>
            </w:r>
          </w:p>
        </w:tc>
        <w:tc>
          <w:tcPr>
            <w:tcW w:w="5181" w:type="dxa"/>
            <w:gridSpan w:val="3"/>
            <w:hideMark/>
          </w:tcPr>
          <w:p w14:paraId="0C9B6D57" w14:textId="77777777" w:rsidR="00BB0568" w:rsidRPr="006A6CF0" w:rsidRDefault="00BB0568">
            <w:pPr>
              <w:widowControl w:val="0"/>
              <w:ind w:firstLine="0"/>
              <w:contextualSpacing/>
              <w:jc w:val="left"/>
              <w:rPr>
                <w:b/>
                <w:bCs/>
                <w:sz w:val="24"/>
                <w:szCs w:val="24"/>
              </w:rPr>
            </w:pPr>
            <w:r w:rsidRPr="006A6CF0">
              <w:rPr>
                <w:b/>
                <w:bCs/>
                <w:sz w:val="24"/>
                <w:szCs w:val="24"/>
              </w:rPr>
              <w:t xml:space="preserve">От </w:t>
            </w:r>
            <w:r w:rsidRPr="006A6CF0">
              <w:rPr>
                <w:b/>
                <w:sz w:val="24"/>
                <w:szCs w:val="24"/>
              </w:rPr>
              <w:t>Покупателя:</w:t>
            </w:r>
          </w:p>
        </w:tc>
      </w:tr>
      <w:tr w:rsidR="00126DAB" w:rsidRPr="006A6CF0" w14:paraId="7C31BDC0" w14:textId="77777777" w:rsidTr="00BB0568">
        <w:tc>
          <w:tcPr>
            <w:tcW w:w="5331" w:type="dxa"/>
            <w:gridSpan w:val="3"/>
          </w:tcPr>
          <w:p w14:paraId="3DBCD804" w14:textId="77777777" w:rsidR="00BB0568" w:rsidRPr="006A6CF0" w:rsidRDefault="00BB0568">
            <w:pPr>
              <w:widowControl w:val="0"/>
              <w:contextualSpacing/>
              <w:rPr>
                <w:b/>
                <w:bCs/>
                <w:sz w:val="24"/>
                <w:szCs w:val="24"/>
              </w:rPr>
            </w:pPr>
          </w:p>
        </w:tc>
        <w:tc>
          <w:tcPr>
            <w:tcW w:w="5181" w:type="dxa"/>
            <w:gridSpan w:val="3"/>
          </w:tcPr>
          <w:p w14:paraId="10B7F4A9" w14:textId="77777777" w:rsidR="00BB0568" w:rsidRPr="006A6CF0" w:rsidRDefault="00BB0568">
            <w:pPr>
              <w:widowControl w:val="0"/>
              <w:contextualSpacing/>
              <w:rPr>
                <w:b/>
                <w:bCs/>
                <w:sz w:val="24"/>
                <w:szCs w:val="24"/>
              </w:rPr>
            </w:pPr>
          </w:p>
        </w:tc>
      </w:tr>
      <w:tr w:rsidR="00126DAB" w:rsidRPr="006A6CF0" w14:paraId="19957CCC" w14:textId="77777777" w:rsidTr="00BB0568">
        <w:tc>
          <w:tcPr>
            <w:tcW w:w="5331" w:type="dxa"/>
            <w:gridSpan w:val="3"/>
            <w:hideMark/>
          </w:tcPr>
          <w:p w14:paraId="1B495E19" w14:textId="77777777" w:rsidR="00BB0568" w:rsidRPr="006A6CF0" w:rsidRDefault="00BB0568">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должность лица, подписывающего Договор)</w:t>
            </w:r>
          </w:p>
        </w:tc>
        <w:tc>
          <w:tcPr>
            <w:tcW w:w="5181" w:type="dxa"/>
            <w:gridSpan w:val="3"/>
            <w:hideMark/>
          </w:tcPr>
          <w:p w14:paraId="68AB958F" w14:textId="77777777" w:rsidR="00BB0568" w:rsidRPr="006A6CF0" w:rsidRDefault="00BB0568">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должность лица, подписывающего Договор)</w:t>
            </w:r>
          </w:p>
        </w:tc>
      </w:tr>
      <w:tr w:rsidR="00126DAB" w:rsidRPr="006A6CF0" w14:paraId="570BBDAF" w14:textId="77777777" w:rsidTr="00BB0568">
        <w:tc>
          <w:tcPr>
            <w:tcW w:w="5331" w:type="dxa"/>
            <w:gridSpan w:val="3"/>
            <w:hideMark/>
          </w:tcPr>
          <w:p w14:paraId="16E15C87" w14:textId="77777777" w:rsidR="00BB0568" w:rsidRPr="006A6CF0" w:rsidRDefault="00BB0568">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краткое наименование организации и организационно-правовой формы)</w:t>
            </w:r>
          </w:p>
        </w:tc>
        <w:tc>
          <w:tcPr>
            <w:tcW w:w="5181" w:type="dxa"/>
            <w:gridSpan w:val="3"/>
            <w:hideMark/>
          </w:tcPr>
          <w:p w14:paraId="5EA76648" w14:textId="77777777" w:rsidR="00BB0568" w:rsidRPr="006A6CF0" w:rsidRDefault="00BB0568">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краткое наименование организации и организационно-правовой формы)</w:t>
            </w:r>
          </w:p>
        </w:tc>
      </w:tr>
      <w:tr w:rsidR="00126DAB" w:rsidRPr="006A6CF0" w14:paraId="5824CD49" w14:textId="77777777" w:rsidTr="00BB0568">
        <w:tc>
          <w:tcPr>
            <w:tcW w:w="5331" w:type="dxa"/>
            <w:gridSpan w:val="3"/>
          </w:tcPr>
          <w:p w14:paraId="7878C121" w14:textId="77777777" w:rsidR="00BB0568" w:rsidRPr="006A6CF0" w:rsidRDefault="00BB0568">
            <w:pPr>
              <w:widowControl w:val="0"/>
              <w:contextualSpacing/>
              <w:rPr>
                <w:b/>
                <w:bCs/>
                <w:sz w:val="24"/>
                <w:szCs w:val="24"/>
              </w:rPr>
            </w:pPr>
          </w:p>
        </w:tc>
        <w:tc>
          <w:tcPr>
            <w:tcW w:w="5181" w:type="dxa"/>
            <w:gridSpan w:val="3"/>
          </w:tcPr>
          <w:p w14:paraId="4B961808" w14:textId="77777777" w:rsidR="00BB0568" w:rsidRPr="006A6CF0" w:rsidRDefault="00BB0568">
            <w:pPr>
              <w:widowControl w:val="0"/>
              <w:contextualSpacing/>
              <w:rPr>
                <w:b/>
                <w:bCs/>
                <w:sz w:val="24"/>
                <w:szCs w:val="24"/>
              </w:rPr>
            </w:pPr>
          </w:p>
        </w:tc>
      </w:tr>
      <w:tr w:rsidR="00126DAB" w:rsidRPr="006A6CF0" w14:paraId="6E3E2929" w14:textId="77777777" w:rsidTr="00BB0568">
        <w:tc>
          <w:tcPr>
            <w:tcW w:w="2960" w:type="dxa"/>
            <w:gridSpan w:val="2"/>
          </w:tcPr>
          <w:p w14:paraId="16E45651" w14:textId="77777777" w:rsidR="00BB0568" w:rsidRPr="006A6CF0" w:rsidRDefault="00BB0568">
            <w:pPr>
              <w:widowControl w:val="0"/>
              <w:contextualSpacing/>
              <w:rPr>
                <w:sz w:val="24"/>
                <w:szCs w:val="24"/>
              </w:rPr>
            </w:pPr>
          </w:p>
        </w:tc>
        <w:tc>
          <w:tcPr>
            <w:tcW w:w="2371" w:type="dxa"/>
            <w:hideMark/>
          </w:tcPr>
          <w:p w14:paraId="50D03160" w14:textId="77777777" w:rsidR="00BB0568" w:rsidRPr="006A6CF0" w:rsidRDefault="00BB0568">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ФИО лица, подписывающего Договор)</w:t>
            </w:r>
          </w:p>
        </w:tc>
        <w:tc>
          <w:tcPr>
            <w:tcW w:w="2750" w:type="dxa"/>
            <w:gridSpan w:val="2"/>
          </w:tcPr>
          <w:p w14:paraId="5E030272" w14:textId="77777777" w:rsidR="00BB0568" w:rsidRPr="006A6CF0" w:rsidRDefault="00BB0568">
            <w:pPr>
              <w:widowControl w:val="0"/>
              <w:contextualSpacing/>
              <w:rPr>
                <w:sz w:val="24"/>
                <w:szCs w:val="24"/>
              </w:rPr>
            </w:pPr>
          </w:p>
        </w:tc>
        <w:tc>
          <w:tcPr>
            <w:tcW w:w="2431" w:type="dxa"/>
            <w:hideMark/>
          </w:tcPr>
          <w:p w14:paraId="3481AFB3" w14:textId="77777777" w:rsidR="00BB0568" w:rsidRPr="006A6CF0" w:rsidRDefault="00BB0568">
            <w:pPr>
              <w:widowControl w:val="0"/>
              <w:ind w:firstLine="0"/>
              <w:contextualSpacing/>
              <w:jc w:val="left"/>
              <w:rPr>
                <w:b/>
                <w:bCs/>
                <w:sz w:val="24"/>
                <w:szCs w:val="24"/>
              </w:rPr>
            </w:pPr>
            <w:r w:rsidRPr="006A6CF0">
              <w:rPr>
                <w:sz w:val="24"/>
                <w:szCs w:val="24"/>
              </w:rPr>
              <w:t xml:space="preserve">_______________ </w:t>
            </w:r>
            <w:r w:rsidRPr="006A6CF0">
              <w:rPr>
                <w:i/>
                <w:szCs w:val="24"/>
              </w:rPr>
              <w:t>(указать ФИО лица, подписывающего Договор)</w:t>
            </w:r>
          </w:p>
        </w:tc>
      </w:tr>
      <w:tr w:rsidR="00BB0568" w:rsidRPr="006A6CF0" w14:paraId="3D0B3D14" w14:textId="77777777" w:rsidTr="00BB0568">
        <w:tc>
          <w:tcPr>
            <w:tcW w:w="2960" w:type="dxa"/>
            <w:gridSpan w:val="2"/>
            <w:hideMark/>
          </w:tcPr>
          <w:p w14:paraId="61BE0081" w14:textId="77777777" w:rsidR="00BB0568" w:rsidRPr="006A6CF0" w:rsidRDefault="00BB0568">
            <w:pPr>
              <w:widowControl w:val="0"/>
              <w:contextualSpacing/>
              <w:rPr>
                <w:sz w:val="24"/>
                <w:szCs w:val="24"/>
              </w:rPr>
            </w:pPr>
            <w:r w:rsidRPr="006A6CF0">
              <w:rPr>
                <w:sz w:val="24"/>
                <w:szCs w:val="24"/>
              </w:rPr>
              <w:t>м.п.</w:t>
            </w:r>
          </w:p>
        </w:tc>
        <w:tc>
          <w:tcPr>
            <w:tcW w:w="2371" w:type="dxa"/>
          </w:tcPr>
          <w:p w14:paraId="51264362" w14:textId="77777777" w:rsidR="00BB0568" w:rsidRPr="006A6CF0" w:rsidRDefault="00BB0568">
            <w:pPr>
              <w:widowControl w:val="0"/>
              <w:contextualSpacing/>
              <w:rPr>
                <w:b/>
                <w:bCs/>
                <w:sz w:val="24"/>
                <w:szCs w:val="24"/>
              </w:rPr>
            </w:pPr>
          </w:p>
        </w:tc>
        <w:tc>
          <w:tcPr>
            <w:tcW w:w="2750" w:type="dxa"/>
            <w:gridSpan w:val="2"/>
            <w:hideMark/>
          </w:tcPr>
          <w:p w14:paraId="43F3DD5E" w14:textId="77777777" w:rsidR="00BB0568" w:rsidRPr="006A6CF0" w:rsidRDefault="00BB0568">
            <w:pPr>
              <w:widowControl w:val="0"/>
              <w:ind w:firstLine="0"/>
              <w:contextualSpacing/>
              <w:jc w:val="left"/>
              <w:rPr>
                <w:sz w:val="24"/>
                <w:szCs w:val="24"/>
              </w:rPr>
            </w:pPr>
            <w:r w:rsidRPr="006A6CF0">
              <w:rPr>
                <w:sz w:val="24"/>
                <w:szCs w:val="24"/>
              </w:rPr>
              <w:t>м.п.</w:t>
            </w:r>
          </w:p>
        </w:tc>
        <w:tc>
          <w:tcPr>
            <w:tcW w:w="2431" w:type="dxa"/>
          </w:tcPr>
          <w:p w14:paraId="7D804606" w14:textId="77777777" w:rsidR="00BB0568" w:rsidRPr="006A6CF0" w:rsidRDefault="00BB0568">
            <w:pPr>
              <w:widowControl w:val="0"/>
              <w:contextualSpacing/>
              <w:rPr>
                <w:b/>
                <w:bCs/>
                <w:sz w:val="24"/>
                <w:szCs w:val="24"/>
              </w:rPr>
            </w:pPr>
          </w:p>
        </w:tc>
      </w:tr>
    </w:tbl>
    <w:p w14:paraId="73330D7E" w14:textId="77777777" w:rsidR="00BB0568" w:rsidRPr="006A6CF0" w:rsidRDefault="00BB0568" w:rsidP="00BB0568">
      <w:pPr>
        <w:autoSpaceDE w:val="0"/>
        <w:autoSpaceDN w:val="0"/>
        <w:adjustRightInd w:val="0"/>
        <w:spacing w:after="0" w:line="240" w:lineRule="auto"/>
        <w:ind w:right="-142"/>
        <w:rPr>
          <w:rFonts w:ascii="Times New Roman" w:eastAsia="MS Mincho" w:hAnsi="Times New Roman" w:cs="Times New Roman"/>
          <w:sz w:val="24"/>
          <w:szCs w:val="24"/>
          <w:lang w:eastAsia="ru-RU"/>
        </w:rPr>
      </w:pPr>
    </w:p>
    <w:bookmarkEnd w:id="34"/>
    <w:bookmarkEnd w:id="35"/>
    <w:p w14:paraId="0FFBA080" w14:textId="77777777" w:rsidR="00BB0568" w:rsidRPr="00126DAB" w:rsidRDefault="00BB0568" w:rsidP="00313661">
      <w:pPr>
        <w:spacing w:after="0" w:line="240" w:lineRule="auto"/>
        <w:ind w:right="-142"/>
        <w:jc w:val="center"/>
        <w:outlineLvl w:val="0"/>
        <w:rPr>
          <w:rFonts w:ascii="Times New Roman" w:hAnsi="Times New Roman" w:cs="Times New Roman"/>
          <w:b/>
          <w:color w:val="FF0000"/>
          <w:sz w:val="24"/>
          <w:szCs w:val="24"/>
          <w:u w:val="single"/>
        </w:rPr>
      </w:pPr>
    </w:p>
    <w:sectPr w:rsidR="00BB0568" w:rsidRPr="00126DAB" w:rsidSect="00BB0568">
      <w:type w:val="continuous"/>
      <w:pgSz w:w="11906" w:h="16838"/>
      <w:pgMar w:top="1134" w:right="567"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868C7" w16cid:durableId="2198AA33"/>
  <w16cid:commentId w16cid:paraId="13AE1E05" w16cid:durableId="2198AA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0EA3" w14:textId="77777777" w:rsidR="00EC04D9" w:rsidRDefault="00EC04D9" w:rsidP="00404427">
      <w:pPr>
        <w:spacing w:after="0" w:line="240" w:lineRule="auto"/>
      </w:pPr>
      <w:r>
        <w:separator/>
      </w:r>
    </w:p>
  </w:endnote>
  <w:endnote w:type="continuationSeparator" w:id="0">
    <w:p w14:paraId="0F12CCB4" w14:textId="77777777" w:rsidR="00EC04D9" w:rsidRDefault="00EC04D9"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845850"/>
      <w:docPartObj>
        <w:docPartGallery w:val="Page Numbers (Bottom of Page)"/>
        <w:docPartUnique/>
      </w:docPartObj>
    </w:sdtPr>
    <w:sdtEndPr/>
    <w:sdtContent>
      <w:p w14:paraId="55320683" w14:textId="2EBAAD42" w:rsidR="00B858B9" w:rsidRDefault="00B858B9">
        <w:pPr>
          <w:pStyle w:val="afc"/>
          <w:jc w:val="right"/>
        </w:pPr>
        <w:r>
          <w:fldChar w:fldCharType="begin"/>
        </w:r>
        <w:r>
          <w:instrText>PAGE   \* MERGEFORMAT</w:instrText>
        </w:r>
        <w:r>
          <w:fldChar w:fldCharType="separate"/>
        </w:r>
        <w:r w:rsidR="00F57807">
          <w:rPr>
            <w:noProof/>
          </w:rPr>
          <w:t>21</w:t>
        </w:r>
        <w:r>
          <w:fldChar w:fldCharType="end"/>
        </w:r>
      </w:p>
    </w:sdtContent>
  </w:sdt>
  <w:p w14:paraId="54CC6A4A" w14:textId="77777777" w:rsidR="00B858B9" w:rsidRDefault="00B858B9">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F6B7" w14:textId="6883DD2B" w:rsidR="00B858B9" w:rsidRDefault="00B858B9" w:rsidP="00FE4100">
    <w:pPr>
      <w:pStyle w:val="afc"/>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4BF3" w14:textId="77777777" w:rsidR="00B858B9" w:rsidRDefault="00B858B9" w:rsidP="00A84DA5">
    <w:pPr>
      <w:pStyle w:val="afc"/>
    </w:pPr>
  </w:p>
  <w:p w14:paraId="434C7E05" w14:textId="77777777" w:rsidR="00B858B9" w:rsidRDefault="00B858B9">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B54AA" w14:textId="77777777" w:rsidR="00EC04D9" w:rsidRDefault="00EC04D9" w:rsidP="00404427">
      <w:pPr>
        <w:spacing w:after="0" w:line="240" w:lineRule="auto"/>
      </w:pPr>
      <w:r>
        <w:separator/>
      </w:r>
    </w:p>
  </w:footnote>
  <w:footnote w:type="continuationSeparator" w:id="0">
    <w:p w14:paraId="07BFA13E" w14:textId="77777777" w:rsidR="00EC04D9" w:rsidRDefault="00EC04D9" w:rsidP="00404427">
      <w:pPr>
        <w:spacing w:after="0" w:line="240" w:lineRule="auto"/>
      </w:pPr>
      <w:r>
        <w:continuationSeparator/>
      </w:r>
    </w:p>
  </w:footnote>
  <w:footnote w:id="1">
    <w:p w14:paraId="089983D4" w14:textId="77777777" w:rsidR="00B858B9" w:rsidRDefault="00B858B9" w:rsidP="00BB0568">
      <w:pPr>
        <w:pStyle w:val="afe"/>
        <w:jc w:val="both"/>
      </w:pPr>
      <w:r>
        <w:rPr>
          <w:rStyle w:val="aff0"/>
        </w:rPr>
        <w:footnoteRef/>
      </w:r>
      <w:r>
        <w:rPr>
          <w:color w:val="000000"/>
          <w:spacing w:val="2"/>
        </w:rPr>
        <w:t> </w:t>
      </w:r>
      <w:r>
        <w:t>Указывается Предмет</w:t>
      </w:r>
      <w:r>
        <w:rPr>
          <w:color w:val="000000"/>
          <w:spacing w:val="4"/>
          <w:sz w:val="24"/>
          <w:szCs w:val="24"/>
        </w:rPr>
        <w:t> </w:t>
      </w:r>
      <w:r>
        <w:t>продажи.</w:t>
      </w:r>
    </w:p>
  </w:footnote>
  <w:footnote w:id="2">
    <w:p w14:paraId="0463029C" w14:textId="77777777" w:rsidR="00B858B9" w:rsidRDefault="00B858B9" w:rsidP="00BB0568">
      <w:pPr>
        <w:pStyle w:val="afe"/>
        <w:jc w:val="both"/>
      </w:pPr>
      <w:r>
        <w:rPr>
          <w:rStyle w:val="aff0"/>
        </w:rPr>
        <w:footnoteRef/>
      </w:r>
      <w:r>
        <w:rPr>
          <w:color w:val="000000"/>
          <w:spacing w:val="2"/>
        </w:rPr>
        <w:t> </w:t>
      </w:r>
      <w:r>
        <w:rPr>
          <w:color w:val="000000"/>
        </w:rPr>
        <w:t>п.</w:t>
      </w:r>
      <w:r>
        <w:rPr>
          <w:color w:val="000000"/>
          <w:spacing w:val="2"/>
        </w:rPr>
        <w:t> </w:t>
      </w:r>
      <w:r>
        <w:rPr>
          <w:color w:val="000000"/>
        </w:rPr>
        <w:t>1.2. включается в текст Договора в случае наличия ограничений (обременений) на Имущество</w:t>
      </w:r>
      <w:r>
        <w:rPr>
          <w:color w:val="000000"/>
        </w:rPr>
        <w:br/>
        <w:t>с соответствующим изменением нумерации пунктов Раздела 1 Договора.</w:t>
      </w:r>
    </w:p>
  </w:footnote>
  <w:footnote w:id="3">
    <w:p w14:paraId="6567BCB0" w14:textId="77777777" w:rsidR="00B858B9" w:rsidRDefault="00B858B9" w:rsidP="00BB0568">
      <w:pPr>
        <w:pStyle w:val="afe"/>
        <w:jc w:val="both"/>
      </w:pPr>
      <w:r>
        <w:rPr>
          <w:rStyle w:val="aff0"/>
        </w:rPr>
        <w:footnoteRef/>
      </w:r>
      <w:r>
        <w:rPr>
          <w:color w:val="000000"/>
          <w:spacing w:val="2"/>
        </w:rPr>
        <w:t> </w:t>
      </w:r>
      <w:r>
        <w:t>п.</w:t>
      </w:r>
      <w:r>
        <w:rPr>
          <w:color w:val="000000"/>
          <w:spacing w:val="2"/>
        </w:rPr>
        <w:t> </w:t>
      </w:r>
      <w:r>
        <w:t>1.3. в</w:t>
      </w:r>
      <w:r>
        <w:rPr>
          <w:color w:val="000000"/>
        </w:rPr>
        <w:t>ключается в текст Договора в случае, если Имуществом являются объекты электросетевого хозяйства</w:t>
      </w:r>
      <w:r>
        <w:rPr>
          <w:color w:val="000000"/>
        </w:rPr>
        <w:br/>
        <w:t>с соответствующим изменением нумерации пунктов Раздела 1 Договора.</w:t>
      </w:r>
    </w:p>
  </w:footnote>
  <w:footnote w:id="4">
    <w:p w14:paraId="57BE979C" w14:textId="77777777" w:rsidR="00B858B9" w:rsidRDefault="00B858B9" w:rsidP="00BB0568">
      <w:pPr>
        <w:pStyle w:val="afe"/>
        <w:jc w:val="both"/>
      </w:pPr>
      <w:r>
        <w:rPr>
          <w:rStyle w:val="aff0"/>
        </w:rPr>
        <w:footnoteRef/>
      </w:r>
      <w:r>
        <w:rPr>
          <w:color w:val="000000"/>
          <w:spacing w:val="2"/>
        </w:rPr>
        <w:t> </w:t>
      </w:r>
      <w:r>
        <w:t>п.</w:t>
      </w:r>
      <w:r>
        <w:rPr>
          <w:color w:val="000000"/>
          <w:spacing w:val="2"/>
        </w:rPr>
        <w:t> </w:t>
      </w:r>
      <w:r>
        <w:t>1.4. в</w:t>
      </w:r>
      <w:r>
        <w:rPr>
          <w:color w:val="000000"/>
        </w:rPr>
        <w:t>ключается в текст Договора в случае, если в состав Имущества входят объекты культурного наследия</w:t>
      </w:r>
      <w:r>
        <w:rPr>
          <w:color w:val="000000"/>
        </w:rPr>
        <w:br/>
        <w:t>с соответствующим изменением нумерации пунктов Раздела 1 Договора.</w:t>
      </w:r>
    </w:p>
  </w:footnote>
  <w:footnote w:id="5">
    <w:p w14:paraId="45CB162F" w14:textId="77777777" w:rsidR="00B858B9" w:rsidRDefault="00B858B9" w:rsidP="00BB0568">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Pr>
          <w:color w:val="000000"/>
        </w:rPr>
        <w:t>с соответствующим изменением нумерации пунктов Раздела 1 Договора</w:t>
      </w:r>
    </w:p>
  </w:footnote>
  <w:footnote w:id="6">
    <w:p w14:paraId="1B1EF31A" w14:textId="77777777" w:rsidR="00B858B9" w:rsidRDefault="00B858B9" w:rsidP="00BB0568">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Pr>
          <w:color w:val="000000"/>
        </w:rPr>
        <w:t>водных объектов, прибрежной защитной полосе водного объекта, водоохранной зоны водного объекта и иные</w:t>
      </w:r>
    </w:p>
  </w:footnote>
  <w:footnote w:id="7">
    <w:p w14:paraId="0D60E0C0" w14:textId="77777777" w:rsidR="00B858B9" w:rsidRDefault="00B858B9" w:rsidP="00BB0568">
      <w:pPr>
        <w:pStyle w:val="afe"/>
        <w:jc w:val="both"/>
      </w:pPr>
      <w:r>
        <w:rPr>
          <w:rStyle w:val="aff0"/>
        </w:rPr>
        <w:footnoteRef/>
      </w:r>
      <w:r>
        <w:rPr>
          <w:color w:val="000000"/>
          <w:spacing w:val="2"/>
        </w:rPr>
        <w:t> </w:t>
      </w:r>
      <w:r>
        <w:t xml:space="preserve">Включается в случае если Имущество не облагается НДС </w:t>
      </w:r>
    </w:p>
  </w:footnote>
  <w:footnote w:id="8">
    <w:p w14:paraId="589AD0FC" w14:textId="77777777" w:rsidR="00B858B9" w:rsidRDefault="00B858B9" w:rsidP="00BB0568">
      <w:pPr>
        <w:pStyle w:val="afe"/>
        <w:jc w:val="both"/>
      </w:pPr>
      <w:r>
        <w:rPr>
          <w:rStyle w:val="aff0"/>
        </w:rPr>
        <w:footnoteRef/>
      </w:r>
      <w:r>
        <w:rPr>
          <w:color w:val="000000"/>
          <w:spacing w:val="2"/>
        </w:rPr>
        <w:t> </w:t>
      </w:r>
      <w:r>
        <w:rPr>
          <w:color w:val="000000"/>
        </w:rPr>
        <w:t>Пункт включается в Договор, если в состав имущества входит земельный участок</w:t>
      </w:r>
    </w:p>
  </w:footnote>
  <w:footnote w:id="9">
    <w:p w14:paraId="465025F8" w14:textId="77777777" w:rsidR="00B858B9" w:rsidRDefault="00B858B9" w:rsidP="00BB056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Pr>
          <w:rStyle w:val="aff0"/>
          <w:rFonts w:ascii="Times New Roman" w:hAnsi="Times New Roman" w:cs="Times New Roman"/>
          <w:sz w:val="20"/>
          <w:szCs w:val="20"/>
        </w:rPr>
        <w:footnoteRef/>
      </w:r>
      <w:r>
        <w:rPr>
          <w:rFonts w:ascii="Times New Roman" w:hAnsi="Times New Roman" w:cs="Times New Roman"/>
          <w:color w:val="000000"/>
          <w:spacing w:val="2"/>
          <w:sz w:val="20"/>
          <w:szCs w:val="20"/>
        </w:rPr>
        <w:t> </w:t>
      </w:r>
      <w:r>
        <w:rPr>
          <w:rFonts w:ascii="Times New Roman" w:eastAsia="Times New Roman" w:hAnsi="Times New Roman" w:cs="Times New Roman"/>
          <w:color w:val="000000"/>
          <w:sz w:val="20"/>
          <w:szCs w:val="20"/>
          <w:lang w:eastAsia="ru-RU"/>
        </w:rPr>
        <w:t>п.</w:t>
      </w:r>
      <w:r>
        <w:rPr>
          <w:rFonts w:ascii="Times New Roman" w:hAnsi="Times New Roman" w:cs="Times New Roman"/>
          <w:color w:val="000000"/>
          <w:spacing w:val="2"/>
          <w:sz w:val="20"/>
          <w:szCs w:val="20"/>
        </w:rPr>
        <w:t> 4.2.2.</w:t>
      </w:r>
      <w:r>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Pr>
          <w:rFonts w:ascii="Times New Roman" w:hAnsi="Times New Roman" w:cs="Times New Roman"/>
          <w:color w:val="000000"/>
          <w:spacing w:val="2"/>
          <w:sz w:val="20"/>
          <w:szCs w:val="20"/>
        </w:rPr>
        <w:t> </w:t>
      </w:r>
      <w:r>
        <w:rPr>
          <w:rFonts w:ascii="Times New Roman" w:eastAsia="Times New Roman" w:hAnsi="Times New Roman" w:cs="Times New Roman"/>
          <w:color w:val="000000"/>
          <w:sz w:val="20"/>
          <w:szCs w:val="20"/>
          <w:lang w:eastAsia="ru-RU"/>
        </w:rPr>
        <w:t>4</w:t>
      </w:r>
      <w:r>
        <w:rPr>
          <w:rFonts w:ascii="Times New Roman" w:hAnsi="Times New Roman" w:cs="Times New Roman"/>
          <w:color w:val="000000"/>
          <w:spacing w:val="2"/>
          <w:sz w:val="20"/>
          <w:szCs w:val="20"/>
        </w:rPr>
        <w:t> </w:t>
      </w:r>
      <w:r>
        <w:rPr>
          <w:rFonts w:ascii="Times New Roman" w:eastAsia="Times New Roman" w:hAnsi="Times New Roman" w:cs="Times New Roman"/>
          <w:color w:val="000000"/>
          <w:sz w:val="20"/>
          <w:szCs w:val="20"/>
          <w:lang w:eastAsia="ru-RU"/>
        </w:rPr>
        <w:t>Договора</w:t>
      </w:r>
    </w:p>
  </w:footnote>
  <w:footnote w:id="10">
    <w:p w14:paraId="0BCD6D72" w14:textId="77777777" w:rsidR="00B858B9" w:rsidRDefault="00B858B9" w:rsidP="00BB0568">
      <w:pPr>
        <w:pStyle w:val="afe"/>
        <w:jc w:val="both"/>
      </w:pPr>
      <w:r>
        <w:rPr>
          <w:rStyle w:val="aff0"/>
        </w:rPr>
        <w:footnoteRef/>
      </w:r>
      <w:r>
        <w:rPr>
          <w:color w:val="000000"/>
          <w:spacing w:val="2"/>
        </w:rPr>
        <w:t> </w:t>
      </w:r>
      <w:r>
        <w:t>п.</w:t>
      </w:r>
      <w:r>
        <w:rPr>
          <w:color w:val="000000"/>
          <w:spacing w:val="2"/>
        </w:rPr>
        <w:t> 4.2.3.</w:t>
      </w:r>
      <w:r>
        <w:t xml:space="preserve"> в</w:t>
      </w:r>
      <w:r>
        <w:rPr>
          <w:color w:val="000000"/>
        </w:rPr>
        <w:t>ключается в текст Договора в случае, если в состав Имущества входят объекты линий связи</w:t>
      </w:r>
      <w:r>
        <w:rPr>
          <w:color w:val="000000"/>
        </w:rPr>
        <w:br/>
        <w:t>с соответствующим изменением нумерации пунктов Раздела</w:t>
      </w:r>
      <w:r>
        <w:rPr>
          <w:color w:val="000000"/>
          <w:spacing w:val="2"/>
        </w:rPr>
        <w:t> </w:t>
      </w:r>
      <w:r>
        <w:rPr>
          <w:color w:val="000000"/>
        </w:rPr>
        <w:t>4</w:t>
      </w:r>
      <w:r>
        <w:rPr>
          <w:color w:val="000000"/>
          <w:spacing w:val="2"/>
        </w:rPr>
        <w:t> </w:t>
      </w:r>
      <w:r>
        <w:rPr>
          <w:color w:val="000000"/>
        </w:rPr>
        <w:t>Договора</w:t>
      </w:r>
    </w:p>
  </w:footnote>
  <w:footnote w:id="11">
    <w:p w14:paraId="62EC536D" w14:textId="77777777" w:rsidR="00B858B9" w:rsidRDefault="00B858B9" w:rsidP="00BB0568">
      <w:pPr>
        <w:pStyle w:val="afe"/>
        <w:jc w:val="both"/>
      </w:pPr>
      <w:r>
        <w:rPr>
          <w:rStyle w:val="aff0"/>
        </w:rPr>
        <w:footnoteRef/>
      </w:r>
      <w:r>
        <w:rPr>
          <w:color w:val="000000"/>
          <w:spacing w:val="2"/>
        </w:rPr>
        <w:t> </w:t>
      </w:r>
      <w:r>
        <w:t>п.</w:t>
      </w:r>
      <w:r>
        <w:rPr>
          <w:color w:val="000000"/>
          <w:spacing w:val="2"/>
        </w:rPr>
        <w:t> 4.2.4.</w:t>
      </w:r>
      <w:r>
        <w:t xml:space="preserve"> в</w:t>
      </w:r>
      <w:r>
        <w:rPr>
          <w:color w:val="000000"/>
        </w:rPr>
        <w:t>ключается в текст Договора в случае, если в состав Имущества входят объекты водоснабжения</w:t>
      </w:r>
      <w:r>
        <w:rPr>
          <w:color w:val="000000"/>
        </w:rPr>
        <w:br/>
        <w:t>и канализации с соответствующим изменением нумерации пунктов Раздела</w:t>
      </w:r>
      <w:r>
        <w:rPr>
          <w:color w:val="000000"/>
          <w:spacing w:val="2"/>
        </w:rPr>
        <w:t> </w:t>
      </w:r>
      <w:r>
        <w:rPr>
          <w:color w:val="000000"/>
        </w:rPr>
        <w:t>4</w:t>
      </w:r>
      <w:r>
        <w:rPr>
          <w:color w:val="000000"/>
          <w:spacing w:val="2"/>
        </w:rPr>
        <w:t> </w:t>
      </w:r>
      <w:r>
        <w:rPr>
          <w:color w:val="000000"/>
        </w:rPr>
        <w:t>Договора</w:t>
      </w:r>
    </w:p>
  </w:footnote>
  <w:footnote w:id="12">
    <w:p w14:paraId="1F497276" w14:textId="77777777" w:rsidR="00B858B9" w:rsidRDefault="00B858B9" w:rsidP="00BB0568">
      <w:pPr>
        <w:pStyle w:val="afe"/>
        <w:jc w:val="both"/>
      </w:pPr>
      <w:r>
        <w:rPr>
          <w:rStyle w:val="aff0"/>
        </w:rPr>
        <w:footnoteRef/>
      </w:r>
      <w:r>
        <w:rPr>
          <w:color w:val="000000"/>
          <w:spacing w:val="2"/>
        </w:rPr>
        <w:t> </w:t>
      </w:r>
      <w:r>
        <w:t>п.</w:t>
      </w:r>
      <w:r>
        <w:rPr>
          <w:color w:val="000000"/>
          <w:spacing w:val="2"/>
        </w:rPr>
        <w:t> </w:t>
      </w:r>
      <w:r>
        <w:t>4.2.5. Договора в</w:t>
      </w:r>
      <w:r>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Pr>
          <w:color w:val="000000"/>
          <w:spacing w:val="2"/>
        </w:rPr>
        <w:t> </w:t>
      </w:r>
      <w:r>
        <w:rPr>
          <w:color w:val="000000"/>
        </w:rPr>
        <w:t>4</w:t>
      </w:r>
      <w:r>
        <w:rPr>
          <w:color w:val="000000"/>
          <w:spacing w:val="2"/>
        </w:rPr>
        <w:t> </w:t>
      </w:r>
      <w:r>
        <w:rPr>
          <w:color w:val="000000"/>
        </w:rPr>
        <w:t>Договора</w:t>
      </w:r>
    </w:p>
  </w:footnote>
  <w:footnote w:id="13">
    <w:p w14:paraId="5FB8E7FD" w14:textId="77777777" w:rsidR="00B858B9" w:rsidRDefault="00B858B9" w:rsidP="00BB0568">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Pr>
          <w:color w:val="000000"/>
        </w:rPr>
        <w:t>водных объектов, прибрежной защитной полосе водного объекта, водоохранной зоны водного объекта и иные</w:t>
      </w:r>
    </w:p>
  </w:footnote>
  <w:footnote w:id="14">
    <w:p w14:paraId="53A8CDEB" w14:textId="77777777" w:rsidR="00B858B9" w:rsidRDefault="00B858B9" w:rsidP="00BB0568">
      <w:pPr>
        <w:pStyle w:val="afe"/>
        <w:jc w:val="both"/>
      </w:pPr>
      <w:r>
        <w:rPr>
          <w:rStyle w:val="aff0"/>
        </w:rPr>
        <w:footnoteRef/>
      </w:r>
      <w:r>
        <w:rPr>
          <w:color w:val="000000"/>
          <w:spacing w:val="2"/>
        </w:rPr>
        <w:t> </w:t>
      </w:r>
      <w:r>
        <w:rPr>
          <w:color w:val="000000"/>
        </w:rPr>
        <w:t>Ссылка на п.</w:t>
      </w:r>
      <w:r>
        <w:rPr>
          <w:color w:val="000000"/>
          <w:spacing w:val="2"/>
        </w:rPr>
        <w:t> </w:t>
      </w:r>
      <w:r>
        <w:rPr>
          <w:color w:val="000000"/>
        </w:rPr>
        <w:t>1.3.</w:t>
      </w:r>
      <w:r>
        <w:rPr>
          <w:color w:val="000000"/>
          <w:spacing w:val="2"/>
        </w:rPr>
        <w:t> </w:t>
      </w:r>
      <w:r>
        <w:rPr>
          <w:color w:val="000000"/>
        </w:rPr>
        <w:t>Договора включается в текст п.</w:t>
      </w:r>
      <w:r>
        <w:rPr>
          <w:color w:val="000000"/>
          <w:spacing w:val="2"/>
        </w:rPr>
        <w:t> </w:t>
      </w:r>
      <w:r>
        <w:rPr>
          <w:color w:val="000000"/>
        </w:rPr>
        <w:t>5.2.</w:t>
      </w:r>
      <w:r>
        <w:rPr>
          <w:color w:val="000000"/>
          <w:spacing w:val="2"/>
        </w:rPr>
        <w:t> </w:t>
      </w:r>
      <w:r>
        <w:rPr>
          <w:color w:val="000000"/>
        </w:rPr>
        <w:t>Договора в случае, если в состав Имущества входят объекты электросетевого хозяйства</w:t>
      </w:r>
    </w:p>
  </w:footnote>
  <w:footnote w:id="15">
    <w:p w14:paraId="0DF097A0" w14:textId="77777777" w:rsidR="00B858B9" w:rsidRDefault="00B858B9" w:rsidP="00BB0568">
      <w:pPr>
        <w:pStyle w:val="afe"/>
        <w:jc w:val="both"/>
      </w:pPr>
      <w:r>
        <w:rPr>
          <w:rStyle w:val="aff0"/>
        </w:rPr>
        <w:footnoteRef/>
      </w:r>
      <w:r>
        <w:rPr>
          <w:color w:val="000000"/>
          <w:spacing w:val="2"/>
        </w:rPr>
        <w:t> </w:t>
      </w:r>
      <w:r>
        <w:rPr>
          <w:color w:val="000000"/>
        </w:rPr>
        <w:t>Ссылка на п.</w:t>
      </w:r>
      <w:r>
        <w:rPr>
          <w:color w:val="000000"/>
          <w:spacing w:val="2"/>
        </w:rPr>
        <w:t> </w:t>
      </w:r>
      <w:r>
        <w:rPr>
          <w:color w:val="000000"/>
        </w:rPr>
        <w:t>1.4.</w:t>
      </w:r>
      <w:r>
        <w:rPr>
          <w:color w:val="000000"/>
          <w:spacing w:val="2"/>
        </w:rPr>
        <w:t> </w:t>
      </w:r>
      <w:r>
        <w:rPr>
          <w:color w:val="000000"/>
        </w:rPr>
        <w:t>Договора включается в текст п.</w:t>
      </w:r>
      <w:r>
        <w:rPr>
          <w:color w:val="000000"/>
          <w:spacing w:val="2"/>
        </w:rPr>
        <w:t> </w:t>
      </w:r>
      <w:r>
        <w:rPr>
          <w:color w:val="000000"/>
        </w:rPr>
        <w:t>5.2.</w:t>
      </w:r>
      <w:r>
        <w:rPr>
          <w:color w:val="000000"/>
          <w:spacing w:val="2"/>
        </w:rPr>
        <w:t> </w:t>
      </w:r>
      <w:r>
        <w:rPr>
          <w:color w:val="000000"/>
        </w:rPr>
        <w:t>Договора в случае, если в состав Имущества входят объекты культурного наследия</w:t>
      </w:r>
    </w:p>
  </w:footnote>
  <w:footnote w:id="16">
    <w:p w14:paraId="61F59423" w14:textId="77777777" w:rsidR="00B858B9" w:rsidRDefault="00B858B9" w:rsidP="00BB0568">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7">
    <w:p w14:paraId="2540F9B4" w14:textId="77777777" w:rsidR="00B858B9" w:rsidRDefault="00B858B9" w:rsidP="00BB0568">
      <w:pPr>
        <w:pStyle w:val="afe"/>
        <w:jc w:val="both"/>
      </w:pPr>
      <w:r>
        <w:rPr>
          <w:rStyle w:val="aff0"/>
        </w:rPr>
        <w:footnoteRef/>
      </w:r>
      <w:r>
        <w:t xml:space="preserve"> п. 9.6. в</w:t>
      </w:r>
      <w:r>
        <w:rPr>
          <w:color w:val="000000"/>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575F" w14:textId="77777777" w:rsidR="00B858B9" w:rsidRDefault="00B858B9">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B858B9" w:rsidRDefault="00B858B9">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6996" w14:textId="77777777" w:rsidR="00B858B9" w:rsidRDefault="00B858B9">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B858B9" w:rsidRDefault="00B858B9">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5D728CE"/>
    <w:multiLevelType w:val="hybridMultilevel"/>
    <w:tmpl w:val="2D58DB5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7"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5"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1"/>
  </w:num>
  <w:num w:numId="3">
    <w:abstractNumId w:val="28"/>
  </w:num>
  <w:num w:numId="4">
    <w:abstractNumId w:val="14"/>
  </w:num>
  <w:num w:numId="5">
    <w:abstractNumId w:val="1"/>
  </w:num>
  <w:num w:numId="6">
    <w:abstractNumId w:val="15"/>
  </w:num>
  <w:num w:numId="7">
    <w:abstractNumId w:val="4"/>
  </w:num>
  <w:num w:numId="8">
    <w:abstractNumId w:val="7"/>
  </w:num>
  <w:num w:numId="9">
    <w:abstractNumId w:val="35"/>
  </w:num>
  <w:num w:numId="10">
    <w:abstractNumId w:val="20"/>
  </w:num>
  <w:num w:numId="11">
    <w:abstractNumId w:val="6"/>
  </w:num>
  <w:num w:numId="12">
    <w:abstractNumId w:val="19"/>
  </w:num>
  <w:num w:numId="13">
    <w:abstractNumId w:val="24"/>
  </w:num>
  <w:num w:numId="14">
    <w:abstractNumId w:val="22"/>
  </w:num>
  <w:num w:numId="15">
    <w:abstractNumId w:val="12"/>
  </w:num>
  <w:num w:numId="16">
    <w:abstractNumId w:val="23"/>
  </w:num>
  <w:num w:numId="17">
    <w:abstractNumId w:val="32"/>
  </w:num>
  <w:num w:numId="18">
    <w:abstractNumId w:val="25"/>
  </w:num>
  <w:num w:numId="19">
    <w:abstractNumId w:val="33"/>
  </w:num>
  <w:num w:numId="20">
    <w:abstractNumId w:val="8"/>
  </w:num>
  <w:num w:numId="21">
    <w:abstractNumId w:val="9"/>
  </w:num>
  <w:num w:numId="22">
    <w:abstractNumId w:val="27"/>
  </w:num>
  <w:num w:numId="23">
    <w:abstractNumId w:val="0"/>
  </w:num>
  <w:num w:numId="24">
    <w:abstractNumId w:val="13"/>
  </w:num>
  <w:num w:numId="25">
    <w:abstractNumId w:val="26"/>
  </w:num>
  <w:num w:numId="26">
    <w:abstractNumId w:val="18"/>
  </w:num>
  <w:num w:numId="27">
    <w:abstractNumId w:val="29"/>
  </w:num>
  <w:num w:numId="28">
    <w:abstractNumId w:val="16"/>
  </w:num>
  <w:num w:numId="29">
    <w:abstractNumId w:val="31"/>
  </w:num>
  <w:num w:numId="30">
    <w:abstractNumId w:val="34"/>
  </w:num>
  <w:num w:numId="31">
    <w:abstractNumId w:val="30"/>
  </w:num>
  <w:num w:numId="32">
    <w:abstractNumId w:val="17"/>
  </w:num>
  <w:num w:numId="33">
    <w:abstractNumId w:val="5"/>
  </w:num>
  <w:num w:numId="34">
    <w:abstractNumId w:val="10"/>
  </w:num>
  <w:num w:numId="35">
    <w:abstractNumId w:val="11"/>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7B6C"/>
    <w:rsid w:val="00021A1C"/>
    <w:rsid w:val="00027162"/>
    <w:rsid w:val="0004129C"/>
    <w:rsid w:val="00047BFB"/>
    <w:rsid w:val="00061630"/>
    <w:rsid w:val="00061CCE"/>
    <w:rsid w:val="0006421C"/>
    <w:rsid w:val="00064CF7"/>
    <w:rsid w:val="00071DCF"/>
    <w:rsid w:val="000755B2"/>
    <w:rsid w:val="00082BCE"/>
    <w:rsid w:val="00086307"/>
    <w:rsid w:val="00097665"/>
    <w:rsid w:val="000A0832"/>
    <w:rsid w:val="000A651F"/>
    <w:rsid w:val="000C5677"/>
    <w:rsid w:val="000D170F"/>
    <w:rsid w:val="000D72A9"/>
    <w:rsid w:val="000E47E8"/>
    <w:rsid w:val="000E543C"/>
    <w:rsid w:val="000F12F9"/>
    <w:rsid w:val="000F1CF0"/>
    <w:rsid w:val="001006BA"/>
    <w:rsid w:val="0010549B"/>
    <w:rsid w:val="00111DE2"/>
    <w:rsid w:val="00121E9C"/>
    <w:rsid w:val="00126DAB"/>
    <w:rsid w:val="00132BB8"/>
    <w:rsid w:val="001332E5"/>
    <w:rsid w:val="00137E4F"/>
    <w:rsid w:val="00144FEA"/>
    <w:rsid w:val="00146E5B"/>
    <w:rsid w:val="0014791D"/>
    <w:rsid w:val="00151CD2"/>
    <w:rsid w:val="001523A0"/>
    <w:rsid w:val="00154C18"/>
    <w:rsid w:val="001553DC"/>
    <w:rsid w:val="0016538D"/>
    <w:rsid w:val="00171C8E"/>
    <w:rsid w:val="001801F0"/>
    <w:rsid w:val="00180380"/>
    <w:rsid w:val="00187809"/>
    <w:rsid w:val="00194470"/>
    <w:rsid w:val="001A53CA"/>
    <w:rsid w:val="001B2227"/>
    <w:rsid w:val="001C13DB"/>
    <w:rsid w:val="001C6F1E"/>
    <w:rsid w:val="001E0EED"/>
    <w:rsid w:val="001E2F35"/>
    <w:rsid w:val="001E66BF"/>
    <w:rsid w:val="001F6601"/>
    <w:rsid w:val="001F663C"/>
    <w:rsid w:val="00204E18"/>
    <w:rsid w:val="00217AF3"/>
    <w:rsid w:val="0025219E"/>
    <w:rsid w:val="002706E7"/>
    <w:rsid w:val="002741CA"/>
    <w:rsid w:val="00275FBB"/>
    <w:rsid w:val="00295EC3"/>
    <w:rsid w:val="002A2864"/>
    <w:rsid w:val="002A32AA"/>
    <w:rsid w:val="002A42B9"/>
    <w:rsid w:val="002B07A5"/>
    <w:rsid w:val="002B72BB"/>
    <w:rsid w:val="002D2651"/>
    <w:rsid w:val="002E3C55"/>
    <w:rsid w:val="002E3EA4"/>
    <w:rsid w:val="002F13B4"/>
    <w:rsid w:val="002F3CEB"/>
    <w:rsid w:val="003009CC"/>
    <w:rsid w:val="0030210D"/>
    <w:rsid w:val="00313661"/>
    <w:rsid w:val="003305B3"/>
    <w:rsid w:val="00331D8F"/>
    <w:rsid w:val="0033258F"/>
    <w:rsid w:val="00332C49"/>
    <w:rsid w:val="003372F2"/>
    <w:rsid w:val="00343E86"/>
    <w:rsid w:val="00350D6E"/>
    <w:rsid w:val="003531A4"/>
    <w:rsid w:val="00361D67"/>
    <w:rsid w:val="00366852"/>
    <w:rsid w:val="0038130E"/>
    <w:rsid w:val="00385089"/>
    <w:rsid w:val="0038784A"/>
    <w:rsid w:val="003921DF"/>
    <w:rsid w:val="00394AE4"/>
    <w:rsid w:val="00397F3D"/>
    <w:rsid w:val="003A4F7B"/>
    <w:rsid w:val="003B29AD"/>
    <w:rsid w:val="003B2FFE"/>
    <w:rsid w:val="003B6238"/>
    <w:rsid w:val="003C06C3"/>
    <w:rsid w:val="003C5F73"/>
    <w:rsid w:val="003E15BB"/>
    <w:rsid w:val="003E19CE"/>
    <w:rsid w:val="003E1FB1"/>
    <w:rsid w:val="003F1ADD"/>
    <w:rsid w:val="00404427"/>
    <w:rsid w:val="004105B1"/>
    <w:rsid w:val="00432B29"/>
    <w:rsid w:val="00436C25"/>
    <w:rsid w:val="004473EE"/>
    <w:rsid w:val="004559B8"/>
    <w:rsid w:val="004568C2"/>
    <w:rsid w:val="00460536"/>
    <w:rsid w:val="00465D20"/>
    <w:rsid w:val="00467ED1"/>
    <w:rsid w:val="004843C0"/>
    <w:rsid w:val="004A1EB1"/>
    <w:rsid w:val="004A440A"/>
    <w:rsid w:val="004A5EB4"/>
    <w:rsid w:val="004B11F6"/>
    <w:rsid w:val="004B2C55"/>
    <w:rsid w:val="004B62EC"/>
    <w:rsid w:val="004C0069"/>
    <w:rsid w:val="004C673D"/>
    <w:rsid w:val="004D3A66"/>
    <w:rsid w:val="004D4B05"/>
    <w:rsid w:val="004E489B"/>
    <w:rsid w:val="004E50B6"/>
    <w:rsid w:val="004E56D3"/>
    <w:rsid w:val="004F196F"/>
    <w:rsid w:val="00510C6D"/>
    <w:rsid w:val="00520571"/>
    <w:rsid w:val="0052210B"/>
    <w:rsid w:val="005279B8"/>
    <w:rsid w:val="005518F6"/>
    <w:rsid w:val="005534EB"/>
    <w:rsid w:val="00557BCC"/>
    <w:rsid w:val="0056097E"/>
    <w:rsid w:val="00573A1D"/>
    <w:rsid w:val="00573A3F"/>
    <w:rsid w:val="00575A1C"/>
    <w:rsid w:val="00576177"/>
    <w:rsid w:val="00576E65"/>
    <w:rsid w:val="00580164"/>
    <w:rsid w:val="00582E63"/>
    <w:rsid w:val="00584697"/>
    <w:rsid w:val="00592C6E"/>
    <w:rsid w:val="005939B9"/>
    <w:rsid w:val="005A3F0A"/>
    <w:rsid w:val="005A4586"/>
    <w:rsid w:val="005B056D"/>
    <w:rsid w:val="005C76F1"/>
    <w:rsid w:val="005D008B"/>
    <w:rsid w:val="005D1F5D"/>
    <w:rsid w:val="005D5B22"/>
    <w:rsid w:val="005D777A"/>
    <w:rsid w:val="005E0972"/>
    <w:rsid w:val="005E506E"/>
    <w:rsid w:val="005E519C"/>
    <w:rsid w:val="005F08E8"/>
    <w:rsid w:val="006116BF"/>
    <w:rsid w:val="0062325A"/>
    <w:rsid w:val="00623D7A"/>
    <w:rsid w:val="006317B8"/>
    <w:rsid w:val="00640C42"/>
    <w:rsid w:val="00656F64"/>
    <w:rsid w:val="00665D7B"/>
    <w:rsid w:val="00671B2B"/>
    <w:rsid w:val="00683637"/>
    <w:rsid w:val="006873F0"/>
    <w:rsid w:val="0069041A"/>
    <w:rsid w:val="0069633C"/>
    <w:rsid w:val="006A1834"/>
    <w:rsid w:val="006A6C22"/>
    <w:rsid w:val="006A6CF0"/>
    <w:rsid w:val="006B046A"/>
    <w:rsid w:val="006B0A75"/>
    <w:rsid w:val="006B2390"/>
    <w:rsid w:val="006C09D6"/>
    <w:rsid w:val="006C42C4"/>
    <w:rsid w:val="006C4A13"/>
    <w:rsid w:val="006C4C63"/>
    <w:rsid w:val="006D4871"/>
    <w:rsid w:val="006D5114"/>
    <w:rsid w:val="006E7CA6"/>
    <w:rsid w:val="00707440"/>
    <w:rsid w:val="00722AA2"/>
    <w:rsid w:val="007301AE"/>
    <w:rsid w:val="0073625E"/>
    <w:rsid w:val="00740BEB"/>
    <w:rsid w:val="00740BFE"/>
    <w:rsid w:val="00741455"/>
    <w:rsid w:val="00753695"/>
    <w:rsid w:val="007541B3"/>
    <w:rsid w:val="00762B87"/>
    <w:rsid w:val="007A0B28"/>
    <w:rsid w:val="007C01F7"/>
    <w:rsid w:val="007D5034"/>
    <w:rsid w:val="007D6F1D"/>
    <w:rsid w:val="007D799F"/>
    <w:rsid w:val="007E21DD"/>
    <w:rsid w:val="007E2D66"/>
    <w:rsid w:val="007E3AA6"/>
    <w:rsid w:val="007F3A8E"/>
    <w:rsid w:val="00801C91"/>
    <w:rsid w:val="00804791"/>
    <w:rsid w:val="0080572A"/>
    <w:rsid w:val="008138DE"/>
    <w:rsid w:val="00817761"/>
    <w:rsid w:val="008338BE"/>
    <w:rsid w:val="008447D3"/>
    <w:rsid w:val="008503CA"/>
    <w:rsid w:val="00857FE7"/>
    <w:rsid w:val="008635D7"/>
    <w:rsid w:val="00865C6B"/>
    <w:rsid w:val="008708B0"/>
    <w:rsid w:val="008830CD"/>
    <w:rsid w:val="00883642"/>
    <w:rsid w:val="008867B7"/>
    <w:rsid w:val="0088731C"/>
    <w:rsid w:val="00896CA6"/>
    <w:rsid w:val="0089710A"/>
    <w:rsid w:val="008973FC"/>
    <w:rsid w:val="008A36D3"/>
    <w:rsid w:val="008B4E5D"/>
    <w:rsid w:val="008D70C7"/>
    <w:rsid w:val="008F3B99"/>
    <w:rsid w:val="008F489D"/>
    <w:rsid w:val="008F7A04"/>
    <w:rsid w:val="00915AE2"/>
    <w:rsid w:val="00920727"/>
    <w:rsid w:val="00925DEC"/>
    <w:rsid w:val="00931234"/>
    <w:rsid w:val="00932E1A"/>
    <w:rsid w:val="00936558"/>
    <w:rsid w:val="00936AA8"/>
    <w:rsid w:val="00943C18"/>
    <w:rsid w:val="00944F83"/>
    <w:rsid w:val="00946022"/>
    <w:rsid w:val="00946FA7"/>
    <w:rsid w:val="00974464"/>
    <w:rsid w:val="0098782E"/>
    <w:rsid w:val="0099539F"/>
    <w:rsid w:val="009A1FB1"/>
    <w:rsid w:val="009B6327"/>
    <w:rsid w:val="009C0501"/>
    <w:rsid w:val="009C3054"/>
    <w:rsid w:val="009C3F22"/>
    <w:rsid w:val="009C44F9"/>
    <w:rsid w:val="009D3DCF"/>
    <w:rsid w:val="009E13FF"/>
    <w:rsid w:val="00A12E99"/>
    <w:rsid w:val="00A16059"/>
    <w:rsid w:val="00A349DB"/>
    <w:rsid w:val="00A43BC2"/>
    <w:rsid w:val="00A6424D"/>
    <w:rsid w:val="00A65480"/>
    <w:rsid w:val="00A7354A"/>
    <w:rsid w:val="00A8146C"/>
    <w:rsid w:val="00A84DA5"/>
    <w:rsid w:val="00A8679A"/>
    <w:rsid w:val="00A9417B"/>
    <w:rsid w:val="00A96D7F"/>
    <w:rsid w:val="00AC3DB3"/>
    <w:rsid w:val="00AE17B8"/>
    <w:rsid w:val="00AE56B1"/>
    <w:rsid w:val="00AE760A"/>
    <w:rsid w:val="00AF6B7C"/>
    <w:rsid w:val="00AF7D6A"/>
    <w:rsid w:val="00B03C4C"/>
    <w:rsid w:val="00B03E39"/>
    <w:rsid w:val="00B04987"/>
    <w:rsid w:val="00B05C63"/>
    <w:rsid w:val="00B07E4D"/>
    <w:rsid w:val="00B31913"/>
    <w:rsid w:val="00B35F96"/>
    <w:rsid w:val="00B413BB"/>
    <w:rsid w:val="00B45832"/>
    <w:rsid w:val="00B52533"/>
    <w:rsid w:val="00B55C5D"/>
    <w:rsid w:val="00B57CFB"/>
    <w:rsid w:val="00B618BB"/>
    <w:rsid w:val="00B72EAA"/>
    <w:rsid w:val="00B76192"/>
    <w:rsid w:val="00B816B7"/>
    <w:rsid w:val="00B858B9"/>
    <w:rsid w:val="00B94F93"/>
    <w:rsid w:val="00B97DD4"/>
    <w:rsid w:val="00BA24CE"/>
    <w:rsid w:val="00BA3EB7"/>
    <w:rsid w:val="00BA6331"/>
    <w:rsid w:val="00BB0568"/>
    <w:rsid w:val="00BB55C6"/>
    <w:rsid w:val="00BB56F7"/>
    <w:rsid w:val="00BC625F"/>
    <w:rsid w:val="00BD0130"/>
    <w:rsid w:val="00BD0BA6"/>
    <w:rsid w:val="00BD6256"/>
    <w:rsid w:val="00BD6EED"/>
    <w:rsid w:val="00BE0DCD"/>
    <w:rsid w:val="00BE7766"/>
    <w:rsid w:val="00BF1794"/>
    <w:rsid w:val="00C01122"/>
    <w:rsid w:val="00C14396"/>
    <w:rsid w:val="00C17BAA"/>
    <w:rsid w:val="00C37C83"/>
    <w:rsid w:val="00C55DA8"/>
    <w:rsid w:val="00C609A8"/>
    <w:rsid w:val="00C70A0F"/>
    <w:rsid w:val="00C811E9"/>
    <w:rsid w:val="00C97E14"/>
    <w:rsid w:val="00CA0EB8"/>
    <w:rsid w:val="00CA69F6"/>
    <w:rsid w:val="00CB3F71"/>
    <w:rsid w:val="00CC1AE0"/>
    <w:rsid w:val="00CC7BC3"/>
    <w:rsid w:val="00CF5B9A"/>
    <w:rsid w:val="00D022BD"/>
    <w:rsid w:val="00D0310A"/>
    <w:rsid w:val="00D05A07"/>
    <w:rsid w:val="00D1361E"/>
    <w:rsid w:val="00D209F1"/>
    <w:rsid w:val="00D240C3"/>
    <w:rsid w:val="00D25847"/>
    <w:rsid w:val="00D46966"/>
    <w:rsid w:val="00D47DC1"/>
    <w:rsid w:val="00D51CBE"/>
    <w:rsid w:val="00D60451"/>
    <w:rsid w:val="00D6753E"/>
    <w:rsid w:val="00D710B5"/>
    <w:rsid w:val="00D916F0"/>
    <w:rsid w:val="00DC296D"/>
    <w:rsid w:val="00DC47C7"/>
    <w:rsid w:val="00DC683B"/>
    <w:rsid w:val="00DE0169"/>
    <w:rsid w:val="00DE2EDE"/>
    <w:rsid w:val="00DE4CAB"/>
    <w:rsid w:val="00DF0575"/>
    <w:rsid w:val="00DF3E9A"/>
    <w:rsid w:val="00E015D2"/>
    <w:rsid w:val="00E03D46"/>
    <w:rsid w:val="00E06F3C"/>
    <w:rsid w:val="00E36FFF"/>
    <w:rsid w:val="00E4326C"/>
    <w:rsid w:val="00E43405"/>
    <w:rsid w:val="00E44E29"/>
    <w:rsid w:val="00E4618A"/>
    <w:rsid w:val="00E466F5"/>
    <w:rsid w:val="00E47AA8"/>
    <w:rsid w:val="00E60E2D"/>
    <w:rsid w:val="00E652A5"/>
    <w:rsid w:val="00E667DC"/>
    <w:rsid w:val="00E74C3A"/>
    <w:rsid w:val="00E77471"/>
    <w:rsid w:val="00EB4DEC"/>
    <w:rsid w:val="00EC04D9"/>
    <w:rsid w:val="00ED3138"/>
    <w:rsid w:val="00EE3297"/>
    <w:rsid w:val="00EE4D44"/>
    <w:rsid w:val="00EF2EC8"/>
    <w:rsid w:val="00F076A3"/>
    <w:rsid w:val="00F30823"/>
    <w:rsid w:val="00F32A9C"/>
    <w:rsid w:val="00F35BEA"/>
    <w:rsid w:val="00F35F45"/>
    <w:rsid w:val="00F37959"/>
    <w:rsid w:val="00F43BA1"/>
    <w:rsid w:val="00F45D17"/>
    <w:rsid w:val="00F474B6"/>
    <w:rsid w:val="00F57807"/>
    <w:rsid w:val="00F64B27"/>
    <w:rsid w:val="00F67D6D"/>
    <w:rsid w:val="00F724C6"/>
    <w:rsid w:val="00F85BD5"/>
    <w:rsid w:val="00F92939"/>
    <w:rsid w:val="00F95299"/>
    <w:rsid w:val="00F96735"/>
    <w:rsid w:val="00FA0B4E"/>
    <w:rsid w:val="00FA1682"/>
    <w:rsid w:val="00FA5545"/>
    <w:rsid w:val="00FA6485"/>
    <w:rsid w:val="00FC3339"/>
    <w:rsid w:val="00FD42BF"/>
    <w:rsid w:val="00FE4100"/>
    <w:rsid w:val="00FF0CBE"/>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3016">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1054;&#1088;&#1075;&#1072;&#1085;&#1080;&#1079;&#1072;&#1090;&#1086;&#1088;&#10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yperlink" Target="consultantplus://offline/ref=55ED6F85058F708AD83FA81151F20FF5FE2BBF7E496FFC16264A9740E8F64F654AB992E1A5968869y432L" TargetMode="External"/><Relationship Id="rId10" Type="http://schemas.openxmlformats.org/officeDocument/2006/relationships/footer" Target="footer2.xml"/><Relationship Id="rId19" Type="http://schemas.openxmlformats.org/officeDocument/2006/relationships/hyperlink" Target="consultantplus://offline/main?base=PAP;n=18076;fld=134;dst=10001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tprf.ru" TargetMode="External"/><Relationship Id="rId27"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71DD0-8E13-4E11-A526-4DADCCE4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10569</Words>
  <Characters>60245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Жигулина Ксения Игоревна</cp:lastModifiedBy>
  <cp:revision>5</cp:revision>
  <cp:lastPrinted>2020-09-02T11:09:00Z</cp:lastPrinted>
  <dcterms:created xsi:type="dcterms:W3CDTF">2020-10-20T09:10:00Z</dcterms:created>
  <dcterms:modified xsi:type="dcterms:W3CDTF">2020-11-24T12:30:00Z</dcterms:modified>
</cp:coreProperties>
</file>